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1CDD3" w14:textId="5EDD3522" w:rsidR="00A149ED" w:rsidRDefault="00A149ED" w:rsidP="00A149ED">
      <w:pPr>
        <w:spacing w:after="80"/>
        <w:jc w:val="center"/>
        <w:rPr>
          <w:rFonts w:asciiTheme="minorHAnsi" w:eastAsiaTheme="minorEastAsia" w:hAnsiTheme="minorHAnsi" w:cstheme="minorBidi"/>
          <w:b/>
          <w:sz w:val="96"/>
          <w:szCs w:val="96"/>
        </w:rPr>
      </w:pPr>
      <w:r>
        <w:rPr>
          <w:rFonts w:asciiTheme="minorHAnsi" w:hAnsiTheme="minorHAnsi"/>
          <w:noProof/>
          <w:color w:val="003399"/>
          <w:sz w:val="96"/>
          <w:szCs w:val="96"/>
        </w:rPr>
        <w:drawing>
          <wp:anchor distT="0" distB="0" distL="114300" distR="114300" simplePos="0" relativeHeight="251674624" behindDoc="0" locked="0" layoutInCell="1" allowOverlap="1" wp14:anchorId="5C4E983F" wp14:editId="60E054EF">
            <wp:simplePos x="0" y="0"/>
            <wp:positionH relativeFrom="margin">
              <wp:posOffset>1917700</wp:posOffset>
            </wp:positionH>
            <wp:positionV relativeFrom="margin">
              <wp:posOffset>6350</wp:posOffset>
            </wp:positionV>
            <wp:extent cx="2381250" cy="15843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PAVILION LOGO.png"/>
                    <pic:cNvPicPr/>
                  </pic:nvPicPr>
                  <pic:blipFill>
                    <a:blip r:embed="rId11">
                      <a:extLst>
                        <a:ext uri="{28A0092B-C50C-407E-A947-70E740481C1C}">
                          <a14:useLocalDpi xmlns:a14="http://schemas.microsoft.com/office/drawing/2010/main" val="0"/>
                        </a:ext>
                      </a:extLst>
                    </a:blip>
                    <a:stretch>
                      <a:fillRect/>
                    </a:stretch>
                  </pic:blipFill>
                  <pic:spPr>
                    <a:xfrm>
                      <a:off x="0" y="0"/>
                      <a:ext cx="2381250" cy="1584325"/>
                    </a:xfrm>
                    <a:prstGeom prst="rect">
                      <a:avLst/>
                    </a:prstGeom>
                  </pic:spPr>
                </pic:pic>
              </a:graphicData>
            </a:graphic>
            <wp14:sizeRelH relativeFrom="margin">
              <wp14:pctWidth>0</wp14:pctWidth>
            </wp14:sizeRelH>
            <wp14:sizeRelV relativeFrom="margin">
              <wp14:pctHeight>0</wp14:pctHeight>
            </wp14:sizeRelV>
          </wp:anchor>
        </w:drawing>
      </w:r>
    </w:p>
    <w:p w14:paraId="5F19075F" w14:textId="77777777" w:rsidR="00A149ED" w:rsidRDefault="00A149ED" w:rsidP="00A149ED">
      <w:pPr>
        <w:spacing w:after="80"/>
        <w:jc w:val="center"/>
        <w:rPr>
          <w:rFonts w:asciiTheme="minorHAnsi" w:eastAsiaTheme="minorEastAsia" w:hAnsiTheme="minorHAnsi" w:cstheme="minorBidi"/>
          <w:b/>
          <w:sz w:val="96"/>
          <w:szCs w:val="96"/>
        </w:rPr>
      </w:pPr>
    </w:p>
    <w:p w14:paraId="58E11607" w14:textId="77777777" w:rsidR="00A149ED" w:rsidRDefault="00A149ED" w:rsidP="00A149ED">
      <w:pPr>
        <w:spacing w:after="80"/>
        <w:jc w:val="center"/>
        <w:rPr>
          <w:rFonts w:asciiTheme="minorHAnsi" w:eastAsiaTheme="minorEastAsia" w:hAnsiTheme="minorHAnsi" w:cstheme="minorBidi"/>
          <w:b/>
          <w:sz w:val="96"/>
          <w:szCs w:val="96"/>
        </w:rPr>
      </w:pPr>
    </w:p>
    <w:p w14:paraId="26D5840C" w14:textId="3C59DF6D" w:rsidR="00A149ED" w:rsidRPr="00A149ED" w:rsidRDefault="00A149ED" w:rsidP="00A149ED">
      <w:pPr>
        <w:spacing w:after="80"/>
        <w:jc w:val="center"/>
        <w:rPr>
          <w:rFonts w:asciiTheme="minorHAnsi" w:eastAsiaTheme="minorEastAsia" w:hAnsiTheme="minorHAnsi" w:cstheme="minorBidi"/>
          <w:b/>
          <w:sz w:val="96"/>
          <w:szCs w:val="96"/>
        </w:rPr>
      </w:pPr>
      <w:r w:rsidRPr="00A149ED">
        <w:rPr>
          <w:rFonts w:asciiTheme="minorHAnsi" w:eastAsiaTheme="minorEastAsia" w:hAnsiTheme="minorHAnsi" w:cstheme="minorBidi"/>
          <w:b/>
          <w:sz w:val="96"/>
          <w:szCs w:val="96"/>
        </w:rPr>
        <w:t>Exams Policy</w:t>
      </w:r>
    </w:p>
    <w:p w14:paraId="68379A45" w14:textId="2EE94A0B" w:rsidR="00A149ED" w:rsidRPr="00A149ED" w:rsidRDefault="00491B71" w:rsidP="2189F3D4">
      <w:pPr>
        <w:autoSpaceDE w:val="0"/>
        <w:autoSpaceDN w:val="0"/>
        <w:adjustRightInd w:val="0"/>
        <w:spacing w:after="80" w:line="276" w:lineRule="auto"/>
        <w:jc w:val="center"/>
        <w:rPr>
          <w:rFonts w:asciiTheme="minorHAnsi" w:eastAsiaTheme="minorEastAsia" w:hAnsiTheme="minorHAnsi" w:cstheme="minorBidi"/>
          <w:b/>
          <w:bCs/>
          <w:sz w:val="56"/>
          <w:szCs w:val="56"/>
        </w:rPr>
      </w:pPr>
      <w:r w:rsidRPr="2189F3D4">
        <w:rPr>
          <w:rFonts w:asciiTheme="minorHAnsi" w:eastAsiaTheme="minorEastAsia" w:hAnsiTheme="minorHAnsi" w:cstheme="minorBidi"/>
          <w:b/>
          <w:bCs/>
          <w:sz w:val="56"/>
          <w:szCs w:val="56"/>
        </w:rPr>
        <w:t>202</w:t>
      </w:r>
      <w:r w:rsidR="006B29E0">
        <w:rPr>
          <w:rFonts w:asciiTheme="minorHAnsi" w:eastAsiaTheme="minorEastAsia" w:hAnsiTheme="minorHAnsi" w:cstheme="minorBidi"/>
          <w:b/>
          <w:bCs/>
          <w:sz w:val="56"/>
          <w:szCs w:val="56"/>
        </w:rPr>
        <w:t>4</w:t>
      </w:r>
      <w:r w:rsidRPr="2189F3D4">
        <w:rPr>
          <w:rFonts w:asciiTheme="minorHAnsi" w:eastAsiaTheme="minorEastAsia" w:hAnsiTheme="minorHAnsi" w:cstheme="minorBidi"/>
          <w:b/>
          <w:bCs/>
          <w:sz w:val="56"/>
          <w:szCs w:val="56"/>
        </w:rPr>
        <w:t>-202</w:t>
      </w:r>
      <w:r w:rsidR="006B29E0">
        <w:rPr>
          <w:rFonts w:asciiTheme="minorHAnsi" w:eastAsiaTheme="minorEastAsia" w:hAnsiTheme="minorHAnsi" w:cstheme="minorBidi"/>
          <w:b/>
          <w:bCs/>
          <w:sz w:val="56"/>
          <w:szCs w:val="56"/>
        </w:rPr>
        <w:t>5</w:t>
      </w:r>
    </w:p>
    <w:p w14:paraId="38264812" w14:textId="77777777" w:rsidR="00A149ED" w:rsidRPr="00A149ED" w:rsidRDefault="00A149ED" w:rsidP="00A149ED">
      <w:pPr>
        <w:autoSpaceDE w:val="0"/>
        <w:autoSpaceDN w:val="0"/>
        <w:adjustRightInd w:val="0"/>
        <w:spacing w:after="80" w:line="276" w:lineRule="auto"/>
        <w:jc w:val="center"/>
        <w:rPr>
          <w:rFonts w:asciiTheme="minorHAnsi" w:eastAsiaTheme="minorEastAsia" w:hAnsiTheme="minorHAnsi" w:cstheme="minorBidi"/>
        </w:rPr>
      </w:pPr>
    </w:p>
    <w:p w14:paraId="2FA7AFCF"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4F1066CC"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43448EB4"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38236D20"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421E4761"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1EA53D84"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4435AC4C"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5A1FB40D" w14:textId="77777777" w:rsidR="00A149ED" w:rsidRPr="00A149ED" w:rsidRDefault="00A149ED" w:rsidP="00A149ED">
      <w:pPr>
        <w:autoSpaceDE w:val="0"/>
        <w:autoSpaceDN w:val="0"/>
        <w:adjustRightInd w:val="0"/>
        <w:spacing w:after="80" w:line="276" w:lineRule="auto"/>
        <w:rPr>
          <w:rFonts w:asciiTheme="minorHAnsi" w:eastAsiaTheme="minorEastAsia" w:hAnsiTheme="minorHAnsi" w:cstheme="minorBidi"/>
        </w:rPr>
      </w:pPr>
    </w:p>
    <w:p w14:paraId="0D4B4BC4" w14:textId="77777777" w:rsidR="00A149ED" w:rsidRPr="00A149ED" w:rsidRDefault="00A149ED" w:rsidP="00A149ED">
      <w:pPr>
        <w:spacing w:before="120" w:after="120" w:line="276" w:lineRule="auto"/>
        <w:jc w:val="right"/>
        <w:rPr>
          <w:rFonts w:asciiTheme="minorHAnsi" w:eastAsiaTheme="minorEastAsia" w:hAnsiTheme="minorHAnsi" w:cstheme="minorBidi"/>
          <w:sz w:val="24"/>
        </w:rPr>
      </w:pPr>
    </w:p>
    <w:tbl>
      <w:tblPr>
        <w:tblStyle w:val="TableGrid1"/>
        <w:tblpPr w:leftFromText="180" w:rightFromText="180" w:vertAnchor="text" w:horzAnchor="margin" w:tblpXSpec="right" w:tblpY="378"/>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395"/>
        <w:gridCol w:w="1873"/>
      </w:tblGrid>
      <w:tr w:rsidR="00A149ED" w:rsidRPr="00A149ED" w14:paraId="32002440" w14:textId="77777777" w:rsidTr="2189F3D4">
        <w:tc>
          <w:tcPr>
            <w:tcW w:w="4268" w:type="dxa"/>
            <w:gridSpan w:val="2"/>
            <w:tcBorders>
              <w:top w:val="single" w:sz="12" w:space="0" w:color="003399"/>
              <w:left w:val="single" w:sz="12" w:space="0" w:color="003399"/>
              <w:bottom w:val="single" w:sz="12" w:space="0" w:color="003399"/>
              <w:right w:val="single" w:sz="12" w:space="0" w:color="003399"/>
            </w:tcBorders>
            <w:shd w:val="clear" w:color="auto" w:fill="8DB3E2" w:themeFill="text2" w:themeFillTint="66"/>
            <w:vAlign w:val="center"/>
          </w:tcPr>
          <w:p w14:paraId="1CA6470B" w14:textId="77777777" w:rsidR="00A149ED" w:rsidRPr="00A149ED" w:rsidRDefault="00A149ED" w:rsidP="00A149ED">
            <w:pPr>
              <w:spacing w:before="120" w:after="120" w:line="276" w:lineRule="auto"/>
              <w:jc w:val="center"/>
              <w:rPr>
                <w:rFonts w:ascii="Calibri" w:hAnsi="Calibri" w:cs="Arial"/>
                <w:sz w:val="24"/>
              </w:rPr>
            </w:pPr>
            <w:r w:rsidRPr="00A149ED">
              <w:rPr>
                <w:rFonts w:ascii="Calibri" w:hAnsi="Calibri" w:cs="Arial"/>
                <w:b/>
                <w:sz w:val="24"/>
              </w:rPr>
              <w:t>Approved/reviewed by</w:t>
            </w:r>
          </w:p>
        </w:tc>
      </w:tr>
      <w:tr w:rsidR="00A149ED" w:rsidRPr="00A149ED" w14:paraId="7B524734" w14:textId="77777777" w:rsidTr="2189F3D4">
        <w:tc>
          <w:tcPr>
            <w:tcW w:w="4268" w:type="dxa"/>
            <w:gridSpan w:val="2"/>
            <w:tcBorders>
              <w:top w:val="single" w:sz="12" w:space="0" w:color="003399"/>
              <w:left w:val="single" w:sz="12" w:space="0" w:color="003399"/>
              <w:bottom w:val="single" w:sz="12" w:space="0" w:color="003399"/>
              <w:right w:val="single" w:sz="12" w:space="0" w:color="003399"/>
            </w:tcBorders>
            <w:vAlign w:val="center"/>
          </w:tcPr>
          <w:p w14:paraId="4A7B6804" w14:textId="77777777" w:rsidR="00A149ED" w:rsidRPr="00A149ED" w:rsidRDefault="00A149ED" w:rsidP="00A149ED">
            <w:pPr>
              <w:spacing w:before="120" w:after="120" w:line="276" w:lineRule="auto"/>
              <w:rPr>
                <w:rFonts w:ascii="Calibri" w:hAnsi="Calibri" w:cs="Arial"/>
                <w:sz w:val="24"/>
                <w:szCs w:val="22"/>
              </w:rPr>
            </w:pPr>
            <w:r w:rsidRPr="00A149ED">
              <w:rPr>
                <w:rFonts w:ascii="Calibri" w:hAnsi="Calibri" w:cs="Arial"/>
                <w:sz w:val="24"/>
                <w:szCs w:val="22"/>
              </w:rPr>
              <w:t>Joanne Kelly</w:t>
            </w:r>
          </w:p>
        </w:tc>
      </w:tr>
      <w:tr w:rsidR="00A149ED" w:rsidRPr="00A149ED" w14:paraId="6C54AC2C" w14:textId="77777777" w:rsidTr="2189F3D4">
        <w:tc>
          <w:tcPr>
            <w:tcW w:w="2395" w:type="dxa"/>
            <w:tcBorders>
              <w:top w:val="single" w:sz="12" w:space="0" w:color="003399"/>
              <w:left w:val="single" w:sz="12" w:space="0" w:color="003399"/>
              <w:bottom w:val="single" w:sz="12" w:space="0" w:color="003399"/>
              <w:right w:val="single" w:sz="12" w:space="0" w:color="003399"/>
            </w:tcBorders>
            <w:shd w:val="clear" w:color="auto" w:fill="8DB3E2" w:themeFill="text2" w:themeFillTint="66"/>
            <w:vAlign w:val="center"/>
          </w:tcPr>
          <w:p w14:paraId="1E82895C" w14:textId="77777777" w:rsidR="00A149ED" w:rsidRPr="00A149ED" w:rsidRDefault="00A149ED" w:rsidP="00A149ED">
            <w:pPr>
              <w:spacing w:before="120" w:after="120" w:line="276" w:lineRule="auto"/>
              <w:ind w:left="1080" w:hanging="1080"/>
              <w:rPr>
                <w:rFonts w:ascii="Calibri" w:hAnsi="Calibri" w:cs="Arial"/>
                <w:sz w:val="24"/>
              </w:rPr>
            </w:pPr>
            <w:r w:rsidRPr="00A149ED">
              <w:rPr>
                <w:rFonts w:ascii="Calibri" w:hAnsi="Calibri" w:cs="Arial"/>
                <w:b/>
                <w:sz w:val="24"/>
              </w:rPr>
              <w:t>Date of next review</w:t>
            </w:r>
          </w:p>
        </w:tc>
        <w:tc>
          <w:tcPr>
            <w:tcW w:w="1873" w:type="dxa"/>
            <w:tcBorders>
              <w:top w:val="single" w:sz="12" w:space="0" w:color="003399"/>
              <w:left w:val="single" w:sz="12" w:space="0" w:color="003399"/>
              <w:bottom w:val="single" w:sz="12" w:space="0" w:color="003399"/>
              <w:right w:val="single" w:sz="12" w:space="0" w:color="003399"/>
            </w:tcBorders>
            <w:vAlign w:val="center"/>
          </w:tcPr>
          <w:p w14:paraId="10DC3E74" w14:textId="005879F3" w:rsidR="00A149ED" w:rsidRPr="00A149ED" w:rsidRDefault="00450FCF" w:rsidP="00A149ED">
            <w:pPr>
              <w:spacing w:before="120" w:after="120" w:line="276" w:lineRule="auto"/>
              <w:rPr>
                <w:rFonts w:ascii="Calibri" w:hAnsi="Calibri" w:cs="Arial"/>
                <w:sz w:val="20"/>
                <w:szCs w:val="20"/>
              </w:rPr>
            </w:pPr>
            <w:r>
              <w:rPr>
                <w:rFonts w:ascii="Calibri" w:hAnsi="Calibri" w:cs="Arial"/>
                <w:sz w:val="20"/>
                <w:szCs w:val="20"/>
              </w:rPr>
              <w:t>December</w:t>
            </w:r>
            <w:r w:rsidR="00A149ED" w:rsidRPr="2189F3D4">
              <w:rPr>
                <w:rFonts w:ascii="Calibri" w:hAnsi="Calibri" w:cs="Arial"/>
                <w:sz w:val="20"/>
                <w:szCs w:val="20"/>
              </w:rPr>
              <w:t xml:space="preserve"> </w:t>
            </w:r>
            <w:r w:rsidR="00491B71" w:rsidRPr="2189F3D4">
              <w:rPr>
                <w:rFonts w:ascii="Calibri" w:hAnsi="Calibri" w:cs="Arial"/>
                <w:sz w:val="20"/>
                <w:szCs w:val="20"/>
              </w:rPr>
              <w:t>202</w:t>
            </w:r>
            <w:r w:rsidR="12461867" w:rsidRPr="2189F3D4">
              <w:rPr>
                <w:rFonts w:ascii="Calibri" w:hAnsi="Calibri" w:cs="Arial"/>
                <w:sz w:val="20"/>
                <w:szCs w:val="20"/>
              </w:rPr>
              <w:t>5</w:t>
            </w:r>
          </w:p>
        </w:tc>
      </w:tr>
    </w:tbl>
    <w:p w14:paraId="075E117E" w14:textId="77777777" w:rsidR="00A149ED" w:rsidRPr="00A149ED" w:rsidRDefault="00A149ED" w:rsidP="00A149ED">
      <w:pPr>
        <w:spacing w:before="550" w:after="80"/>
        <w:ind w:left="2235" w:right="2066"/>
        <w:jc w:val="center"/>
        <w:rPr>
          <w:rFonts w:ascii="Calibri" w:eastAsiaTheme="minorEastAsia" w:hAnsi="Arial" w:cstheme="minorBidi"/>
          <w:color w:val="001F5F"/>
          <w:sz w:val="44"/>
          <w:szCs w:val="22"/>
        </w:rPr>
      </w:pPr>
    </w:p>
    <w:p w14:paraId="3ED1CBD7" w14:textId="77777777" w:rsidR="00A149ED" w:rsidRPr="00A149ED" w:rsidRDefault="00A149ED" w:rsidP="00A149ED">
      <w:pPr>
        <w:spacing w:before="550" w:after="80"/>
        <w:ind w:left="2235" w:right="2066"/>
        <w:jc w:val="center"/>
        <w:rPr>
          <w:rFonts w:ascii="Calibri" w:eastAsiaTheme="minorEastAsia" w:hAnsi="Arial" w:cstheme="minorBidi"/>
          <w:color w:val="001F5F"/>
          <w:sz w:val="44"/>
          <w:szCs w:val="22"/>
        </w:rPr>
      </w:pPr>
    </w:p>
    <w:p w14:paraId="1185D25F" w14:textId="77777777" w:rsidR="00A149ED" w:rsidRPr="00A149ED" w:rsidRDefault="00A149ED" w:rsidP="00A149ED">
      <w:pPr>
        <w:spacing w:before="550" w:after="80"/>
        <w:ind w:left="-709" w:right="153"/>
        <w:jc w:val="right"/>
        <w:rPr>
          <w:rFonts w:ascii="Calibri" w:hAnsi="Calibri"/>
          <w:sz w:val="20"/>
          <w:szCs w:val="20"/>
        </w:rPr>
      </w:pPr>
      <w:r w:rsidRPr="00A149ED">
        <w:rPr>
          <w:rFonts w:ascii="Calibri" w:eastAsiaTheme="minorEastAsia" w:hAnsi="Arial" w:cstheme="minorBidi"/>
          <w:color w:val="001F5F"/>
          <w:sz w:val="20"/>
          <w:szCs w:val="20"/>
        </w:rPr>
        <w:t>T</w:t>
      </w:r>
      <w:r w:rsidRPr="00A149ED">
        <w:rPr>
          <w:rFonts w:ascii="Calibri" w:hAnsi="Calibri"/>
          <w:sz w:val="20"/>
          <w:szCs w:val="20"/>
        </w:rPr>
        <w:t>his document is reviewed annually to ensure compliance with current regulations</w:t>
      </w:r>
    </w:p>
    <w:p w14:paraId="55E44321" w14:textId="77777777" w:rsidR="00A149ED" w:rsidRPr="00A149ED" w:rsidRDefault="00A149ED" w:rsidP="00A149ED">
      <w:pPr>
        <w:spacing w:after="80"/>
        <w:rPr>
          <w:rFonts w:asciiTheme="minorHAnsi" w:eastAsiaTheme="minorEastAsia" w:hAnsiTheme="minorHAnsi" w:cstheme="minorBidi"/>
          <w:color w:val="003399"/>
          <w:sz w:val="96"/>
          <w:szCs w:val="96"/>
        </w:rPr>
      </w:pPr>
    </w:p>
    <w:p w14:paraId="3D2C97E7" w14:textId="77777777" w:rsidR="00A149ED" w:rsidRDefault="00A149ED">
      <w:pPr>
        <w:spacing w:after="200" w:line="276" w:lineRule="auto"/>
        <w:rPr>
          <w:rFonts w:asciiTheme="minorHAnsi" w:hAnsiTheme="minorHAnsi"/>
          <w:b/>
          <w:color w:val="003399"/>
          <w:sz w:val="28"/>
          <w:szCs w:val="28"/>
        </w:rPr>
      </w:pPr>
      <w:bookmarkStart w:id="0" w:name="_Toc518909847"/>
      <w:r>
        <w:rPr>
          <w:rFonts w:asciiTheme="minorHAnsi" w:hAnsiTheme="minorHAnsi"/>
          <w:b/>
          <w:color w:val="003399"/>
          <w:sz w:val="28"/>
          <w:szCs w:val="28"/>
        </w:rPr>
        <w:br w:type="page"/>
      </w:r>
    </w:p>
    <w:p w14:paraId="0727542F" w14:textId="7E3B1F4C" w:rsidR="00A149ED" w:rsidRPr="00A149ED" w:rsidRDefault="00A149ED" w:rsidP="00A149ED">
      <w:pPr>
        <w:spacing w:before="240" w:after="240" w:line="276" w:lineRule="auto"/>
        <w:outlineLvl w:val="0"/>
        <w:rPr>
          <w:rFonts w:asciiTheme="minorHAnsi" w:hAnsiTheme="minorHAnsi"/>
          <w:b/>
          <w:color w:val="003399"/>
          <w:sz w:val="28"/>
          <w:szCs w:val="28"/>
        </w:rPr>
      </w:pPr>
      <w:bookmarkStart w:id="1" w:name="_Toc56619459"/>
      <w:r w:rsidRPr="00A149ED">
        <w:rPr>
          <w:rFonts w:asciiTheme="minorHAnsi" w:hAnsiTheme="minorHAnsi"/>
          <w:b/>
          <w:color w:val="003399"/>
          <w:sz w:val="28"/>
          <w:szCs w:val="28"/>
        </w:rPr>
        <w:lastRenderedPageBreak/>
        <w:t>Key staff involved in the exams policy</w:t>
      </w:r>
      <w:bookmarkEnd w:id="0"/>
      <w:bookmarkEnd w:id="1"/>
    </w:p>
    <w:tbl>
      <w:tblPr>
        <w:tblStyle w:val="TableGrid"/>
        <w:tblW w:w="0" w:type="auto"/>
        <w:tblBorders>
          <w:top w:val="single" w:sz="12" w:space="0" w:color="FF3300"/>
          <w:left w:val="single" w:sz="12" w:space="0" w:color="FF3300"/>
          <w:bottom w:val="single" w:sz="12" w:space="0" w:color="FF3300"/>
          <w:right w:val="single" w:sz="12" w:space="0" w:color="FF3300"/>
          <w:insideH w:val="single" w:sz="8" w:space="0" w:color="FF3300"/>
          <w:insideV w:val="single" w:sz="8" w:space="0" w:color="FF3300"/>
        </w:tblBorders>
        <w:tblLook w:val="04A0" w:firstRow="1" w:lastRow="0" w:firstColumn="1" w:lastColumn="0" w:noHBand="0" w:noVBand="1"/>
      </w:tblPr>
      <w:tblGrid>
        <w:gridCol w:w="2205"/>
        <w:gridCol w:w="7817"/>
      </w:tblGrid>
      <w:tr w:rsidR="00A149ED" w:rsidRPr="00A149ED" w14:paraId="23ED52D1" w14:textId="77777777" w:rsidTr="2189F3D4">
        <w:tc>
          <w:tcPr>
            <w:tcW w:w="2205" w:type="dxa"/>
            <w:shd w:val="clear" w:color="auto" w:fill="FDE9D9" w:themeFill="accent6" w:themeFillTint="33"/>
          </w:tcPr>
          <w:p w14:paraId="0AD53E48" w14:textId="77777777" w:rsidR="00A149ED" w:rsidRPr="00A149ED" w:rsidRDefault="00A149ED" w:rsidP="00A149ED">
            <w:pPr>
              <w:spacing w:before="120" w:after="120"/>
              <w:rPr>
                <w:rFonts w:asciiTheme="minorHAnsi" w:eastAsiaTheme="minorEastAsia" w:hAnsiTheme="minorHAnsi" w:cstheme="minorBidi"/>
                <w:b/>
                <w:color w:val="FF3300"/>
                <w:sz w:val="24"/>
              </w:rPr>
            </w:pPr>
            <w:r w:rsidRPr="00A149ED">
              <w:rPr>
                <w:rFonts w:asciiTheme="minorHAnsi" w:eastAsiaTheme="minorEastAsia" w:hAnsiTheme="minorHAnsi" w:cstheme="minorBidi"/>
                <w:b/>
                <w:color w:val="FF3300"/>
                <w:sz w:val="24"/>
              </w:rPr>
              <w:t>Role</w:t>
            </w:r>
          </w:p>
        </w:tc>
        <w:tc>
          <w:tcPr>
            <w:tcW w:w="7817" w:type="dxa"/>
            <w:shd w:val="clear" w:color="auto" w:fill="FDE9D9" w:themeFill="accent6" w:themeFillTint="33"/>
          </w:tcPr>
          <w:p w14:paraId="31C31444" w14:textId="77777777" w:rsidR="00A149ED" w:rsidRPr="00A149ED" w:rsidRDefault="00A149ED" w:rsidP="00A149ED">
            <w:pPr>
              <w:spacing w:before="120" w:after="120"/>
              <w:rPr>
                <w:rFonts w:asciiTheme="minorHAnsi" w:eastAsiaTheme="minorEastAsia" w:hAnsiTheme="minorHAnsi" w:cstheme="minorBidi"/>
                <w:b/>
                <w:color w:val="FF3300"/>
                <w:sz w:val="24"/>
              </w:rPr>
            </w:pPr>
            <w:r w:rsidRPr="00A149ED">
              <w:rPr>
                <w:rFonts w:asciiTheme="minorHAnsi" w:eastAsiaTheme="minorEastAsia" w:hAnsiTheme="minorHAnsi" w:cstheme="minorBidi"/>
                <w:b/>
                <w:color w:val="FF3300"/>
                <w:sz w:val="24"/>
              </w:rPr>
              <w:t>Name(s)</w:t>
            </w:r>
          </w:p>
        </w:tc>
      </w:tr>
      <w:tr w:rsidR="00A149ED" w:rsidRPr="00A149ED" w14:paraId="6BBB37DF" w14:textId="77777777" w:rsidTr="2189F3D4">
        <w:tc>
          <w:tcPr>
            <w:tcW w:w="2205" w:type="dxa"/>
          </w:tcPr>
          <w:p w14:paraId="628ED4CB" w14:textId="77777777" w:rsidR="00A149ED" w:rsidRPr="00A149ED" w:rsidRDefault="00A149ED" w:rsidP="00A149ED">
            <w:pPr>
              <w:spacing w:before="120" w:after="120"/>
              <w:rPr>
                <w:rFonts w:asciiTheme="minorHAnsi" w:eastAsiaTheme="minorEastAsia" w:hAnsiTheme="minorHAnsi" w:cstheme="minorBidi"/>
                <w:sz w:val="24"/>
                <w:szCs w:val="22"/>
              </w:rPr>
            </w:pPr>
            <w:r w:rsidRPr="00A149ED">
              <w:rPr>
                <w:rFonts w:asciiTheme="minorHAnsi" w:eastAsiaTheme="minorEastAsia" w:hAnsiTheme="minorHAnsi" w:cstheme="minorBidi"/>
                <w:sz w:val="24"/>
                <w:szCs w:val="22"/>
              </w:rPr>
              <w:t>Head of centre</w:t>
            </w:r>
          </w:p>
        </w:tc>
        <w:tc>
          <w:tcPr>
            <w:tcW w:w="7817" w:type="dxa"/>
          </w:tcPr>
          <w:p w14:paraId="1C866AC8" w14:textId="77777777" w:rsidR="00A149ED" w:rsidRPr="00A149ED" w:rsidRDefault="00A149ED" w:rsidP="00A149ED">
            <w:pPr>
              <w:spacing w:before="120" w:after="120"/>
              <w:rPr>
                <w:rFonts w:asciiTheme="minorHAnsi" w:eastAsiaTheme="minorEastAsia" w:hAnsiTheme="minorHAnsi" w:cstheme="minorBidi"/>
                <w:b/>
                <w:sz w:val="24"/>
              </w:rPr>
            </w:pPr>
            <w:r w:rsidRPr="00A149ED">
              <w:rPr>
                <w:rFonts w:asciiTheme="minorHAnsi" w:eastAsiaTheme="minorEastAsia" w:hAnsiTheme="minorHAnsi" w:cstheme="minorBidi"/>
                <w:b/>
                <w:sz w:val="24"/>
              </w:rPr>
              <w:t>Joanne Kelly</w:t>
            </w:r>
          </w:p>
        </w:tc>
      </w:tr>
      <w:tr w:rsidR="00A149ED" w:rsidRPr="00A149ED" w14:paraId="77A66C9F" w14:textId="77777777" w:rsidTr="2189F3D4">
        <w:tc>
          <w:tcPr>
            <w:tcW w:w="2205" w:type="dxa"/>
          </w:tcPr>
          <w:p w14:paraId="085B4F37" w14:textId="77777777" w:rsidR="00A149ED" w:rsidRPr="00A149ED" w:rsidRDefault="00A149ED" w:rsidP="00A149ED">
            <w:pPr>
              <w:spacing w:before="120" w:after="120"/>
              <w:rPr>
                <w:rFonts w:asciiTheme="minorHAnsi" w:eastAsiaTheme="minorEastAsia" w:hAnsiTheme="minorHAnsi" w:cstheme="minorBidi"/>
                <w:sz w:val="24"/>
                <w:szCs w:val="22"/>
              </w:rPr>
            </w:pPr>
            <w:r w:rsidRPr="00A149ED">
              <w:rPr>
                <w:rFonts w:asciiTheme="minorHAnsi" w:eastAsiaTheme="minorEastAsia" w:hAnsiTheme="minorHAnsi" w:cstheme="minorBidi"/>
                <w:sz w:val="24"/>
                <w:szCs w:val="22"/>
              </w:rPr>
              <w:t>Exams officer line manager (Senior Leader)</w:t>
            </w:r>
          </w:p>
        </w:tc>
        <w:tc>
          <w:tcPr>
            <w:tcW w:w="7817" w:type="dxa"/>
          </w:tcPr>
          <w:p w14:paraId="31FAA55B" w14:textId="22686AAE" w:rsidR="00A149ED" w:rsidRPr="00A149ED" w:rsidRDefault="00491B71" w:rsidP="00A149ED">
            <w:pPr>
              <w:spacing w:before="120" w:after="120"/>
              <w:rPr>
                <w:rFonts w:asciiTheme="minorHAnsi" w:eastAsiaTheme="minorEastAsia" w:hAnsiTheme="minorHAnsi" w:cstheme="minorBidi"/>
                <w:b/>
                <w:sz w:val="24"/>
              </w:rPr>
            </w:pPr>
            <w:r>
              <w:rPr>
                <w:rFonts w:asciiTheme="minorHAnsi" w:eastAsiaTheme="minorEastAsia" w:hAnsiTheme="minorHAnsi" w:cstheme="minorBidi"/>
                <w:b/>
                <w:sz w:val="24"/>
              </w:rPr>
              <w:t>Joanne Kelly</w:t>
            </w:r>
          </w:p>
        </w:tc>
      </w:tr>
      <w:tr w:rsidR="00A149ED" w:rsidRPr="00A149ED" w14:paraId="56CC9D84" w14:textId="77777777" w:rsidTr="2189F3D4">
        <w:tc>
          <w:tcPr>
            <w:tcW w:w="2205" w:type="dxa"/>
          </w:tcPr>
          <w:p w14:paraId="46A2046D" w14:textId="4CEF4223" w:rsidR="00A149ED" w:rsidRPr="00AE18E6" w:rsidRDefault="00A149ED" w:rsidP="00A149ED">
            <w:pPr>
              <w:spacing w:before="120" w:after="120"/>
              <w:rPr>
                <w:rFonts w:asciiTheme="minorHAnsi" w:eastAsiaTheme="minorEastAsia" w:hAnsiTheme="minorHAnsi" w:cstheme="minorBidi"/>
                <w:szCs w:val="22"/>
              </w:rPr>
            </w:pPr>
            <w:r w:rsidRPr="00AE18E6">
              <w:rPr>
                <w:rFonts w:asciiTheme="minorHAnsi" w:eastAsiaTheme="minorEastAsia" w:hAnsiTheme="minorHAnsi" w:cstheme="minorBidi"/>
                <w:szCs w:val="22"/>
              </w:rPr>
              <w:t xml:space="preserve">Exams </w:t>
            </w:r>
            <w:r w:rsidR="00AE18E6" w:rsidRPr="00AE18E6">
              <w:rPr>
                <w:rFonts w:asciiTheme="minorHAnsi" w:eastAsiaTheme="minorEastAsia" w:hAnsiTheme="minorHAnsi" w:cstheme="minorBidi"/>
                <w:szCs w:val="22"/>
              </w:rPr>
              <w:t xml:space="preserve">&amp; Data </w:t>
            </w:r>
            <w:r w:rsidRPr="00AE18E6">
              <w:rPr>
                <w:rFonts w:asciiTheme="minorHAnsi" w:eastAsiaTheme="minorEastAsia" w:hAnsiTheme="minorHAnsi" w:cstheme="minorBidi"/>
                <w:szCs w:val="22"/>
              </w:rPr>
              <w:t>officer</w:t>
            </w:r>
          </w:p>
        </w:tc>
        <w:tc>
          <w:tcPr>
            <w:tcW w:w="7817" w:type="dxa"/>
          </w:tcPr>
          <w:p w14:paraId="50909C65" w14:textId="52ADD679" w:rsidR="00A149ED" w:rsidRPr="00A149ED" w:rsidRDefault="3B0B869B" w:rsidP="2189F3D4">
            <w:pPr>
              <w:spacing w:before="120" w:after="120"/>
              <w:rPr>
                <w:rFonts w:asciiTheme="minorHAnsi" w:eastAsiaTheme="minorEastAsia" w:hAnsiTheme="minorHAnsi" w:cstheme="minorBidi"/>
                <w:b/>
                <w:bCs/>
                <w:sz w:val="24"/>
              </w:rPr>
            </w:pPr>
            <w:r w:rsidRPr="2189F3D4">
              <w:rPr>
                <w:rFonts w:asciiTheme="minorHAnsi" w:eastAsiaTheme="minorEastAsia" w:hAnsiTheme="minorHAnsi" w:cstheme="minorBidi"/>
                <w:b/>
                <w:bCs/>
                <w:sz w:val="24"/>
              </w:rPr>
              <w:t>Vasiliki Farmaki</w:t>
            </w:r>
          </w:p>
        </w:tc>
      </w:tr>
      <w:tr w:rsidR="00A149ED" w:rsidRPr="00A149ED" w14:paraId="4F1CB874" w14:textId="77777777" w:rsidTr="2189F3D4">
        <w:tc>
          <w:tcPr>
            <w:tcW w:w="2205" w:type="dxa"/>
          </w:tcPr>
          <w:p w14:paraId="02C3AE18" w14:textId="77777777" w:rsidR="00A149ED" w:rsidRPr="00A149ED" w:rsidRDefault="00A149ED" w:rsidP="00A149ED">
            <w:pPr>
              <w:spacing w:before="120" w:after="120"/>
              <w:rPr>
                <w:rFonts w:asciiTheme="minorHAnsi" w:eastAsiaTheme="minorEastAsia" w:hAnsiTheme="minorHAnsi" w:cstheme="minorBidi"/>
                <w:sz w:val="24"/>
                <w:szCs w:val="22"/>
              </w:rPr>
            </w:pPr>
            <w:proofErr w:type="spellStart"/>
            <w:r w:rsidRPr="00A149ED">
              <w:rPr>
                <w:rFonts w:asciiTheme="minorHAnsi" w:eastAsiaTheme="minorEastAsia" w:hAnsiTheme="minorHAnsi" w:cstheme="minorBidi"/>
                <w:sz w:val="24"/>
                <w:szCs w:val="22"/>
              </w:rPr>
              <w:t>SENCo</w:t>
            </w:r>
            <w:proofErr w:type="spellEnd"/>
          </w:p>
        </w:tc>
        <w:tc>
          <w:tcPr>
            <w:tcW w:w="7817" w:type="dxa"/>
          </w:tcPr>
          <w:p w14:paraId="27FA79BB" w14:textId="69F0FA43" w:rsidR="00A149ED" w:rsidRPr="00EF2234" w:rsidRDefault="00EF2234" w:rsidP="2189F3D4">
            <w:pPr>
              <w:spacing w:before="120" w:after="120"/>
              <w:rPr>
                <w:rFonts w:asciiTheme="minorHAnsi" w:hAnsiTheme="minorHAnsi" w:cstheme="minorHAnsi"/>
                <w:b/>
                <w:sz w:val="24"/>
                <w:highlight w:val="yellow"/>
              </w:rPr>
            </w:pPr>
            <w:proofErr w:type="gramStart"/>
            <w:r w:rsidRPr="00496FF5">
              <w:rPr>
                <w:rFonts w:asciiTheme="minorHAnsi" w:hAnsiTheme="minorHAnsi" w:cstheme="minorHAnsi"/>
                <w:b/>
                <w:sz w:val="24"/>
              </w:rPr>
              <w:t xml:space="preserve">Sashana </w:t>
            </w:r>
            <w:r w:rsidR="00D0520E" w:rsidRPr="00496FF5">
              <w:rPr>
                <w:rFonts w:asciiTheme="minorHAnsi" w:hAnsiTheme="minorHAnsi" w:cstheme="minorHAnsi"/>
                <w:b/>
                <w:sz w:val="24"/>
              </w:rPr>
              <w:t xml:space="preserve"> Sappleton</w:t>
            </w:r>
            <w:proofErr w:type="gramEnd"/>
            <w:r w:rsidR="00D0520E" w:rsidRPr="00496FF5">
              <w:rPr>
                <w:rFonts w:asciiTheme="minorHAnsi" w:hAnsiTheme="minorHAnsi" w:cstheme="minorHAnsi"/>
                <w:b/>
                <w:sz w:val="24"/>
              </w:rPr>
              <w:t>-Sto</w:t>
            </w:r>
            <w:bookmarkStart w:id="2" w:name="_GoBack"/>
            <w:bookmarkEnd w:id="2"/>
            <w:r w:rsidR="00D0520E" w:rsidRPr="00496FF5">
              <w:rPr>
                <w:rFonts w:asciiTheme="minorHAnsi" w:hAnsiTheme="minorHAnsi" w:cstheme="minorHAnsi"/>
                <w:b/>
                <w:sz w:val="24"/>
              </w:rPr>
              <w:t>ne</w:t>
            </w:r>
          </w:p>
        </w:tc>
      </w:tr>
      <w:tr w:rsidR="00A149ED" w:rsidRPr="00A149ED" w14:paraId="6EECA341" w14:textId="77777777" w:rsidTr="2189F3D4">
        <w:trPr>
          <w:trHeight w:val="525"/>
        </w:trPr>
        <w:tc>
          <w:tcPr>
            <w:tcW w:w="2205" w:type="dxa"/>
          </w:tcPr>
          <w:p w14:paraId="1BDD097E" w14:textId="77777777" w:rsidR="00A149ED" w:rsidRPr="00A149ED" w:rsidRDefault="00A149ED" w:rsidP="00A149ED">
            <w:pPr>
              <w:spacing w:before="120" w:after="120"/>
              <w:rPr>
                <w:rFonts w:asciiTheme="minorHAnsi" w:eastAsiaTheme="minorEastAsia" w:hAnsiTheme="minorHAnsi" w:cstheme="minorBidi"/>
                <w:sz w:val="24"/>
                <w:szCs w:val="22"/>
              </w:rPr>
            </w:pPr>
            <w:r w:rsidRPr="00A149ED">
              <w:rPr>
                <w:rFonts w:asciiTheme="minorHAnsi" w:eastAsiaTheme="minorEastAsia" w:hAnsiTheme="minorHAnsi" w:cstheme="minorBidi"/>
                <w:sz w:val="24"/>
                <w:szCs w:val="22"/>
              </w:rPr>
              <w:t>SLT member(s)</w:t>
            </w:r>
          </w:p>
        </w:tc>
        <w:tc>
          <w:tcPr>
            <w:tcW w:w="7817" w:type="dxa"/>
          </w:tcPr>
          <w:p w14:paraId="09C1E7F7" w14:textId="38E6AF40" w:rsidR="00A149ED" w:rsidRPr="00A149ED" w:rsidRDefault="0AF4D6A8" w:rsidP="2189F3D4">
            <w:pPr>
              <w:spacing w:before="120" w:after="120"/>
              <w:rPr>
                <w:rFonts w:asciiTheme="minorHAnsi" w:eastAsiaTheme="minorEastAsia" w:hAnsiTheme="minorHAnsi" w:cstheme="minorBidi"/>
                <w:b/>
                <w:bCs/>
                <w:sz w:val="24"/>
              </w:rPr>
            </w:pPr>
            <w:r w:rsidRPr="2189F3D4">
              <w:rPr>
                <w:rFonts w:asciiTheme="minorHAnsi" w:eastAsiaTheme="minorEastAsia" w:hAnsiTheme="minorHAnsi" w:cstheme="minorBidi"/>
                <w:b/>
                <w:bCs/>
                <w:sz w:val="24"/>
              </w:rPr>
              <w:t>Rachel</w:t>
            </w:r>
            <w:r w:rsidR="581BEA58" w:rsidRPr="2189F3D4">
              <w:rPr>
                <w:rFonts w:asciiTheme="minorHAnsi" w:eastAsiaTheme="minorEastAsia" w:hAnsiTheme="minorHAnsi" w:cstheme="minorBidi"/>
                <w:b/>
                <w:bCs/>
                <w:sz w:val="24"/>
              </w:rPr>
              <w:t xml:space="preserve"> Phil</w:t>
            </w:r>
            <w:r w:rsidR="6363B118" w:rsidRPr="2189F3D4">
              <w:rPr>
                <w:rFonts w:asciiTheme="minorHAnsi" w:eastAsiaTheme="minorEastAsia" w:hAnsiTheme="minorHAnsi" w:cstheme="minorBidi"/>
                <w:b/>
                <w:bCs/>
                <w:sz w:val="24"/>
              </w:rPr>
              <w:t>l</w:t>
            </w:r>
            <w:r w:rsidR="581BEA58" w:rsidRPr="2189F3D4">
              <w:rPr>
                <w:rFonts w:asciiTheme="minorHAnsi" w:eastAsiaTheme="minorEastAsia" w:hAnsiTheme="minorHAnsi" w:cstheme="minorBidi"/>
                <w:b/>
                <w:bCs/>
                <w:sz w:val="24"/>
              </w:rPr>
              <w:t xml:space="preserve">ips   </w:t>
            </w:r>
            <w:r w:rsidR="70D7EEE6" w:rsidRPr="2189F3D4">
              <w:rPr>
                <w:rFonts w:asciiTheme="minorHAnsi" w:eastAsiaTheme="minorEastAsia" w:hAnsiTheme="minorHAnsi" w:cstheme="minorBidi"/>
                <w:b/>
                <w:bCs/>
                <w:sz w:val="24"/>
              </w:rPr>
              <w:t>Chris Wood</w:t>
            </w:r>
          </w:p>
        </w:tc>
      </w:tr>
      <w:tr w:rsidR="00A149ED" w:rsidRPr="00A149ED" w14:paraId="3B61317A" w14:textId="77777777" w:rsidTr="2189F3D4">
        <w:tc>
          <w:tcPr>
            <w:tcW w:w="2205" w:type="dxa"/>
          </w:tcPr>
          <w:p w14:paraId="073FDB1E" w14:textId="77777777" w:rsidR="00A149ED" w:rsidRPr="00A149ED" w:rsidRDefault="00A149ED" w:rsidP="00A149ED">
            <w:pPr>
              <w:spacing w:before="120" w:after="120"/>
              <w:rPr>
                <w:rFonts w:asciiTheme="minorHAnsi" w:eastAsiaTheme="minorEastAsia" w:hAnsiTheme="minorHAnsi" w:cstheme="minorBidi"/>
                <w:sz w:val="24"/>
                <w:szCs w:val="22"/>
              </w:rPr>
            </w:pPr>
          </w:p>
        </w:tc>
        <w:tc>
          <w:tcPr>
            <w:tcW w:w="7817" w:type="dxa"/>
          </w:tcPr>
          <w:p w14:paraId="37C5D3F5" w14:textId="4F3F80AC" w:rsidR="00A149ED" w:rsidRPr="00A149ED" w:rsidRDefault="2B25624B" w:rsidP="2189F3D4">
            <w:pPr>
              <w:spacing w:before="120" w:after="120"/>
              <w:rPr>
                <w:rFonts w:asciiTheme="minorHAnsi" w:eastAsiaTheme="minorEastAsia" w:hAnsiTheme="minorHAnsi" w:cstheme="minorBidi"/>
                <w:b/>
                <w:bCs/>
                <w:sz w:val="24"/>
              </w:rPr>
            </w:pPr>
            <w:r w:rsidRPr="2189F3D4">
              <w:rPr>
                <w:rFonts w:asciiTheme="minorHAnsi" w:eastAsiaTheme="minorEastAsia" w:hAnsiTheme="minorHAnsi" w:cstheme="minorBidi"/>
                <w:b/>
                <w:bCs/>
                <w:sz w:val="24"/>
              </w:rPr>
              <w:t>Kelly Knight</w:t>
            </w:r>
            <w:r w:rsidR="00EF2234">
              <w:rPr>
                <w:rFonts w:asciiTheme="minorHAnsi" w:eastAsiaTheme="minorEastAsia" w:hAnsiTheme="minorHAnsi" w:cstheme="minorBidi"/>
                <w:b/>
                <w:bCs/>
                <w:sz w:val="24"/>
              </w:rPr>
              <w:t xml:space="preserve">    Justine Q</w:t>
            </w:r>
            <w:r w:rsidR="00EF2234" w:rsidRPr="00EF2234">
              <w:rPr>
                <w:rFonts w:asciiTheme="minorHAnsi" w:eastAsiaTheme="minorEastAsia" w:hAnsiTheme="minorHAnsi" w:cstheme="minorBidi"/>
                <w:b/>
                <w:bCs/>
                <w:sz w:val="24"/>
              </w:rPr>
              <w:t>outteine</w:t>
            </w:r>
            <w:r w:rsidR="00EF2234">
              <w:rPr>
                <w:rFonts w:asciiTheme="minorHAnsi" w:eastAsiaTheme="minorEastAsia" w:hAnsiTheme="minorHAnsi" w:cstheme="minorBidi"/>
                <w:b/>
                <w:bCs/>
                <w:sz w:val="24"/>
              </w:rPr>
              <w:t>h</w:t>
            </w:r>
          </w:p>
        </w:tc>
      </w:tr>
      <w:tr w:rsidR="00A149ED" w:rsidRPr="00A149ED" w14:paraId="41C6C8A3" w14:textId="77777777" w:rsidTr="2189F3D4">
        <w:tc>
          <w:tcPr>
            <w:tcW w:w="2205" w:type="dxa"/>
          </w:tcPr>
          <w:p w14:paraId="28C68C96" w14:textId="77777777" w:rsidR="00A149ED" w:rsidRPr="00A149ED" w:rsidRDefault="00A149ED" w:rsidP="00A149ED">
            <w:pPr>
              <w:spacing w:before="120" w:after="120"/>
              <w:rPr>
                <w:rFonts w:asciiTheme="minorHAnsi" w:eastAsiaTheme="minorEastAsia" w:hAnsiTheme="minorHAnsi" w:cstheme="minorBidi"/>
                <w:sz w:val="24"/>
                <w:szCs w:val="22"/>
              </w:rPr>
            </w:pPr>
          </w:p>
        </w:tc>
        <w:tc>
          <w:tcPr>
            <w:tcW w:w="7817" w:type="dxa"/>
          </w:tcPr>
          <w:p w14:paraId="640C2A7C" w14:textId="7AE910FF" w:rsidR="00A149ED" w:rsidRPr="00A149ED" w:rsidRDefault="00A149ED" w:rsidP="00A149ED">
            <w:pPr>
              <w:spacing w:before="120" w:after="120"/>
              <w:rPr>
                <w:rFonts w:asciiTheme="minorHAnsi" w:eastAsiaTheme="minorEastAsia" w:hAnsiTheme="minorHAnsi" w:cstheme="minorBidi"/>
                <w:b/>
                <w:sz w:val="24"/>
              </w:rPr>
            </w:pPr>
            <w:r>
              <w:rPr>
                <w:rFonts w:asciiTheme="minorHAnsi" w:eastAsiaTheme="minorEastAsia" w:hAnsiTheme="minorHAnsi" w:cstheme="minorBidi"/>
                <w:b/>
                <w:sz w:val="24"/>
              </w:rPr>
              <w:t>Kevin Matthews</w:t>
            </w:r>
          </w:p>
        </w:tc>
      </w:tr>
    </w:tbl>
    <w:p w14:paraId="2BC34BAE" w14:textId="77777777" w:rsidR="00A149ED" w:rsidRPr="00A149ED" w:rsidRDefault="00A149ED" w:rsidP="00A149ED">
      <w:pPr>
        <w:spacing w:before="120" w:after="120" w:line="276" w:lineRule="auto"/>
        <w:rPr>
          <w:rFonts w:asciiTheme="minorHAnsi" w:eastAsiaTheme="minorEastAsia" w:hAnsiTheme="minorHAnsi" w:cs="Arial"/>
          <w:b/>
          <w:color w:val="FF3300"/>
          <w:sz w:val="24"/>
          <w:szCs w:val="22"/>
        </w:rPr>
      </w:pPr>
    </w:p>
    <w:p w14:paraId="624488E1" w14:textId="5A3E094F" w:rsidR="00752113" w:rsidRPr="00A149ED" w:rsidRDefault="00752113" w:rsidP="000D251C">
      <w:pPr>
        <w:spacing w:before="120" w:after="120" w:line="276" w:lineRule="auto"/>
        <w:jc w:val="both"/>
        <w:rPr>
          <w:rFonts w:asciiTheme="minorHAnsi" w:hAnsiTheme="minorHAnsi" w:cstheme="minorHAnsi"/>
          <w:b/>
          <w:color w:val="FF3300"/>
        </w:rPr>
      </w:pPr>
    </w:p>
    <w:p w14:paraId="7650C48B" w14:textId="22A66E08" w:rsidR="00AF5F3E" w:rsidRPr="00A149ED" w:rsidRDefault="00752113" w:rsidP="000D251C">
      <w:pPr>
        <w:spacing w:after="200" w:line="276" w:lineRule="auto"/>
        <w:jc w:val="both"/>
        <w:rPr>
          <w:rFonts w:asciiTheme="minorHAnsi" w:hAnsiTheme="minorHAnsi" w:cstheme="minorHAnsi"/>
          <w:b/>
          <w:color w:val="FF3300"/>
        </w:rPr>
      </w:pPr>
      <w:r w:rsidRPr="00A149ED">
        <w:rPr>
          <w:rFonts w:asciiTheme="minorHAnsi" w:hAnsiTheme="minorHAnsi" w:cstheme="minorHAnsi"/>
          <w:b/>
          <w:color w:val="FF3300"/>
        </w:rPr>
        <w:br w:type="page"/>
      </w:r>
    </w:p>
    <w:sdt>
      <w:sdtPr>
        <w:rPr>
          <w:rFonts w:asciiTheme="minorHAnsi" w:eastAsiaTheme="minorEastAsia" w:hAnsiTheme="minorHAnsi" w:cstheme="minorBidi"/>
          <w:b w:val="0"/>
          <w:bCs w:val="0"/>
          <w:color w:val="auto"/>
          <w:sz w:val="22"/>
          <w:szCs w:val="22"/>
          <w:lang w:val="en-GB" w:eastAsia="en-GB"/>
        </w:rPr>
        <w:id w:val="48389015"/>
        <w:docPartObj>
          <w:docPartGallery w:val="Table of Contents"/>
          <w:docPartUnique/>
        </w:docPartObj>
      </w:sdtPr>
      <w:sdtEndPr/>
      <w:sdtContent>
        <w:p w14:paraId="35BFD50C" w14:textId="18057F2E" w:rsidR="00775F95" w:rsidRPr="00A149ED" w:rsidRDefault="00775F95" w:rsidP="000D251C">
          <w:pPr>
            <w:pStyle w:val="TOCHeading"/>
            <w:jc w:val="both"/>
            <w:rPr>
              <w:rFonts w:asciiTheme="minorHAnsi" w:hAnsiTheme="minorHAnsi" w:cstheme="minorHAnsi"/>
              <w:sz w:val="24"/>
              <w:szCs w:val="24"/>
            </w:rPr>
          </w:pPr>
          <w:r w:rsidRPr="00A149ED">
            <w:rPr>
              <w:rFonts w:asciiTheme="minorHAnsi" w:hAnsiTheme="minorHAnsi" w:cstheme="minorHAnsi"/>
              <w:sz w:val="24"/>
              <w:szCs w:val="24"/>
            </w:rPr>
            <w:t>Contents</w:t>
          </w:r>
        </w:p>
        <w:p w14:paraId="2CABAB96" w14:textId="0C15D67A" w:rsidR="00D42E80" w:rsidRDefault="00775F95">
          <w:pPr>
            <w:pStyle w:val="TOC1"/>
            <w:tabs>
              <w:tab w:val="right" w:leader="dot" w:pos="10042"/>
            </w:tabs>
            <w:rPr>
              <w:rFonts w:asciiTheme="minorHAnsi" w:eastAsiaTheme="minorEastAsia" w:hAnsiTheme="minorHAnsi" w:cstheme="minorBidi"/>
              <w:noProof/>
              <w:szCs w:val="22"/>
            </w:rPr>
          </w:pPr>
          <w:r w:rsidRPr="00A149ED">
            <w:rPr>
              <w:rFonts w:asciiTheme="minorHAnsi" w:hAnsiTheme="minorHAnsi" w:cstheme="minorHAnsi"/>
            </w:rPr>
            <w:fldChar w:fldCharType="begin"/>
          </w:r>
          <w:r w:rsidRPr="00A149ED">
            <w:rPr>
              <w:rFonts w:asciiTheme="minorHAnsi" w:hAnsiTheme="minorHAnsi" w:cstheme="minorHAnsi"/>
            </w:rPr>
            <w:instrText xml:space="preserve"> TOC \o "1-3" \h \z \u </w:instrText>
          </w:r>
          <w:r w:rsidRPr="00A149ED">
            <w:rPr>
              <w:rFonts w:asciiTheme="minorHAnsi" w:hAnsiTheme="minorHAnsi" w:cstheme="minorHAnsi"/>
            </w:rPr>
            <w:fldChar w:fldCharType="separate"/>
          </w:r>
          <w:hyperlink w:anchor="_Toc56619459" w:history="1">
            <w:r w:rsidR="00D42E80" w:rsidRPr="009252EE">
              <w:rPr>
                <w:rStyle w:val="Hyperlink"/>
                <w:b/>
                <w:noProof/>
              </w:rPr>
              <w:t>Key staff involved in the exams policy</w:t>
            </w:r>
            <w:r w:rsidR="00D42E80">
              <w:rPr>
                <w:noProof/>
                <w:webHidden/>
              </w:rPr>
              <w:tab/>
            </w:r>
            <w:r w:rsidR="00D42E80">
              <w:rPr>
                <w:noProof/>
                <w:webHidden/>
              </w:rPr>
              <w:fldChar w:fldCharType="begin"/>
            </w:r>
            <w:r w:rsidR="00D42E80">
              <w:rPr>
                <w:noProof/>
                <w:webHidden/>
              </w:rPr>
              <w:instrText xml:space="preserve"> PAGEREF _Toc56619459 \h </w:instrText>
            </w:r>
            <w:r w:rsidR="00D42E80">
              <w:rPr>
                <w:noProof/>
                <w:webHidden/>
              </w:rPr>
            </w:r>
            <w:r w:rsidR="00D42E80">
              <w:rPr>
                <w:noProof/>
                <w:webHidden/>
              </w:rPr>
              <w:fldChar w:fldCharType="separate"/>
            </w:r>
            <w:r w:rsidR="00DE1BAA">
              <w:rPr>
                <w:noProof/>
                <w:webHidden/>
              </w:rPr>
              <w:t>2</w:t>
            </w:r>
            <w:r w:rsidR="00D42E80">
              <w:rPr>
                <w:noProof/>
                <w:webHidden/>
              </w:rPr>
              <w:fldChar w:fldCharType="end"/>
            </w:r>
          </w:hyperlink>
        </w:p>
        <w:p w14:paraId="50E26DC9" w14:textId="3E0E3A7F" w:rsidR="00D42E80" w:rsidRDefault="00DE1BAA">
          <w:pPr>
            <w:pStyle w:val="TOC1"/>
            <w:tabs>
              <w:tab w:val="right" w:leader="dot" w:pos="10042"/>
            </w:tabs>
            <w:rPr>
              <w:rFonts w:asciiTheme="minorHAnsi" w:eastAsiaTheme="minorEastAsia" w:hAnsiTheme="minorHAnsi" w:cstheme="minorBidi"/>
              <w:noProof/>
              <w:szCs w:val="22"/>
            </w:rPr>
          </w:pPr>
          <w:hyperlink w:anchor="_Toc56619460" w:history="1">
            <w:r w:rsidR="00D42E80" w:rsidRPr="009252EE">
              <w:rPr>
                <w:rStyle w:val="Hyperlink"/>
                <w:rFonts w:cstheme="minorHAnsi"/>
                <w:noProof/>
              </w:rPr>
              <w:t>Purpose of the policy</w:t>
            </w:r>
            <w:r w:rsidR="00D42E80">
              <w:rPr>
                <w:noProof/>
                <w:webHidden/>
              </w:rPr>
              <w:tab/>
            </w:r>
            <w:r w:rsidR="00D42E80">
              <w:rPr>
                <w:noProof/>
                <w:webHidden/>
              </w:rPr>
              <w:fldChar w:fldCharType="begin"/>
            </w:r>
            <w:r w:rsidR="00D42E80">
              <w:rPr>
                <w:noProof/>
                <w:webHidden/>
              </w:rPr>
              <w:instrText xml:space="preserve"> PAGEREF _Toc56619460 \h </w:instrText>
            </w:r>
            <w:r w:rsidR="00D42E80">
              <w:rPr>
                <w:noProof/>
                <w:webHidden/>
              </w:rPr>
            </w:r>
            <w:r w:rsidR="00D42E80">
              <w:rPr>
                <w:noProof/>
                <w:webHidden/>
              </w:rPr>
              <w:fldChar w:fldCharType="separate"/>
            </w:r>
            <w:r>
              <w:rPr>
                <w:noProof/>
                <w:webHidden/>
              </w:rPr>
              <w:t>5</w:t>
            </w:r>
            <w:r w:rsidR="00D42E80">
              <w:rPr>
                <w:noProof/>
                <w:webHidden/>
              </w:rPr>
              <w:fldChar w:fldCharType="end"/>
            </w:r>
          </w:hyperlink>
        </w:p>
        <w:p w14:paraId="199A9F20" w14:textId="325E21A8" w:rsidR="00D42E80" w:rsidRDefault="00DE1BAA">
          <w:pPr>
            <w:pStyle w:val="TOC1"/>
            <w:tabs>
              <w:tab w:val="right" w:leader="dot" w:pos="10042"/>
            </w:tabs>
            <w:rPr>
              <w:rFonts w:asciiTheme="minorHAnsi" w:eastAsiaTheme="minorEastAsia" w:hAnsiTheme="minorHAnsi" w:cstheme="minorBidi"/>
              <w:noProof/>
              <w:szCs w:val="22"/>
            </w:rPr>
          </w:pPr>
          <w:hyperlink w:anchor="_Toc56619461" w:history="1">
            <w:r w:rsidR="00D42E80" w:rsidRPr="009252EE">
              <w:rPr>
                <w:rStyle w:val="Hyperlink"/>
                <w:rFonts w:cstheme="minorHAnsi"/>
                <w:noProof/>
              </w:rPr>
              <w:t>Roles and responsibilities overview</w:t>
            </w:r>
            <w:r w:rsidR="00D42E80">
              <w:rPr>
                <w:noProof/>
                <w:webHidden/>
              </w:rPr>
              <w:tab/>
            </w:r>
            <w:r w:rsidR="00D42E80">
              <w:rPr>
                <w:noProof/>
                <w:webHidden/>
              </w:rPr>
              <w:fldChar w:fldCharType="begin"/>
            </w:r>
            <w:r w:rsidR="00D42E80">
              <w:rPr>
                <w:noProof/>
                <w:webHidden/>
              </w:rPr>
              <w:instrText xml:space="preserve"> PAGEREF _Toc56619461 \h </w:instrText>
            </w:r>
            <w:r w:rsidR="00D42E80">
              <w:rPr>
                <w:noProof/>
                <w:webHidden/>
              </w:rPr>
            </w:r>
            <w:r w:rsidR="00D42E80">
              <w:rPr>
                <w:noProof/>
                <w:webHidden/>
              </w:rPr>
              <w:fldChar w:fldCharType="separate"/>
            </w:r>
            <w:r>
              <w:rPr>
                <w:noProof/>
                <w:webHidden/>
              </w:rPr>
              <w:t>5</w:t>
            </w:r>
            <w:r w:rsidR="00D42E80">
              <w:rPr>
                <w:noProof/>
                <w:webHidden/>
              </w:rPr>
              <w:fldChar w:fldCharType="end"/>
            </w:r>
          </w:hyperlink>
        </w:p>
        <w:p w14:paraId="5BD73FB4" w14:textId="433ED52E" w:rsidR="00D42E80" w:rsidRDefault="00DE1BAA">
          <w:pPr>
            <w:pStyle w:val="TOC2"/>
            <w:tabs>
              <w:tab w:val="right" w:leader="dot" w:pos="10042"/>
            </w:tabs>
            <w:rPr>
              <w:rFonts w:asciiTheme="minorHAnsi" w:eastAsiaTheme="minorEastAsia" w:hAnsiTheme="minorHAnsi" w:cstheme="minorBidi"/>
              <w:noProof/>
              <w:szCs w:val="22"/>
            </w:rPr>
          </w:pPr>
          <w:hyperlink w:anchor="_Toc56619462" w:history="1">
            <w:r w:rsidR="00D42E80" w:rsidRPr="009252EE">
              <w:rPr>
                <w:rStyle w:val="Hyperlink"/>
                <w:rFonts w:cstheme="minorHAnsi"/>
                <w:noProof/>
              </w:rPr>
              <w:t>National Centre Number Register</w:t>
            </w:r>
            <w:r w:rsidR="00D42E80">
              <w:rPr>
                <w:noProof/>
                <w:webHidden/>
              </w:rPr>
              <w:tab/>
            </w:r>
            <w:r w:rsidR="00D42E80">
              <w:rPr>
                <w:noProof/>
                <w:webHidden/>
              </w:rPr>
              <w:fldChar w:fldCharType="begin"/>
            </w:r>
            <w:r w:rsidR="00D42E80">
              <w:rPr>
                <w:noProof/>
                <w:webHidden/>
              </w:rPr>
              <w:instrText xml:space="preserve"> PAGEREF _Toc56619462 \h </w:instrText>
            </w:r>
            <w:r w:rsidR="00D42E80">
              <w:rPr>
                <w:noProof/>
                <w:webHidden/>
              </w:rPr>
            </w:r>
            <w:r w:rsidR="00D42E80">
              <w:rPr>
                <w:noProof/>
                <w:webHidden/>
              </w:rPr>
              <w:fldChar w:fldCharType="separate"/>
            </w:r>
            <w:r>
              <w:rPr>
                <w:noProof/>
                <w:webHidden/>
              </w:rPr>
              <w:t>6</w:t>
            </w:r>
            <w:r w:rsidR="00D42E80">
              <w:rPr>
                <w:noProof/>
                <w:webHidden/>
              </w:rPr>
              <w:fldChar w:fldCharType="end"/>
            </w:r>
          </w:hyperlink>
        </w:p>
        <w:p w14:paraId="6BB3B541" w14:textId="79016270" w:rsidR="00D42E80" w:rsidRDefault="00DE1BAA">
          <w:pPr>
            <w:pStyle w:val="TOC2"/>
            <w:tabs>
              <w:tab w:val="right" w:leader="dot" w:pos="10042"/>
            </w:tabs>
            <w:rPr>
              <w:rFonts w:asciiTheme="minorHAnsi" w:eastAsiaTheme="minorEastAsia" w:hAnsiTheme="minorHAnsi" w:cstheme="minorBidi"/>
              <w:noProof/>
              <w:szCs w:val="22"/>
            </w:rPr>
          </w:pPr>
          <w:hyperlink w:anchor="_Toc56619463" w:history="1">
            <w:r w:rsidR="00D42E80" w:rsidRPr="009252EE">
              <w:rPr>
                <w:rStyle w:val="Hyperlink"/>
                <w:rFonts w:cstheme="minorHAnsi"/>
                <w:noProof/>
              </w:rPr>
              <w:t>Recruitment, selection and training of staff</w:t>
            </w:r>
            <w:r w:rsidR="00D42E80">
              <w:rPr>
                <w:noProof/>
                <w:webHidden/>
              </w:rPr>
              <w:tab/>
            </w:r>
            <w:r w:rsidR="00D42E80">
              <w:rPr>
                <w:noProof/>
                <w:webHidden/>
              </w:rPr>
              <w:fldChar w:fldCharType="begin"/>
            </w:r>
            <w:r w:rsidR="00D42E80">
              <w:rPr>
                <w:noProof/>
                <w:webHidden/>
              </w:rPr>
              <w:instrText xml:space="preserve"> PAGEREF _Toc56619463 \h </w:instrText>
            </w:r>
            <w:r w:rsidR="00D42E80">
              <w:rPr>
                <w:noProof/>
                <w:webHidden/>
              </w:rPr>
            </w:r>
            <w:r w:rsidR="00D42E80">
              <w:rPr>
                <w:noProof/>
                <w:webHidden/>
              </w:rPr>
              <w:fldChar w:fldCharType="separate"/>
            </w:r>
            <w:r>
              <w:rPr>
                <w:noProof/>
                <w:webHidden/>
              </w:rPr>
              <w:t>6</w:t>
            </w:r>
            <w:r w:rsidR="00D42E80">
              <w:rPr>
                <w:noProof/>
                <w:webHidden/>
              </w:rPr>
              <w:fldChar w:fldCharType="end"/>
            </w:r>
          </w:hyperlink>
        </w:p>
        <w:p w14:paraId="683D68C9" w14:textId="02B99DB1" w:rsidR="00D42E80" w:rsidRDefault="00DE1BAA">
          <w:pPr>
            <w:pStyle w:val="TOC2"/>
            <w:tabs>
              <w:tab w:val="right" w:leader="dot" w:pos="10042"/>
            </w:tabs>
            <w:rPr>
              <w:rFonts w:asciiTheme="minorHAnsi" w:eastAsiaTheme="minorEastAsia" w:hAnsiTheme="minorHAnsi" w:cstheme="minorBidi"/>
              <w:noProof/>
              <w:szCs w:val="22"/>
            </w:rPr>
          </w:pPr>
          <w:hyperlink w:anchor="_Toc56619464" w:history="1">
            <w:r w:rsidR="00D42E80" w:rsidRPr="009252EE">
              <w:rPr>
                <w:rStyle w:val="Hyperlink"/>
                <w:rFonts w:cstheme="minorHAnsi"/>
                <w:noProof/>
              </w:rPr>
              <w:t>Internal governance arrangements</w:t>
            </w:r>
            <w:r w:rsidR="00D42E80">
              <w:rPr>
                <w:noProof/>
                <w:webHidden/>
              </w:rPr>
              <w:tab/>
            </w:r>
            <w:r w:rsidR="00D42E80">
              <w:rPr>
                <w:noProof/>
                <w:webHidden/>
              </w:rPr>
              <w:fldChar w:fldCharType="begin"/>
            </w:r>
            <w:r w:rsidR="00D42E80">
              <w:rPr>
                <w:noProof/>
                <w:webHidden/>
              </w:rPr>
              <w:instrText xml:space="preserve"> PAGEREF _Toc56619464 \h </w:instrText>
            </w:r>
            <w:r w:rsidR="00D42E80">
              <w:rPr>
                <w:noProof/>
                <w:webHidden/>
              </w:rPr>
            </w:r>
            <w:r w:rsidR="00D42E80">
              <w:rPr>
                <w:noProof/>
                <w:webHidden/>
              </w:rPr>
              <w:fldChar w:fldCharType="separate"/>
            </w:r>
            <w:r>
              <w:rPr>
                <w:noProof/>
                <w:webHidden/>
              </w:rPr>
              <w:t>6</w:t>
            </w:r>
            <w:r w:rsidR="00D42E80">
              <w:rPr>
                <w:noProof/>
                <w:webHidden/>
              </w:rPr>
              <w:fldChar w:fldCharType="end"/>
            </w:r>
          </w:hyperlink>
        </w:p>
        <w:p w14:paraId="16E9CFB2" w14:textId="17DC5C9F" w:rsidR="00D42E80" w:rsidRDefault="00DE1BAA">
          <w:pPr>
            <w:pStyle w:val="TOC2"/>
            <w:tabs>
              <w:tab w:val="right" w:leader="dot" w:pos="10042"/>
            </w:tabs>
            <w:rPr>
              <w:rFonts w:asciiTheme="minorHAnsi" w:eastAsiaTheme="minorEastAsia" w:hAnsiTheme="minorHAnsi" w:cstheme="minorBidi"/>
              <w:noProof/>
              <w:szCs w:val="22"/>
            </w:rPr>
          </w:pPr>
          <w:hyperlink w:anchor="_Toc56619465" w:history="1">
            <w:r w:rsidR="00D42E80" w:rsidRPr="009252EE">
              <w:rPr>
                <w:rStyle w:val="Hyperlink"/>
                <w:rFonts w:cstheme="minorHAnsi"/>
                <w:noProof/>
              </w:rPr>
              <w:t>Escalation Process</w:t>
            </w:r>
            <w:r w:rsidR="00D42E80">
              <w:rPr>
                <w:noProof/>
                <w:webHidden/>
              </w:rPr>
              <w:tab/>
            </w:r>
            <w:r w:rsidR="00D42E80">
              <w:rPr>
                <w:noProof/>
                <w:webHidden/>
              </w:rPr>
              <w:fldChar w:fldCharType="begin"/>
            </w:r>
            <w:r w:rsidR="00D42E80">
              <w:rPr>
                <w:noProof/>
                <w:webHidden/>
              </w:rPr>
              <w:instrText xml:space="preserve"> PAGEREF _Toc56619465 \h </w:instrText>
            </w:r>
            <w:r w:rsidR="00D42E80">
              <w:rPr>
                <w:noProof/>
                <w:webHidden/>
              </w:rPr>
            </w:r>
            <w:r w:rsidR="00D42E80">
              <w:rPr>
                <w:noProof/>
                <w:webHidden/>
              </w:rPr>
              <w:fldChar w:fldCharType="separate"/>
            </w:r>
            <w:r>
              <w:rPr>
                <w:noProof/>
                <w:webHidden/>
              </w:rPr>
              <w:t>6</w:t>
            </w:r>
            <w:r w:rsidR="00D42E80">
              <w:rPr>
                <w:noProof/>
                <w:webHidden/>
              </w:rPr>
              <w:fldChar w:fldCharType="end"/>
            </w:r>
          </w:hyperlink>
        </w:p>
        <w:p w14:paraId="22D1AFFD" w14:textId="36A3DBDB" w:rsidR="00D42E80" w:rsidRDefault="00DE1BAA">
          <w:pPr>
            <w:pStyle w:val="TOC2"/>
            <w:tabs>
              <w:tab w:val="right" w:leader="dot" w:pos="10042"/>
            </w:tabs>
            <w:rPr>
              <w:rFonts w:asciiTheme="minorHAnsi" w:eastAsiaTheme="minorEastAsia" w:hAnsiTheme="minorHAnsi" w:cstheme="minorBidi"/>
              <w:noProof/>
              <w:szCs w:val="22"/>
            </w:rPr>
          </w:pPr>
          <w:hyperlink w:anchor="_Toc56619466" w:history="1">
            <w:r w:rsidR="00D42E80" w:rsidRPr="009252EE">
              <w:rPr>
                <w:rStyle w:val="Hyperlink"/>
                <w:rFonts w:cstheme="minorHAnsi"/>
                <w:noProof/>
              </w:rPr>
              <w:t>Delivery of qualifications</w:t>
            </w:r>
            <w:r w:rsidR="00663D67">
              <w:rPr>
                <w:rStyle w:val="Hyperlink"/>
                <w:rFonts w:cstheme="minorHAnsi"/>
                <w:noProof/>
              </w:rPr>
              <w:t>……………………………………………………………………………………</w:t>
            </w:r>
          </w:hyperlink>
          <w:r w:rsidR="00663D67">
            <w:rPr>
              <w:noProof/>
            </w:rPr>
            <w:t>..7</w:t>
          </w:r>
        </w:p>
        <w:p w14:paraId="61594BF5" w14:textId="739A39BA" w:rsidR="00D42E80" w:rsidRDefault="00DE1BAA">
          <w:pPr>
            <w:pStyle w:val="TOC2"/>
            <w:tabs>
              <w:tab w:val="right" w:leader="dot" w:pos="10042"/>
            </w:tabs>
            <w:rPr>
              <w:rFonts w:asciiTheme="minorHAnsi" w:eastAsiaTheme="minorEastAsia" w:hAnsiTheme="minorHAnsi" w:cstheme="minorBidi"/>
              <w:noProof/>
              <w:szCs w:val="22"/>
            </w:rPr>
          </w:pPr>
          <w:hyperlink w:anchor="_Toc56619467" w:history="1">
            <w:r w:rsidR="00D42E80" w:rsidRPr="009252EE">
              <w:rPr>
                <w:rStyle w:val="Hyperlink"/>
                <w:rFonts w:cstheme="minorHAnsi"/>
                <w:noProof/>
              </w:rPr>
              <w:t>Public liability</w:t>
            </w:r>
            <w:r w:rsidR="00D42E80">
              <w:rPr>
                <w:noProof/>
                <w:webHidden/>
              </w:rPr>
              <w:tab/>
            </w:r>
            <w:r w:rsidR="00D42E80">
              <w:rPr>
                <w:noProof/>
                <w:webHidden/>
              </w:rPr>
              <w:fldChar w:fldCharType="begin"/>
            </w:r>
            <w:r w:rsidR="00D42E80">
              <w:rPr>
                <w:noProof/>
                <w:webHidden/>
              </w:rPr>
              <w:instrText xml:space="preserve"> PAGEREF _Toc56619467 \h </w:instrText>
            </w:r>
            <w:r w:rsidR="00D42E80">
              <w:rPr>
                <w:noProof/>
                <w:webHidden/>
              </w:rPr>
            </w:r>
            <w:r w:rsidR="00D42E80">
              <w:rPr>
                <w:noProof/>
                <w:webHidden/>
              </w:rPr>
              <w:fldChar w:fldCharType="separate"/>
            </w:r>
            <w:r>
              <w:rPr>
                <w:noProof/>
                <w:webHidden/>
              </w:rPr>
              <w:t>7</w:t>
            </w:r>
            <w:r w:rsidR="00D42E80">
              <w:rPr>
                <w:noProof/>
                <w:webHidden/>
              </w:rPr>
              <w:fldChar w:fldCharType="end"/>
            </w:r>
          </w:hyperlink>
        </w:p>
        <w:p w14:paraId="39C3E80C" w14:textId="2DEAE87A" w:rsidR="00D42E80" w:rsidRDefault="00DE1BAA">
          <w:pPr>
            <w:pStyle w:val="TOC2"/>
            <w:tabs>
              <w:tab w:val="right" w:leader="dot" w:pos="10042"/>
            </w:tabs>
            <w:rPr>
              <w:rFonts w:asciiTheme="minorHAnsi" w:eastAsiaTheme="minorEastAsia" w:hAnsiTheme="minorHAnsi" w:cstheme="minorBidi"/>
              <w:noProof/>
              <w:szCs w:val="22"/>
            </w:rPr>
          </w:pPr>
          <w:hyperlink w:anchor="_Toc56619468" w:history="1">
            <w:r w:rsidR="00D42E80" w:rsidRPr="009252EE">
              <w:rPr>
                <w:rStyle w:val="Hyperlink"/>
                <w:rFonts w:cstheme="minorHAnsi"/>
                <w:noProof/>
              </w:rPr>
              <w:t>Security of assessment materials</w:t>
            </w:r>
            <w:r w:rsidR="00D42E80">
              <w:rPr>
                <w:noProof/>
                <w:webHidden/>
              </w:rPr>
              <w:tab/>
            </w:r>
            <w:r w:rsidR="00D42E80">
              <w:rPr>
                <w:noProof/>
                <w:webHidden/>
              </w:rPr>
              <w:fldChar w:fldCharType="begin"/>
            </w:r>
            <w:r w:rsidR="00D42E80">
              <w:rPr>
                <w:noProof/>
                <w:webHidden/>
              </w:rPr>
              <w:instrText xml:space="preserve"> PAGEREF _Toc56619468 \h </w:instrText>
            </w:r>
            <w:r w:rsidR="00D42E80">
              <w:rPr>
                <w:noProof/>
                <w:webHidden/>
              </w:rPr>
            </w:r>
            <w:r w:rsidR="00D42E80">
              <w:rPr>
                <w:noProof/>
                <w:webHidden/>
              </w:rPr>
              <w:fldChar w:fldCharType="separate"/>
            </w:r>
            <w:r>
              <w:rPr>
                <w:noProof/>
                <w:webHidden/>
              </w:rPr>
              <w:t>7</w:t>
            </w:r>
            <w:r w:rsidR="00D42E80">
              <w:rPr>
                <w:noProof/>
                <w:webHidden/>
              </w:rPr>
              <w:fldChar w:fldCharType="end"/>
            </w:r>
          </w:hyperlink>
        </w:p>
        <w:p w14:paraId="2BA9D95F" w14:textId="2D90FB6D" w:rsidR="00D42E80" w:rsidRDefault="00DE1BAA">
          <w:pPr>
            <w:pStyle w:val="TOC2"/>
            <w:tabs>
              <w:tab w:val="right" w:leader="dot" w:pos="10042"/>
            </w:tabs>
            <w:rPr>
              <w:rFonts w:asciiTheme="minorHAnsi" w:eastAsiaTheme="minorEastAsia" w:hAnsiTheme="minorHAnsi" w:cstheme="minorBidi"/>
              <w:noProof/>
              <w:szCs w:val="22"/>
            </w:rPr>
          </w:pPr>
          <w:hyperlink w:anchor="_Toc56619469" w:history="1">
            <w:r w:rsidR="00D42E80" w:rsidRPr="009252EE">
              <w:rPr>
                <w:rStyle w:val="Hyperlink"/>
                <w:rFonts w:cstheme="minorHAnsi"/>
                <w:noProof/>
              </w:rPr>
              <w:t>Exam Contingenc</w:t>
            </w:r>
            <w:r w:rsidR="00663D67">
              <w:rPr>
                <w:rStyle w:val="Hyperlink"/>
                <w:rFonts w:cstheme="minorHAnsi"/>
                <w:noProof/>
              </w:rPr>
              <w:t>y</w:t>
            </w:r>
            <w:r w:rsidR="00D42E80" w:rsidRPr="009252EE">
              <w:rPr>
                <w:rStyle w:val="Hyperlink"/>
                <w:rFonts w:cstheme="minorHAnsi"/>
                <w:noProof/>
              </w:rPr>
              <w:t xml:space="preserve"> Plan</w:t>
            </w:r>
            <w:r w:rsidR="00663D67">
              <w:rPr>
                <w:rStyle w:val="Hyperlink"/>
                <w:rFonts w:cstheme="minorHAnsi"/>
                <w:noProof/>
              </w:rPr>
              <w:t xml:space="preserve">…………………………………………………………………………………….. </w:t>
            </w:r>
          </w:hyperlink>
          <w:r w:rsidR="00663D67">
            <w:rPr>
              <w:noProof/>
            </w:rPr>
            <w:t>.8</w:t>
          </w:r>
        </w:p>
        <w:p w14:paraId="2E04D027" w14:textId="23B12067" w:rsidR="00D42E80" w:rsidRDefault="00DE1BAA">
          <w:pPr>
            <w:pStyle w:val="TOC2"/>
            <w:tabs>
              <w:tab w:val="right" w:leader="dot" w:pos="10042"/>
            </w:tabs>
            <w:rPr>
              <w:rFonts w:asciiTheme="minorHAnsi" w:eastAsiaTheme="minorEastAsia" w:hAnsiTheme="minorHAnsi" w:cstheme="minorBidi"/>
              <w:noProof/>
              <w:szCs w:val="22"/>
            </w:rPr>
          </w:pPr>
          <w:hyperlink w:anchor="_Toc56619470" w:history="1">
            <w:r w:rsidR="00D42E80" w:rsidRPr="009252EE">
              <w:rPr>
                <w:rStyle w:val="Hyperlink"/>
                <w:rFonts w:cstheme="minorHAnsi"/>
                <w:noProof/>
              </w:rPr>
              <w:t>Internal Appeals Procedures</w:t>
            </w:r>
            <w:r w:rsidR="00D42E80">
              <w:rPr>
                <w:noProof/>
                <w:webHidden/>
              </w:rPr>
              <w:tab/>
            </w:r>
            <w:r w:rsidR="00D42E80">
              <w:rPr>
                <w:noProof/>
                <w:webHidden/>
              </w:rPr>
              <w:fldChar w:fldCharType="begin"/>
            </w:r>
            <w:r w:rsidR="00D42E80">
              <w:rPr>
                <w:noProof/>
                <w:webHidden/>
              </w:rPr>
              <w:instrText xml:space="preserve"> PAGEREF _Toc56619470 \h </w:instrText>
            </w:r>
            <w:r w:rsidR="00D42E80">
              <w:rPr>
                <w:noProof/>
                <w:webHidden/>
              </w:rPr>
            </w:r>
            <w:r w:rsidR="00D42E80">
              <w:rPr>
                <w:noProof/>
                <w:webHidden/>
              </w:rPr>
              <w:fldChar w:fldCharType="separate"/>
            </w:r>
            <w:r>
              <w:rPr>
                <w:noProof/>
                <w:webHidden/>
              </w:rPr>
              <w:t>8</w:t>
            </w:r>
            <w:r w:rsidR="00D42E80">
              <w:rPr>
                <w:noProof/>
                <w:webHidden/>
              </w:rPr>
              <w:fldChar w:fldCharType="end"/>
            </w:r>
          </w:hyperlink>
        </w:p>
        <w:p w14:paraId="09B23C51" w14:textId="704032BA" w:rsidR="00D42E80" w:rsidRDefault="00DE1BAA">
          <w:pPr>
            <w:pStyle w:val="TOC2"/>
            <w:tabs>
              <w:tab w:val="right" w:leader="dot" w:pos="10042"/>
            </w:tabs>
            <w:rPr>
              <w:rFonts w:asciiTheme="minorHAnsi" w:eastAsiaTheme="minorEastAsia" w:hAnsiTheme="minorHAnsi" w:cstheme="minorBidi"/>
              <w:noProof/>
              <w:szCs w:val="22"/>
            </w:rPr>
          </w:pPr>
          <w:hyperlink w:anchor="_Toc56619471" w:history="1">
            <w:r w:rsidR="00D42E80" w:rsidRPr="009252EE">
              <w:rPr>
                <w:rStyle w:val="Hyperlink"/>
                <w:rFonts w:cstheme="minorHAnsi"/>
                <w:noProof/>
              </w:rPr>
              <w:t>Equalities Policy</w:t>
            </w:r>
            <w:r w:rsidR="00663D67">
              <w:rPr>
                <w:rStyle w:val="Hyperlink"/>
                <w:rFonts w:cstheme="minorHAnsi"/>
                <w:noProof/>
              </w:rPr>
              <w:t xml:space="preserve">……………………………………………………………………………………………… </w:t>
            </w:r>
            <w:r w:rsidR="00663D67">
              <w:rPr>
                <w:noProof/>
                <w:webHidden/>
              </w:rPr>
              <w:t xml:space="preserve">9 </w:t>
            </w:r>
          </w:hyperlink>
        </w:p>
        <w:p w14:paraId="15C0A23B" w14:textId="181A223B" w:rsidR="00D42E80" w:rsidRDefault="00DE1BAA">
          <w:pPr>
            <w:pStyle w:val="TOC2"/>
            <w:tabs>
              <w:tab w:val="right" w:leader="dot" w:pos="10042"/>
            </w:tabs>
            <w:rPr>
              <w:rFonts w:asciiTheme="minorHAnsi" w:eastAsiaTheme="minorEastAsia" w:hAnsiTheme="minorHAnsi" w:cstheme="minorBidi"/>
              <w:noProof/>
              <w:szCs w:val="22"/>
            </w:rPr>
          </w:pPr>
          <w:hyperlink w:anchor="_Toc56619472" w:history="1">
            <w:r w:rsidR="00D42E80" w:rsidRPr="009252EE">
              <w:rPr>
                <w:rStyle w:val="Hyperlink"/>
                <w:rFonts w:cstheme="minorHAnsi"/>
                <w:noProof/>
              </w:rPr>
              <w:t>Complaints and Appeals Procedure (Exams)</w:t>
            </w:r>
            <w:r w:rsidR="00663D67">
              <w:rPr>
                <w:rStyle w:val="Hyperlink"/>
                <w:rFonts w:cstheme="minorHAnsi"/>
                <w:noProof/>
              </w:rPr>
              <w:t xml:space="preserve"> …………………………………………………………….</w:t>
            </w:r>
            <w:r w:rsidR="00663D67">
              <w:rPr>
                <w:noProof/>
                <w:webHidden/>
              </w:rPr>
              <w:t>9</w:t>
            </w:r>
          </w:hyperlink>
        </w:p>
        <w:p w14:paraId="1A1C6AC2" w14:textId="4948A490" w:rsidR="00D42E80" w:rsidRDefault="00DE1BAA">
          <w:pPr>
            <w:pStyle w:val="TOC2"/>
            <w:tabs>
              <w:tab w:val="right" w:leader="dot" w:pos="10042"/>
            </w:tabs>
            <w:rPr>
              <w:rFonts w:asciiTheme="minorHAnsi" w:eastAsiaTheme="minorEastAsia" w:hAnsiTheme="minorHAnsi" w:cstheme="minorBidi"/>
              <w:noProof/>
              <w:szCs w:val="22"/>
            </w:rPr>
          </w:pPr>
          <w:hyperlink w:anchor="_Toc56619473" w:history="1">
            <w:r w:rsidR="00D42E80" w:rsidRPr="009252EE">
              <w:rPr>
                <w:rStyle w:val="Hyperlink"/>
                <w:rFonts w:cstheme="minorHAnsi"/>
                <w:noProof/>
              </w:rPr>
              <w:t>Child Protection/Safeguarding Policy</w:t>
            </w:r>
            <w:r w:rsidR="00663D67">
              <w:rPr>
                <w:rStyle w:val="Hyperlink"/>
                <w:rFonts w:cstheme="minorHAnsi"/>
                <w:noProof/>
              </w:rPr>
              <w:t xml:space="preserve">…………………………………………………………………….  </w:t>
            </w:r>
          </w:hyperlink>
          <w:r w:rsidR="00663D67">
            <w:rPr>
              <w:noProof/>
            </w:rPr>
            <w:t>9</w:t>
          </w:r>
        </w:p>
        <w:p w14:paraId="4F38463A" w14:textId="62AF6EDF" w:rsidR="00D42E80" w:rsidRDefault="00DE1BAA">
          <w:pPr>
            <w:pStyle w:val="TOC2"/>
            <w:tabs>
              <w:tab w:val="right" w:leader="dot" w:pos="10042"/>
            </w:tabs>
            <w:rPr>
              <w:rFonts w:asciiTheme="minorHAnsi" w:eastAsiaTheme="minorEastAsia" w:hAnsiTheme="minorHAnsi" w:cstheme="minorBidi"/>
              <w:noProof/>
              <w:szCs w:val="22"/>
            </w:rPr>
          </w:pPr>
          <w:hyperlink w:anchor="_Toc56619474" w:history="1">
            <w:r w:rsidR="00D42E80" w:rsidRPr="009252EE">
              <w:rPr>
                <w:rStyle w:val="Hyperlink"/>
                <w:rFonts w:cstheme="minorHAnsi"/>
                <w:noProof/>
              </w:rPr>
              <w:t>Data Protection Policy</w:t>
            </w:r>
            <w:r w:rsidR="00663D67">
              <w:rPr>
                <w:rStyle w:val="Hyperlink"/>
                <w:rFonts w:cstheme="minorHAnsi"/>
                <w:noProof/>
              </w:rPr>
              <w:t xml:space="preserve">……………………………………………………………………………………… </w:t>
            </w:r>
            <w:r w:rsidR="007D240E">
              <w:rPr>
                <w:rStyle w:val="Hyperlink"/>
                <w:rFonts w:cstheme="minorHAnsi"/>
                <w:noProof/>
              </w:rPr>
              <w:t xml:space="preserve"> </w:t>
            </w:r>
            <w:r w:rsidR="00663D67">
              <w:rPr>
                <w:noProof/>
                <w:webHidden/>
              </w:rPr>
              <w:t>10</w:t>
            </w:r>
          </w:hyperlink>
        </w:p>
        <w:p w14:paraId="3CEB104A" w14:textId="1C970D73" w:rsidR="00D42E80" w:rsidRDefault="00DE1BAA">
          <w:pPr>
            <w:pStyle w:val="TOC2"/>
            <w:tabs>
              <w:tab w:val="right" w:leader="dot" w:pos="10042"/>
            </w:tabs>
            <w:rPr>
              <w:rFonts w:asciiTheme="minorHAnsi" w:eastAsiaTheme="minorEastAsia" w:hAnsiTheme="minorHAnsi" w:cstheme="minorBidi"/>
              <w:noProof/>
              <w:szCs w:val="22"/>
            </w:rPr>
          </w:pPr>
          <w:hyperlink w:anchor="_Toc56619475" w:history="1">
            <w:r w:rsidR="00D42E80" w:rsidRPr="009252EE">
              <w:rPr>
                <w:rStyle w:val="Hyperlink"/>
                <w:rFonts w:cstheme="minorHAnsi"/>
                <w:noProof/>
              </w:rPr>
              <w:t>Conflicts of interest</w:t>
            </w:r>
            <w:r w:rsidR="00663D67">
              <w:rPr>
                <w:rStyle w:val="Hyperlink"/>
                <w:rFonts w:cstheme="minorHAnsi"/>
                <w:noProof/>
              </w:rPr>
              <w:t xml:space="preserve"> ………………………………………………………………………………………….</w:t>
            </w:r>
            <w:r w:rsidR="00663D67">
              <w:rPr>
                <w:noProof/>
                <w:webHidden/>
              </w:rPr>
              <w:t>10</w:t>
            </w:r>
          </w:hyperlink>
        </w:p>
        <w:p w14:paraId="20DCABF8" w14:textId="7497BFB5" w:rsidR="00D42E80" w:rsidRDefault="00DE1BAA">
          <w:pPr>
            <w:pStyle w:val="TOC2"/>
            <w:tabs>
              <w:tab w:val="right" w:leader="dot" w:pos="10042"/>
            </w:tabs>
            <w:rPr>
              <w:rFonts w:asciiTheme="minorHAnsi" w:eastAsiaTheme="minorEastAsia" w:hAnsiTheme="minorHAnsi" w:cstheme="minorBidi"/>
              <w:noProof/>
              <w:szCs w:val="22"/>
            </w:rPr>
          </w:pPr>
          <w:hyperlink w:anchor="_Toc56619476" w:history="1">
            <w:r w:rsidR="00D42E80" w:rsidRPr="009252EE">
              <w:rPr>
                <w:rStyle w:val="Hyperlink"/>
                <w:rFonts w:cstheme="minorHAnsi"/>
                <w:noProof/>
              </w:rPr>
              <w:t>Centre inspections</w:t>
            </w:r>
            <w:r w:rsidR="00732ED8">
              <w:rPr>
                <w:rStyle w:val="Hyperlink"/>
                <w:rFonts w:cstheme="minorHAnsi"/>
                <w:noProof/>
              </w:rPr>
              <w:t>…………………………………………………………………………………………...</w:t>
            </w:r>
            <w:r w:rsidR="00732ED8">
              <w:rPr>
                <w:noProof/>
                <w:webHidden/>
              </w:rPr>
              <w:t>11</w:t>
            </w:r>
          </w:hyperlink>
        </w:p>
        <w:p w14:paraId="4CBE0EB4" w14:textId="5CD57ED0" w:rsidR="00D42E80" w:rsidRDefault="00DE1BAA">
          <w:pPr>
            <w:pStyle w:val="TOC1"/>
            <w:tabs>
              <w:tab w:val="right" w:leader="dot" w:pos="10042"/>
            </w:tabs>
            <w:rPr>
              <w:rFonts w:asciiTheme="minorHAnsi" w:eastAsiaTheme="minorEastAsia" w:hAnsiTheme="minorHAnsi" w:cstheme="minorBidi"/>
              <w:noProof/>
              <w:szCs w:val="22"/>
            </w:rPr>
          </w:pPr>
          <w:hyperlink w:anchor="_Toc56619477" w:history="1">
            <w:r w:rsidR="00D42E80" w:rsidRPr="009252EE">
              <w:rPr>
                <w:rStyle w:val="Hyperlink"/>
                <w:rFonts w:cstheme="minorHAnsi"/>
                <w:noProof/>
              </w:rPr>
              <w:t>The exam cycle</w:t>
            </w:r>
            <w:r w:rsidR="00D42E80">
              <w:rPr>
                <w:noProof/>
                <w:webHidden/>
              </w:rPr>
              <w:tab/>
            </w:r>
            <w:r w:rsidR="00732ED8">
              <w:rPr>
                <w:noProof/>
                <w:webHidden/>
              </w:rPr>
              <w:t>13</w:t>
            </w:r>
          </w:hyperlink>
        </w:p>
        <w:p w14:paraId="3246DF6A" w14:textId="52557A4E" w:rsidR="00D42E80" w:rsidRDefault="00DE1BAA">
          <w:pPr>
            <w:pStyle w:val="TOC2"/>
            <w:tabs>
              <w:tab w:val="right" w:leader="dot" w:pos="10042"/>
            </w:tabs>
            <w:rPr>
              <w:rFonts w:asciiTheme="minorHAnsi" w:eastAsiaTheme="minorEastAsia" w:hAnsiTheme="minorHAnsi" w:cstheme="minorBidi"/>
              <w:noProof/>
              <w:szCs w:val="22"/>
            </w:rPr>
          </w:pPr>
          <w:hyperlink w:anchor="_Toc56619478" w:history="1">
            <w:r w:rsidR="00D42E80" w:rsidRPr="009252EE">
              <w:rPr>
                <w:rStyle w:val="Hyperlink"/>
                <w:rFonts w:cstheme="minorHAnsi"/>
                <w:noProof/>
              </w:rPr>
              <w:t>Planning: roles and responsibilities</w:t>
            </w:r>
            <w:r w:rsidR="00D42E80">
              <w:rPr>
                <w:noProof/>
                <w:webHidden/>
              </w:rPr>
              <w:tab/>
            </w:r>
            <w:r w:rsidR="00732ED8">
              <w:rPr>
                <w:noProof/>
                <w:webHidden/>
              </w:rPr>
              <w:t>13</w:t>
            </w:r>
          </w:hyperlink>
        </w:p>
        <w:p w14:paraId="63F5BF0C" w14:textId="315838FA" w:rsidR="00D42E80" w:rsidRDefault="00DE1BAA">
          <w:pPr>
            <w:pStyle w:val="TOC3"/>
            <w:tabs>
              <w:tab w:val="right" w:leader="dot" w:pos="10042"/>
            </w:tabs>
            <w:rPr>
              <w:rFonts w:asciiTheme="minorHAnsi" w:eastAsiaTheme="minorEastAsia" w:hAnsiTheme="minorHAnsi" w:cstheme="minorBidi"/>
              <w:noProof/>
              <w:szCs w:val="22"/>
            </w:rPr>
          </w:pPr>
          <w:hyperlink w:anchor="_Toc56619479" w:history="1">
            <w:r w:rsidR="00D42E80" w:rsidRPr="009252EE">
              <w:rPr>
                <w:rStyle w:val="Hyperlink"/>
                <w:rFonts w:cstheme="minorHAnsi"/>
                <w:noProof/>
              </w:rPr>
              <w:t>Information sharing</w:t>
            </w:r>
            <w:r w:rsidR="00D42E80">
              <w:rPr>
                <w:noProof/>
                <w:webHidden/>
              </w:rPr>
              <w:tab/>
            </w:r>
            <w:r w:rsidR="00732ED8">
              <w:rPr>
                <w:noProof/>
                <w:webHidden/>
              </w:rPr>
              <w:t>13</w:t>
            </w:r>
          </w:hyperlink>
        </w:p>
        <w:p w14:paraId="65AF0B85" w14:textId="4E60BC55" w:rsidR="00D42E80" w:rsidRDefault="00DE1BAA">
          <w:pPr>
            <w:pStyle w:val="TOC3"/>
            <w:tabs>
              <w:tab w:val="right" w:leader="dot" w:pos="10042"/>
            </w:tabs>
            <w:rPr>
              <w:rFonts w:asciiTheme="minorHAnsi" w:eastAsiaTheme="minorEastAsia" w:hAnsiTheme="minorHAnsi" w:cstheme="minorBidi"/>
              <w:noProof/>
              <w:szCs w:val="22"/>
            </w:rPr>
          </w:pPr>
          <w:hyperlink w:anchor="_Toc56619480" w:history="1">
            <w:r w:rsidR="00D42E80" w:rsidRPr="009252EE">
              <w:rPr>
                <w:rStyle w:val="Hyperlink"/>
                <w:rFonts w:cstheme="minorHAnsi"/>
                <w:noProof/>
              </w:rPr>
              <w:t>Information gathering</w:t>
            </w:r>
            <w:r w:rsidR="00D42E80">
              <w:rPr>
                <w:noProof/>
                <w:webHidden/>
              </w:rPr>
              <w:tab/>
            </w:r>
            <w:r w:rsidR="00732ED8">
              <w:rPr>
                <w:noProof/>
                <w:webHidden/>
              </w:rPr>
              <w:t>14</w:t>
            </w:r>
          </w:hyperlink>
        </w:p>
        <w:p w14:paraId="0759D732" w14:textId="48905F47" w:rsidR="00D42E80" w:rsidRDefault="00DE1BAA">
          <w:pPr>
            <w:pStyle w:val="TOC3"/>
            <w:tabs>
              <w:tab w:val="right" w:leader="dot" w:pos="10042"/>
            </w:tabs>
            <w:rPr>
              <w:rFonts w:asciiTheme="minorHAnsi" w:eastAsiaTheme="minorEastAsia" w:hAnsiTheme="minorHAnsi" w:cstheme="minorBidi"/>
              <w:noProof/>
              <w:szCs w:val="22"/>
            </w:rPr>
          </w:pPr>
          <w:hyperlink w:anchor="_Toc56619481" w:history="1">
            <w:r w:rsidR="00D42E80" w:rsidRPr="009252EE">
              <w:rPr>
                <w:rStyle w:val="Hyperlink"/>
                <w:rFonts w:cstheme="minorHAnsi"/>
                <w:noProof/>
              </w:rPr>
              <w:t>Access arrangements</w:t>
            </w:r>
            <w:r w:rsidR="00D42E80">
              <w:rPr>
                <w:noProof/>
                <w:webHidden/>
              </w:rPr>
              <w:tab/>
            </w:r>
            <w:r w:rsidR="00732ED8">
              <w:rPr>
                <w:noProof/>
                <w:webHidden/>
              </w:rPr>
              <w:t>14</w:t>
            </w:r>
          </w:hyperlink>
        </w:p>
        <w:p w14:paraId="1CA13F88" w14:textId="76C64208" w:rsidR="00D42E80" w:rsidRDefault="00DE1BAA">
          <w:pPr>
            <w:pStyle w:val="TOC2"/>
            <w:tabs>
              <w:tab w:val="right" w:leader="dot" w:pos="10042"/>
            </w:tabs>
            <w:rPr>
              <w:rFonts w:asciiTheme="minorHAnsi" w:eastAsiaTheme="minorEastAsia" w:hAnsiTheme="minorHAnsi" w:cstheme="minorBidi"/>
              <w:noProof/>
              <w:szCs w:val="22"/>
            </w:rPr>
          </w:pPr>
          <w:hyperlink w:anchor="_Toc56619482" w:history="1">
            <w:r w:rsidR="00D42E80" w:rsidRPr="009252EE">
              <w:rPr>
                <w:rStyle w:val="Hyperlink"/>
                <w:rFonts w:cstheme="minorHAnsi"/>
                <w:noProof/>
              </w:rPr>
              <w:t>Word Processor Policy (Exams)</w:t>
            </w:r>
            <w:r w:rsidR="00D42E80">
              <w:rPr>
                <w:noProof/>
                <w:webHidden/>
              </w:rPr>
              <w:tab/>
            </w:r>
            <w:r w:rsidR="00732ED8">
              <w:rPr>
                <w:noProof/>
                <w:webHidden/>
              </w:rPr>
              <w:t>15</w:t>
            </w:r>
          </w:hyperlink>
        </w:p>
        <w:p w14:paraId="710EF7E1" w14:textId="2C771A62" w:rsidR="00D42E80" w:rsidRDefault="00DE1BAA">
          <w:pPr>
            <w:pStyle w:val="TOC3"/>
            <w:tabs>
              <w:tab w:val="right" w:leader="dot" w:pos="10042"/>
            </w:tabs>
            <w:rPr>
              <w:rFonts w:asciiTheme="minorHAnsi" w:eastAsiaTheme="minorEastAsia" w:hAnsiTheme="minorHAnsi" w:cstheme="minorBidi"/>
              <w:noProof/>
              <w:szCs w:val="22"/>
            </w:rPr>
          </w:pPr>
          <w:hyperlink w:anchor="_Toc56619483" w:history="1">
            <w:r w:rsidR="00D42E80" w:rsidRPr="009252EE">
              <w:rPr>
                <w:rStyle w:val="Hyperlink"/>
                <w:rFonts w:cstheme="minorHAnsi"/>
                <w:noProof/>
              </w:rPr>
              <w:t>Internal assessment and endorsements</w:t>
            </w:r>
            <w:r w:rsidR="00D42E80">
              <w:rPr>
                <w:noProof/>
                <w:webHidden/>
              </w:rPr>
              <w:tab/>
            </w:r>
            <w:r w:rsidR="00732ED8">
              <w:rPr>
                <w:noProof/>
                <w:webHidden/>
              </w:rPr>
              <w:t>15</w:t>
            </w:r>
          </w:hyperlink>
        </w:p>
        <w:p w14:paraId="66486AC5" w14:textId="39507A90" w:rsidR="00D42E80" w:rsidRDefault="00DE1BAA">
          <w:pPr>
            <w:pStyle w:val="TOC2"/>
            <w:tabs>
              <w:tab w:val="right" w:leader="dot" w:pos="10042"/>
            </w:tabs>
            <w:rPr>
              <w:rFonts w:asciiTheme="minorHAnsi" w:eastAsiaTheme="minorEastAsia" w:hAnsiTheme="minorHAnsi" w:cstheme="minorBidi"/>
              <w:noProof/>
              <w:szCs w:val="22"/>
            </w:rPr>
          </w:pPr>
          <w:hyperlink w:anchor="_Toc56619484" w:history="1">
            <w:r w:rsidR="00D42E80" w:rsidRPr="009252EE">
              <w:rPr>
                <w:rStyle w:val="Hyperlink"/>
                <w:rFonts w:cstheme="minorHAnsi"/>
                <w:noProof/>
              </w:rPr>
              <w:t>Controlled assessments, coursework and non-examination assessments</w:t>
            </w:r>
            <w:r w:rsidR="00D42E80">
              <w:rPr>
                <w:noProof/>
                <w:webHidden/>
              </w:rPr>
              <w:tab/>
            </w:r>
            <w:r w:rsidR="00732ED8">
              <w:rPr>
                <w:noProof/>
                <w:webHidden/>
              </w:rPr>
              <w:t>15</w:t>
            </w:r>
          </w:hyperlink>
        </w:p>
        <w:p w14:paraId="03350779" w14:textId="6EE51B5D" w:rsidR="00D42E80" w:rsidRDefault="00DE1BAA">
          <w:pPr>
            <w:pStyle w:val="TOC2"/>
            <w:tabs>
              <w:tab w:val="right" w:leader="dot" w:pos="10042"/>
            </w:tabs>
            <w:rPr>
              <w:rFonts w:asciiTheme="minorHAnsi" w:eastAsiaTheme="minorEastAsia" w:hAnsiTheme="minorHAnsi" w:cstheme="minorBidi"/>
              <w:noProof/>
              <w:szCs w:val="22"/>
            </w:rPr>
          </w:pPr>
          <w:hyperlink w:anchor="_Toc56619485" w:history="1">
            <w:r w:rsidR="00D42E80" w:rsidRPr="009252EE">
              <w:rPr>
                <w:rStyle w:val="Hyperlink"/>
                <w:rFonts w:cstheme="minorHAnsi"/>
                <w:noProof/>
              </w:rPr>
              <w:t>Non-examination Assessment Policy</w:t>
            </w:r>
            <w:r w:rsidR="00D42E80">
              <w:rPr>
                <w:noProof/>
                <w:webHidden/>
              </w:rPr>
              <w:tab/>
            </w:r>
            <w:r w:rsidR="00732ED8">
              <w:rPr>
                <w:noProof/>
                <w:webHidden/>
              </w:rPr>
              <w:t>16</w:t>
            </w:r>
          </w:hyperlink>
        </w:p>
        <w:p w14:paraId="246C62C2" w14:textId="7A9717D1" w:rsidR="00D42E80" w:rsidRDefault="00DE1BAA">
          <w:pPr>
            <w:pStyle w:val="TOC3"/>
            <w:tabs>
              <w:tab w:val="right" w:leader="dot" w:pos="10042"/>
            </w:tabs>
            <w:rPr>
              <w:rFonts w:asciiTheme="minorHAnsi" w:eastAsiaTheme="minorEastAsia" w:hAnsiTheme="minorHAnsi" w:cstheme="minorBidi"/>
              <w:noProof/>
              <w:szCs w:val="22"/>
            </w:rPr>
          </w:pPr>
          <w:hyperlink w:anchor="_Toc56619486" w:history="1">
            <w:r w:rsidR="00D42E80" w:rsidRPr="009252EE">
              <w:rPr>
                <w:rStyle w:val="Hyperlink"/>
                <w:rFonts w:cstheme="minorHAnsi"/>
                <w:noProof/>
              </w:rPr>
              <w:t>Invigilation</w:t>
            </w:r>
            <w:r w:rsidR="00D42E80">
              <w:rPr>
                <w:noProof/>
                <w:webHidden/>
              </w:rPr>
              <w:tab/>
            </w:r>
            <w:r w:rsidR="00732ED8">
              <w:rPr>
                <w:noProof/>
                <w:webHidden/>
              </w:rPr>
              <w:t>17</w:t>
            </w:r>
          </w:hyperlink>
        </w:p>
        <w:p w14:paraId="6D156FFD" w14:textId="32280ECE" w:rsidR="00D42E80" w:rsidRDefault="00DE1BAA">
          <w:pPr>
            <w:pStyle w:val="TOC2"/>
            <w:tabs>
              <w:tab w:val="right" w:leader="dot" w:pos="10042"/>
            </w:tabs>
            <w:rPr>
              <w:rFonts w:asciiTheme="minorHAnsi" w:eastAsiaTheme="minorEastAsia" w:hAnsiTheme="minorHAnsi" w:cstheme="minorBidi"/>
              <w:noProof/>
              <w:szCs w:val="22"/>
            </w:rPr>
          </w:pPr>
          <w:hyperlink w:anchor="_Toc56619487" w:history="1">
            <w:r w:rsidR="00D42E80" w:rsidRPr="009252EE">
              <w:rPr>
                <w:rStyle w:val="Hyperlink"/>
                <w:rFonts w:cstheme="minorHAnsi"/>
                <w:noProof/>
              </w:rPr>
              <w:t>Entries: roles and responsibilities</w:t>
            </w:r>
            <w:r w:rsidR="00D42E80">
              <w:rPr>
                <w:noProof/>
                <w:webHidden/>
              </w:rPr>
              <w:tab/>
            </w:r>
            <w:r w:rsidR="00732ED8">
              <w:rPr>
                <w:noProof/>
                <w:webHidden/>
              </w:rPr>
              <w:t>17</w:t>
            </w:r>
          </w:hyperlink>
        </w:p>
        <w:p w14:paraId="6A7620A3" w14:textId="36D26EF2" w:rsidR="00D42E80" w:rsidRDefault="00DE1BAA">
          <w:pPr>
            <w:pStyle w:val="TOC3"/>
            <w:tabs>
              <w:tab w:val="right" w:leader="dot" w:pos="10042"/>
            </w:tabs>
            <w:rPr>
              <w:rFonts w:asciiTheme="minorHAnsi" w:eastAsiaTheme="minorEastAsia" w:hAnsiTheme="minorHAnsi" w:cstheme="minorBidi"/>
              <w:noProof/>
              <w:szCs w:val="22"/>
            </w:rPr>
          </w:pPr>
          <w:hyperlink w:anchor="_Toc56619488" w:history="1">
            <w:r w:rsidR="00D42E80" w:rsidRPr="009252EE">
              <w:rPr>
                <w:rStyle w:val="Hyperlink"/>
                <w:rFonts w:cstheme="minorHAnsi"/>
                <w:noProof/>
              </w:rPr>
              <w:t>Estimated entries</w:t>
            </w:r>
            <w:r w:rsidR="00D42E80">
              <w:rPr>
                <w:noProof/>
                <w:webHidden/>
              </w:rPr>
              <w:tab/>
            </w:r>
            <w:r w:rsidR="00732ED8">
              <w:rPr>
                <w:noProof/>
                <w:webHidden/>
              </w:rPr>
              <w:t>17</w:t>
            </w:r>
          </w:hyperlink>
        </w:p>
        <w:p w14:paraId="50CF046D" w14:textId="5BA423BE" w:rsidR="00D42E80" w:rsidRDefault="00DE1BAA">
          <w:pPr>
            <w:pStyle w:val="TOC2"/>
            <w:tabs>
              <w:tab w:val="right" w:leader="dot" w:pos="10042"/>
            </w:tabs>
            <w:rPr>
              <w:rFonts w:asciiTheme="minorHAnsi" w:eastAsiaTheme="minorEastAsia" w:hAnsiTheme="minorHAnsi" w:cstheme="minorBidi"/>
              <w:noProof/>
              <w:szCs w:val="22"/>
            </w:rPr>
          </w:pPr>
          <w:hyperlink w:anchor="_Toc56619489" w:history="1">
            <w:r w:rsidR="00D42E80" w:rsidRPr="009252EE">
              <w:rPr>
                <w:rStyle w:val="Hyperlink"/>
                <w:rFonts w:cstheme="minorHAnsi"/>
                <w:noProof/>
              </w:rPr>
              <w:t>Estimated entries</w:t>
            </w:r>
            <w:r w:rsidR="00D42E80">
              <w:rPr>
                <w:noProof/>
                <w:webHidden/>
              </w:rPr>
              <w:tab/>
            </w:r>
            <w:r w:rsidR="00732ED8">
              <w:rPr>
                <w:noProof/>
                <w:webHidden/>
              </w:rPr>
              <w:t>18</w:t>
            </w:r>
          </w:hyperlink>
        </w:p>
        <w:p w14:paraId="30E9A310" w14:textId="1BEBA413" w:rsidR="00D42E80" w:rsidRDefault="00DE1BAA">
          <w:pPr>
            <w:pStyle w:val="TOC3"/>
            <w:tabs>
              <w:tab w:val="right" w:leader="dot" w:pos="10042"/>
            </w:tabs>
            <w:rPr>
              <w:rFonts w:asciiTheme="minorHAnsi" w:eastAsiaTheme="minorEastAsia" w:hAnsiTheme="minorHAnsi" w:cstheme="minorBidi"/>
              <w:noProof/>
              <w:szCs w:val="22"/>
            </w:rPr>
          </w:pPr>
          <w:hyperlink w:anchor="_Toc56619490" w:history="1">
            <w:r w:rsidR="00D42E80" w:rsidRPr="009252EE">
              <w:rPr>
                <w:rStyle w:val="Hyperlink"/>
                <w:rFonts w:cstheme="minorHAnsi"/>
                <w:noProof/>
              </w:rPr>
              <w:t>Final entries</w:t>
            </w:r>
            <w:r w:rsidR="00D42E80">
              <w:rPr>
                <w:noProof/>
                <w:webHidden/>
              </w:rPr>
              <w:tab/>
            </w:r>
            <w:r w:rsidR="00732ED8">
              <w:rPr>
                <w:noProof/>
                <w:webHidden/>
              </w:rPr>
              <w:t>18</w:t>
            </w:r>
          </w:hyperlink>
        </w:p>
        <w:p w14:paraId="0E217202" w14:textId="4D8471D1" w:rsidR="00D42E80" w:rsidRDefault="00DE1BAA">
          <w:pPr>
            <w:pStyle w:val="TOC3"/>
            <w:tabs>
              <w:tab w:val="right" w:leader="dot" w:pos="10042"/>
            </w:tabs>
            <w:rPr>
              <w:rFonts w:asciiTheme="minorHAnsi" w:eastAsiaTheme="minorEastAsia" w:hAnsiTheme="minorHAnsi" w:cstheme="minorBidi"/>
              <w:noProof/>
              <w:szCs w:val="22"/>
            </w:rPr>
          </w:pPr>
          <w:hyperlink w:anchor="_Toc56619491" w:history="1">
            <w:r w:rsidR="00D42E80" w:rsidRPr="009252EE">
              <w:rPr>
                <w:rStyle w:val="Hyperlink"/>
                <w:rFonts w:cstheme="minorHAnsi"/>
                <w:noProof/>
              </w:rPr>
              <w:t>Late entries</w:t>
            </w:r>
            <w:r w:rsidR="00D42E80">
              <w:rPr>
                <w:noProof/>
                <w:webHidden/>
              </w:rPr>
              <w:tab/>
            </w:r>
            <w:r w:rsidR="00732ED8">
              <w:rPr>
                <w:noProof/>
                <w:webHidden/>
              </w:rPr>
              <w:t>18</w:t>
            </w:r>
          </w:hyperlink>
        </w:p>
        <w:p w14:paraId="341F7E5C" w14:textId="55799F58" w:rsidR="00D42E80" w:rsidRDefault="00DE1BAA">
          <w:pPr>
            <w:pStyle w:val="TOC3"/>
            <w:tabs>
              <w:tab w:val="right" w:leader="dot" w:pos="10042"/>
            </w:tabs>
            <w:rPr>
              <w:rFonts w:asciiTheme="minorHAnsi" w:eastAsiaTheme="minorEastAsia" w:hAnsiTheme="minorHAnsi" w:cstheme="minorBidi"/>
              <w:noProof/>
              <w:szCs w:val="22"/>
            </w:rPr>
          </w:pPr>
          <w:hyperlink w:anchor="_Toc56619492" w:history="1">
            <w:r w:rsidR="00D42E80" w:rsidRPr="009252EE">
              <w:rPr>
                <w:rStyle w:val="Hyperlink"/>
                <w:rFonts w:cstheme="minorHAnsi"/>
                <w:noProof/>
              </w:rPr>
              <w:t>Candidate statements of entry</w:t>
            </w:r>
            <w:r w:rsidR="00D42E80">
              <w:rPr>
                <w:noProof/>
                <w:webHidden/>
              </w:rPr>
              <w:tab/>
            </w:r>
            <w:r w:rsidR="00732ED8">
              <w:rPr>
                <w:noProof/>
                <w:webHidden/>
              </w:rPr>
              <w:t>18</w:t>
            </w:r>
          </w:hyperlink>
        </w:p>
        <w:p w14:paraId="373F5BC6" w14:textId="54F2A1E5" w:rsidR="00D42E80" w:rsidRDefault="00DE1BAA">
          <w:pPr>
            <w:pStyle w:val="TOC2"/>
            <w:tabs>
              <w:tab w:val="right" w:leader="dot" w:pos="10042"/>
            </w:tabs>
            <w:rPr>
              <w:rFonts w:asciiTheme="minorHAnsi" w:eastAsiaTheme="minorEastAsia" w:hAnsiTheme="minorHAnsi" w:cstheme="minorBidi"/>
              <w:noProof/>
              <w:szCs w:val="22"/>
            </w:rPr>
          </w:pPr>
          <w:hyperlink w:anchor="_Toc56619493" w:history="1">
            <w:r w:rsidR="00D42E80" w:rsidRPr="009252EE">
              <w:rPr>
                <w:rStyle w:val="Hyperlink"/>
                <w:rFonts w:cstheme="minorHAnsi"/>
                <w:noProof/>
              </w:rPr>
              <w:t>Pre-exams: roles and responsibilities</w:t>
            </w:r>
            <w:r w:rsidR="00D42E80">
              <w:rPr>
                <w:noProof/>
                <w:webHidden/>
              </w:rPr>
              <w:tab/>
            </w:r>
            <w:r w:rsidR="000C23C3">
              <w:rPr>
                <w:noProof/>
                <w:webHidden/>
              </w:rPr>
              <w:t>19</w:t>
            </w:r>
          </w:hyperlink>
        </w:p>
        <w:p w14:paraId="14B0984B" w14:textId="444F6B51" w:rsidR="00D42E80" w:rsidRDefault="00DE1BAA">
          <w:pPr>
            <w:pStyle w:val="TOC3"/>
            <w:tabs>
              <w:tab w:val="right" w:leader="dot" w:pos="10042"/>
            </w:tabs>
            <w:rPr>
              <w:rFonts w:asciiTheme="minorHAnsi" w:eastAsiaTheme="minorEastAsia" w:hAnsiTheme="minorHAnsi" w:cstheme="minorBidi"/>
              <w:noProof/>
              <w:szCs w:val="22"/>
            </w:rPr>
          </w:pPr>
          <w:hyperlink w:anchor="_Toc56619494" w:history="1">
            <w:r w:rsidR="00D42E80" w:rsidRPr="009252EE">
              <w:rPr>
                <w:rStyle w:val="Hyperlink"/>
                <w:rFonts w:cstheme="minorHAnsi"/>
                <w:noProof/>
              </w:rPr>
              <w:t>Access arrangements</w:t>
            </w:r>
            <w:r w:rsidR="00D42E80">
              <w:rPr>
                <w:noProof/>
                <w:webHidden/>
              </w:rPr>
              <w:tab/>
            </w:r>
            <w:r w:rsidR="000C23C3">
              <w:rPr>
                <w:noProof/>
                <w:webHidden/>
              </w:rPr>
              <w:t>19</w:t>
            </w:r>
          </w:hyperlink>
        </w:p>
        <w:p w14:paraId="55CF3529" w14:textId="7ED10F54" w:rsidR="00D42E80" w:rsidRDefault="00DE1BAA">
          <w:pPr>
            <w:pStyle w:val="TOC3"/>
            <w:tabs>
              <w:tab w:val="right" w:leader="dot" w:pos="10042"/>
            </w:tabs>
            <w:rPr>
              <w:rFonts w:asciiTheme="minorHAnsi" w:eastAsiaTheme="minorEastAsia" w:hAnsiTheme="minorHAnsi" w:cstheme="minorBidi"/>
              <w:noProof/>
              <w:szCs w:val="22"/>
            </w:rPr>
          </w:pPr>
          <w:hyperlink w:anchor="_Toc56619495" w:history="1">
            <w:r w:rsidR="00D42E80" w:rsidRPr="009252EE">
              <w:rPr>
                <w:rStyle w:val="Hyperlink"/>
                <w:rFonts w:cstheme="minorHAnsi"/>
                <w:noProof/>
              </w:rPr>
              <w:t>Briefing candidates</w:t>
            </w:r>
            <w:r w:rsidR="00D42E80">
              <w:rPr>
                <w:noProof/>
                <w:webHidden/>
              </w:rPr>
              <w:tab/>
            </w:r>
            <w:r w:rsidR="000C23C3">
              <w:rPr>
                <w:noProof/>
                <w:webHidden/>
              </w:rPr>
              <w:t>19</w:t>
            </w:r>
          </w:hyperlink>
        </w:p>
        <w:p w14:paraId="09373D6A" w14:textId="7748C342" w:rsidR="00D42E80" w:rsidRDefault="00DE1BAA">
          <w:pPr>
            <w:pStyle w:val="TOC2"/>
            <w:tabs>
              <w:tab w:val="right" w:leader="dot" w:pos="10042"/>
            </w:tabs>
            <w:rPr>
              <w:rFonts w:asciiTheme="minorHAnsi" w:eastAsiaTheme="minorEastAsia" w:hAnsiTheme="minorHAnsi" w:cstheme="minorBidi"/>
              <w:noProof/>
              <w:szCs w:val="22"/>
            </w:rPr>
          </w:pPr>
          <w:hyperlink w:anchor="_Toc56619496" w:history="1">
            <w:r w:rsidR="00D42E80" w:rsidRPr="009252EE">
              <w:rPr>
                <w:rStyle w:val="Hyperlink"/>
                <w:rFonts w:cstheme="minorHAnsi"/>
                <w:noProof/>
              </w:rPr>
              <w:t>Access to Scripts, Reviews of Results and Appeals Procedures</w:t>
            </w:r>
            <w:r w:rsidR="00D42E80">
              <w:rPr>
                <w:noProof/>
                <w:webHidden/>
              </w:rPr>
              <w:tab/>
            </w:r>
            <w:r w:rsidR="000C23C3">
              <w:rPr>
                <w:noProof/>
                <w:webHidden/>
              </w:rPr>
              <w:t>19</w:t>
            </w:r>
          </w:hyperlink>
        </w:p>
        <w:p w14:paraId="273BC4FB" w14:textId="36B06EF9" w:rsidR="00D42E80" w:rsidRDefault="00DE1BAA">
          <w:pPr>
            <w:pStyle w:val="TOC3"/>
            <w:tabs>
              <w:tab w:val="right" w:leader="dot" w:pos="10042"/>
            </w:tabs>
            <w:rPr>
              <w:rFonts w:asciiTheme="minorHAnsi" w:eastAsiaTheme="minorEastAsia" w:hAnsiTheme="minorHAnsi" w:cstheme="minorBidi"/>
              <w:noProof/>
              <w:szCs w:val="22"/>
            </w:rPr>
          </w:pPr>
          <w:hyperlink w:anchor="_Toc56619497" w:history="1">
            <w:r w:rsidR="00D42E80" w:rsidRPr="00C80D6E">
              <w:rPr>
                <w:rStyle w:val="Hyperlink"/>
                <w:rFonts w:eastAsiaTheme="majorEastAsia" w:cs="Arial"/>
                <w:bCs/>
                <w:noProof/>
              </w:rPr>
              <w:t>Post-results services</w:t>
            </w:r>
            <w:r w:rsidR="00D42E80">
              <w:rPr>
                <w:noProof/>
                <w:webHidden/>
              </w:rPr>
              <w:tab/>
            </w:r>
            <w:r w:rsidR="000C23C3">
              <w:rPr>
                <w:noProof/>
                <w:webHidden/>
              </w:rPr>
              <w:t>20</w:t>
            </w:r>
          </w:hyperlink>
        </w:p>
        <w:p w14:paraId="3B0090E0" w14:textId="4BA838E8" w:rsidR="00D42E80" w:rsidRDefault="00DE1BAA">
          <w:pPr>
            <w:pStyle w:val="TOC3"/>
            <w:tabs>
              <w:tab w:val="right" w:leader="dot" w:pos="10042"/>
            </w:tabs>
            <w:rPr>
              <w:rFonts w:asciiTheme="minorHAnsi" w:eastAsiaTheme="minorEastAsia" w:hAnsiTheme="minorHAnsi" w:cstheme="minorBidi"/>
              <w:noProof/>
              <w:szCs w:val="22"/>
            </w:rPr>
          </w:pPr>
          <w:hyperlink w:anchor="_Toc56619498" w:history="1">
            <w:r w:rsidR="00D42E80" w:rsidRPr="009252EE">
              <w:rPr>
                <w:rStyle w:val="Hyperlink"/>
                <w:rFonts w:cstheme="minorHAnsi"/>
                <w:noProof/>
              </w:rPr>
              <w:t>Dispatch of exam scripts</w:t>
            </w:r>
            <w:r w:rsidR="00D42E80">
              <w:rPr>
                <w:noProof/>
                <w:webHidden/>
              </w:rPr>
              <w:tab/>
            </w:r>
            <w:r w:rsidR="000C23C3">
              <w:rPr>
                <w:noProof/>
                <w:webHidden/>
              </w:rPr>
              <w:t>20</w:t>
            </w:r>
          </w:hyperlink>
        </w:p>
        <w:p w14:paraId="1FC2A3FD" w14:textId="021D96F7" w:rsidR="00D42E80" w:rsidRDefault="00DE1BAA">
          <w:pPr>
            <w:pStyle w:val="TOC3"/>
            <w:tabs>
              <w:tab w:val="right" w:leader="dot" w:pos="10042"/>
            </w:tabs>
            <w:rPr>
              <w:rFonts w:asciiTheme="minorHAnsi" w:eastAsiaTheme="minorEastAsia" w:hAnsiTheme="minorHAnsi" w:cstheme="minorBidi"/>
              <w:noProof/>
              <w:szCs w:val="22"/>
            </w:rPr>
          </w:pPr>
          <w:hyperlink w:anchor="_Toc56619499" w:history="1">
            <w:r w:rsidR="00D42E80" w:rsidRPr="009252EE">
              <w:rPr>
                <w:rStyle w:val="Hyperlink"/>
                <w:rFonts w:cstheme="minorHAnsi"/>
                <w:noProof/>
              </w:rPr>
              <w:t>Estimated grades</w:t>
            </w:r>
            <w:r w:rsidR="00D42E80">
              <w:rPr>
                <w:noProof/>
                <w:webHidden/>
              </w:rPr>
              <w:tab/>
            </w:r>
            <w:r w:rsidR="000C23C3">
              <w:rPr>
                <w:noProof/>
                <w:webHidden/>
              </w:rPr>
              <w:t>20</w:t>
            </w:r>
          </w:hyperlink>
        </w:p>
        <w:p w14:paraId="0919E6BF" w14:textId="1B6A6641" w:rsidR="00D42E80" w:rsidRDefault="00DE1BAA">
          <w:pPr>
            <w:pStyle w:val="TOC3"/>
            <w:tabs>
              <w:tab w:val="right" w:leader="dot" w:pos="10042"/>
            </w:tabs>
            <w:rPr>
              <w:rFonts w:asciiTheme="minorHAnsi" w:eastAsiaTheme="minorEastAsia" w:hAnsiTheme="minorHAnsi" w:cstheme="minorBidi"/>
              <w:noProof/>
              <w:szCs w:val="22"/>
            </w:rPr>
          </w:pPr>
          <w:hyperlink w:anchor="_Toc56619500" w:history="1">
            <w:r w:rsidR="00D42E80" w:rsidRPr="009252EE">
              <w:rPr>
                <w:rStyle w:val="Hyperlink"/>
                <w:rFonts w:cstheme="minorHAnsi"/>
                <w:noProof/>
              </w:rPr>
              <w:t>Internal assessment and endorsements</w:t>
            </w:r>
            <w:r w:rsidR="00D42E80">
              <w:rPr>
                <w:noProof/>
                <w:webHidden/>
              </w:rPr>
              <w:tab/>
            </w:r>
            <w:r w:rsidR="000C23C3">
              <w:rPr>
                <w:noProof/>
                <w:webHidden/>
              </w:rPr>
              <w:t>21</w:t>
            </w:r>
          </w:hyperlink>
        </w:p>
        <w:p w14:paraId="41B5EBF4" w14:textId="5F386137" w:rsidR="00D42E80" w:rsidRDefault="00DE1BAA">
          <w:pPr>
            <w:pStyle w:val="TOC3"/>
            <w:tabs>
              <w:tab w:val="right" w:leader="dot" w:pos="10042"/>
            </w:tabs>
            <w:rPr>
              <w:rFonts w:asciiTheme="minorHAnsi" w:eastAsiaTheme="minorEastAsia" w:hAnsiTheme="minorHAnsi" w:cstheme="minorBidi"/>
              <w:noProof/>
              <w:szCs w:val="22"/>
            </w:rPr>
          </w:pPr>
          <w:hyperlink w:anchor="_Toc56619501" w:history="1">
            <w:r w:rsidR="00D42E80" w:rsidRPr="009252EE">
              <w:rPr>
                <w:rStyle w:val="Hyperlink"/>
                <w:rFonts w:cstheme="minorHAnsi"/>
                <w:noProof/>
              </w:rPr>
              <w:t>Invigilation</w:t>
            </w:r>
            <w:r w:rsidR="00D42E80">
              <w:rPr>
                <w:noProof/>
                <w:webHidden/>
              </w:rPr>
              <w:tab/>
            </w:r>
            <w:r w:rsidR="000C23C3">
              <w:rPr>
                <w:noProof/>
                <w:webHidden/>
              </w:rPr>
              <w:t>21</w:t>
            </w:r>
          </w:hyperlink>
        </w:p>
        <w:p w14:paraId="7B29BCD0" w14:textId="4AF0CE02" w:rsidR="00D42E80" w:rsidRDefault="00DE1BAA">
          <w:pPr>
            <w:pStyle w:val="TOC3"/>
            <w:tabs>
              <w:tab w:val="right" w:leader="dot" w:pos="10042"/>
            </w:tabs>
            <w:rPr>
              <w:rFonts w:asciiTheme="minorHAnsi" w:eastAsiaTheme="minorEastAsia" w:hAnsiTheme="minorHAnsi" w:cstheme="minorBidi"/>
              <w:noProof/>
              <w:szCs w:val="22"/>
            </w:rPr>
          </w:pPr>
          <w:hyperlink w:anchor="_Toc56619502" w:history="1">
            <w:r w:rsidR="00D42E80" w:rsidRPr="009252EE">
              <w:rPr>
                <w:rStyle w:val="Hyperlink"/>
                <w:rFonts w:cstheme="minorHAnsi"/>
                <w:noProof/>
              </w:rPr>
              <w:t>JCQ Centre Inspections</w:t>
            </w:r>
            <w:r w:rsidR="00D42E80">
              <w:rPr>
                <w:noProof/>
                <w:webHidden/>
              </w:rPr>
              <w:tab/>
            </w:r>
            <w:r w:rsidR="000C23C3">
              <w:rPr>
                <w:noProof/>
                <w:webHidden/>
              </w:rPr>
              <w:t>22</w:t>
            </w:r>
          </w:hyperlink>
        </w:p>
        <w:p w14:paraId="0B3D7B37" w14:textId="76D2E1EB" w:rsidR="00D42E80" w:rsidRDefault="00DE1BAA">
          <w:pPr>
            <w:pStyle w:val="TOC3"/>
            <w:tabs>
              <w:tab w:val="right" w:leader="dot" w:pos="10042"/>
            </w:tabs>
            <w:rPr>
              <w:rFonts w:asciiTheme="minorHAnsi" w:eastAsiaTheme="minorEastAsia" w:hAnsiTheme="minorHAnsi" w:cstheme="minorBidi"/>
              <w:noProof/>
              <w:szCs w:val="22"/>
            </w:rPr>
          </w:pPr>
          <w:hyperlink w:anchor="_Toc56619503" w:history="1">
            <w:r w:rsidR="00D42E80" w:rsidRPr="009252EE">
              <w:rPr>
                <w:rStyle w:val="Hyperlink"/>
                <w:rFonts w:cstheme="minorHAnsi"/>
                <w:noProof/>
              </w:rPr>
              <w:t>Seating and identifying candidates in exam rooms</w:t>
            </w:r>
            <w:r w:rsidR="00D42E80">
              <w:rPr>
                <w:noProof/>
                <w:webHidden/>
              </w:rPr>
              <w:tab/>
            </w:r>
            <w:r w:rsidR="000C23C3">
              <w:rPr>
                <w:noProof/>
                <w:webHidden/>
              </w:rPr>
              <w:t>22</w:t>
            </w:r>
          </w:hyperlink>
        </w:p>
        <w:p w14:paraId="50ACA600" w14:textId="6AB586CB" w:rsidR="00D42E80" w:rsidRDefault="00DE1BAA">
          <w:pPr>
            <w:pStyle w:val="TOC2"/>
            <w:tabs>
              <w:tab w:val="right" w:leader="dot" w:pos="10042"/>
            </w:tabs>
            <w:rPr>
              <w:rFonts w:asciiTheme="minorHAnsi" w:eastAsiaTheme="minorEastAsia" w:hAnsiTheme="minorHAnsi" w:cstheme="minorBidi"/>
              <w:noProof/>
              <w:szCs w:val="22"/>
            </w:rPr>
          </w:pPr>
          <w:hyperlink w:anchor="_Toc56619504" w:history="1">
            <w:r w:rsidR="00D42E80" w:rsidRPr="00D42E80">
              <w:rPr>
                <w:rStyle w:val="Hyperlink"/>
                <w:rFonts w:cstheme="minorHAnsi"/>
                <w:noProof/>
              </w:rPr>
              <w:t>Candidate Identification Procedure</w:t>
            </w:r>
            <w:r w:rsidR="00D42E80" w:rsidRPr="00D42E80">
              <w:rPr>
                <w:noProof/>
                <w:webHidden/>
              </w:rPr>
              <w:tab/>
            </w:r>
            <w:r w:rsidR="007C7A6D">
              <w:rPr>
                <w:noProof/>
                <w:webHidden/>
              </w:rPr>
              <w:t>22</w:t>
            </w:r>
          </w:hyperlink>
        </w:p>
        <w:p w14:paraId="0A69309C" w14:textId="50917826" w:rsidR="00D42E80" w:rsidRDefault="00DE1BAA">
          <w:pPr>
            <w:pStyle w:val="TOC3"/>
            <w:tabs>
              <w:tab w:val="right" w:leader="dot" w:pos="10042"/>
            </w:tabs>
            <w:rPr>
              <w:rFonts w:asciiTheme="minorHAnsi" w:eastAsiaTheme="minorEastAsia" w:hAnsiTheme="minorHAnsi" w:cstheme="minorBidi"/>
              <w:noProof/>
              <w:szCs w:val="22"/>
            </w:rPr>
          </w:pPr>
          <w:hyperlink w:anchor="_Toc56619505" w:history="1">
            <w:r w:rsidR="00D42E80" w:rsidRPr="009252EE">
              <w:rPr>
                <w:rStyle w:val="Hyperlink"/>
                <w:rFonts w:cstheme="minorHAnsi"/>
                <w:noProof/>
              </w:rPr>
              <w:t>Security of exam materials</w:t>
            </w:r>
            <w:r w:rsidR="00D42E80">
              <w:rPr>
                <w:noProof/>
                <w:webHidden/>
              </w:rPr>
              <w:tab/>
            </w:r>
            <w:r w:rsidR="000C23C3">
              <w:rPr>
                <w:noProof/>
                <w:webHidden/>
              </w:rPr>
              <w:t>23</w:t>
            </w:r>
          </w:hyperlink>
        </w:p>
        <w:p w14:paraId="007A85A6" w14:textId="0F742184" w:rsidR="00D42E80" w:rsidRDefault="00DE1BAA">
          <w:pPr>
            <w:pStyle w:val="TOC3"/>
            <w:tabs>
              <w:tab w:val="right" w:leader="dot" w:pos="10042"/>
            </w:tabs>
            <w:rPr>
              <w:rFonts w:asciiTheme="minorHAnsi" w:eastAsiaTheme="minorEastAsia" w:hAnsiTheme="minorHAnsi" w:cstheme="minorBidi"/>
              <w:noProof/>
              <w:szCs w:val="22"/>
            </w:rPr>
          </w:pPr>
          <w:hyperlink w:anchor="_Toc56619506" w:history="1">
            <w:r w:rsidR="00D42E80" w:rsidRPr="009252EE">
              <w:rPr>
                <w:rStyle w:val="Hyperlink"/>
                <w:rFonts w:cstheme="minorHAnsi"/>
                <w:noProof/>
              </w:rPr>
              <w:t>Timetabling and rooming</w:t>
            </w:r>
            <w:r w:rsidR="00D42E80">
              <w:rPr>
                <w:noProof/>
                <w:webHidden/>
              </w:rPr>
              <w:tab/>
            </w:r>
            <w:r w:rsidR="000C23C3">
              <w:rPr>
                <w:noProof/>
                <w:webHidden/>
              </w:rPr>
              <w:t>23</w:t>
            </w:r>
          </w:hyperlink>
        </w:p>
        <w:p w14:paraId="7765F4E3" w14:textId="1EB2572C" w:rsidR="00D42E80" w:rsidRDefault="00DE1BAA">
          <w:pPr>
            <w:pStyle w:val="TOC3"/>
            <w:tabs>
              <w:tab w:val="right" w:leader="dot" w:pos="10042"/>
            </w:tabs>
            <w:rPr>
              <w:rFonts w:asciiTheme="minorHAnsi" w:eastAsiaTheme="minorEastAsia" w:hAnsiTheme="minorHAnsi" w:cstheme="minorBidi"/>
              <w:noProof/>
              <w:szCs w:val="22"/>
            </w:rPr>
          </w:pPr>
          <w:hyperlink w:anchor="_Toc56619507" w:history="1">
            <w:r w:rsidR="00D42E80" w:rsidRPr="009252EE">
              <w:rPr>
                <w:rStyle w:val="Hyperlink"/>
                <w:rFonts w:cstheme="minorHAnsi"/>
                <w:noProof/>
              </w:rPr>
              <w:t>Alternative site arrangements</w:t>
            </w:r>
            <w:r w:rsidR="00D42E80">
              <w:rPr>
                <w:noProof/>
                <w:webHidden/>
              </w:rPr>
              <w:tab/>
            </w:r>
            <w:r w:rsidR="000C23C3">
              <w:rPr>
                <w:noProof/>
                <w:webHidden/>
              </w:rPr>
              <w:t>24</w:t>
            </w:r>
          </w:hyperlink>
        </w:p>
        <w:p w14:paraId="1D70A287" w14:textId="2B5EA59C" w:rsidR="00D42E80" w:rsidRDefault="00DE1BAA">
          <w:pPr>
            <w:pStyle w:val="TOC3"/>
            <w:tabs>
              <w:tab w:val="right" w:leader="dot" w:pos="10042"/>
            </w:tabs>
            <w:rPr>
              <w:rFonts w:asciiTheme="minorHAnsi" w:eastAsiaTheme="minorEastAsia" w:hAnsiTheme="minorHAnsi" w:cstheme="minorBidi"/>
              <w:noProof/>
              <w:szCs w:val="22"/>
            </w:rPr>
          </w:pPr>
          <w:hyperlink w:anchor="_Toc56619508" w:history="1">
            <w:r w:rsidR="00D42E80" w:rsidRPr="009252EE">
              <w:rPr>
                <w:rStyle w:val="Hyperlink"/>
                <w:rFonts w:cstheme="minorHAnsi"/>
                <w:noProof/>
              </w:rPr>
              <w:t>Centre consortium arrangements</w:t>
            </w:r>
            <w:r w:rsidR="00D42E80">
              <w:rPr>
                <w:noProof/>
                <w:webHidden/>
              </w:rPr>
              <w:tab/>
            </w:r>
            <w:r w:rsidR="000C23C3">
              <w:rPr>
                <w:noProof/>
                <w:webHidden/>
              </w:rPr>
              <w:t>24</w:t>
            </w:r>
          </w:hyperlink>
        </w:p>
        <w:p w14:paraId="0517D004" w14:textId="4C92D7F3" w:rsidR="00D42E80" w:rsidRDefault="00DE1BAA">
          <w:pPr>
            <w:pStyle w:val="TOC3"/>
            <w:tabs>
              <w:tab w:val="right" w:leader="dot" w:pos="10042"/>
            </w:tabs>
            <w:rPr>
              <w:rFonts w:asciiTheme="minorHAnsi" w:eastAsiaTheme="minorEastAsia" w:hAnsiTheme="minorHAnsi" w:cstheme="minorBidi"/>
              <w:noProof/>
              <w:szCs w:val="22"/>
            </w:rPr>
          </w:pPr>
          <w:hyperlink w:anchor="_Toc56619509" w:history="1">
            <w:r w:rsidR="00D42E80" w:rsidRPr="009252EE">
              <w:rPr>
                <w:rStyle w:val="Hyperlink"/>
                <w:rFonts w:cstheme="minorHAnsi"/>
                <w:noProof/>
              </w:rPr>
              <w:t>Transferred candidate arrangements</w:t>
            </w:r>
            <w:r w:rsidR="00D42E80">
              <w:rPr>
                <w:noProof/>
                <w:webHidden/>
              </w:rPr>
              <w:tab/>
            </w:r>
            <w:r w:rsidR="00D42E80">
              <w:rPr>
                <w:noProof/>
                <w:webHidden/>
              </w:rPr>
              <w:fldChar w:fldCharType="begin"/>
            </w:r>
            <w:r w:rsidR="00D42E80">
              <w:rPr>
                <w:noProof/>
                <w:webHidden/>
              </w:rPr>
              <w:instrText xml:space="preserve"> PAGEREF _Toc56619509 \h </w:instrText>
            </w:r>
            <w:r w:rsidR="00D42E80">
              <w:rPr>
                <w:noProof/>
                <w:webHidden/>
              </w:rPr>
            </w:r>
            <w:r w:rsidR="00D42E80">
              <w:rPr>
                <w:noProof/>
                <w:webHidden/>
              </w:rPr>
              <w:fldChar w:fldCharType="separate"/>
            </w:r>
            <w:r>
              <w:rPr>
                <w:noProof/>
                <w:webHidden/>
              </w:rPr>
              <w:t>24</w:t>
            </w:r>
            <w:r w:rsidR="00D42E80">
              <w:rPr>
                <w:noProof/>
                <w:webHidden/>
              </w:rPr>
              <w:fldChar w:fldCharType="end"/>
            </w:r>
          </w:hyperlink>
        </w:p>
        <w:p w14:paraId="7D93DB0D" w14:textId="284AB947" w:rsidR="00D42E80" w:rsidRDefault="00DE1BAA">
          <w:pPr>
            <w:pStyle w:val="TOC3"/>
            <w:tabs>
              <w:tab w:val="right" w:leader="dot" w:pos="10042"/>
            </w:tabs>
            <w:rPr>
              <w:rFonts w:asciiTheme="minorHAnsi" w:eastAsiaTheme="minorEastAsia" w:hAnsiTheme="minorHAnsi" w:cstheme="minorBidi"/>
              <w:noProof/>
              <w:szCs w:val="22"/>
            </w:rPr>
          </w:pPr>
          <w:hyperlink w:anchor="_Toc56619510" w:history="1">
            <w:r w:rsidR="00D42E80" w:rsidRPr="009252EE">
              <w:rPr>
                <w:rStyle w:val="Hyperlink"/>
                <w:rFonts w:cstheme="minorHAnsi"/>
                <w:noProof/>
              </w:rPr>
              <w:t>Internal exams</w:t>
            </w:r>
            <w:r w:rsidR="00D42E80">
              <w:rPr>
                <w:noProof/>
                <w:webHidden/>
              </w:rPr>
              <w:tab/>
            </w:r>
            <w:r w:rsidR="000C23C3">
              <w:rPr>
                <w:noProof/>
                <w:webHidden/>
              </w:rPr>
              <w:t>24</w:t>
            </w:r>
          </w:hyperlink>
        </w:p>
        <w:p w14:paraId="2C478B5E" w14:textId="39BCBF72" w:rsidR="00D42E80" w:rsidRDefault="00DE1BAA">
          <w:pPr>
            <w:pStyle w:val="TOC2"/>
            <w:tabs>
              <w:tab w:val="right" w:leader="dot" w:pos="10042"/>
            </w:tabs>
            <w:rPr>
              <w:rFonts w:asciiTheme="minorHAnsi" w:eastAsiaTheme="minorEastAsia" w:hAnsiTheme="minorHAnsi" w:cstheme="minorBidi"/>
              <w:noProof/>
              <w:szCs w:val="22"/>
            </w:rPr>
          </w:pPr>
          <w:hyperlink w:anchor="_Toc56619511" w:history="1">
            <w:r w:rsidR="00D42E80" w:rsidRPr="009252EE">
              <w:rPr>
                <w:rStyle w:val="Hyperlink"/>
                <w:rFonts w:cstheme="minorHAnsi"/>
                <w:noProof/>
              </w:rPr>
              <w:t>Exam time: roles and responsibilities</w:t>
            </w:r>
            <w:r w:rsidR="00D42E80">
              <w:rPr>
                <w:noProof/>
                <w:webHidden/>
              </w:rPr>
              <w:tab/>
            </w:r>
            <w:r w:rsidR="000C23C3">
              <w:rPr>
                <w:noProof/>
                <w:webHidden/>
              </w:rPr>
              <w:t>25</w:t>
            </w:r>
          </w:hyperlink>
        </w:p>
        <w:p w14:paraId="4FBA628C" w14:textId="1D4FD6D0" w:rsidR="00D42E80" w:rsidRDefault="00DE1BAA">
          <w:pPr>
            <w:pStyle w:val="TOC3"/>
            <w:tabs>
              <w:tab w:val="right" w:leader="dot" w:pos="10042"/>
            </w:tabs>
            <w:rPr>
              <w:rFonts w:asciiTheme="minorHAnsi" w:eastAsiaTheme="minorEastAsia" w:hAnsiTheme="minorHAnsi" w:cstheme="minorBidi"/>
              <w:noProof/>
              <w:szCs w:val="22"/>
            </w:rPr>
          </w:pPr>
          <w:hyperlink w:anchor="_Toc56619512" w:history="1">
            <w:r w:rsidR="00D42E80" w:rsidRPr="009252EE">
              <w:rPr>
                <w:rStyle w:val="Hyperlink"/>
                <w:rFonts w:cstheme="minorHAnsi"/>
                <w:noProof/>
              </w:rPr>
              <w:t>Access arrangements</w:t>
            </w:r>
            <w:r w:rsidR="00D42E80">
              <w:rPr>
                <w:noProof/>
                <w:webHidden/>
              </w:rPr>
              <w:tab/>
            </w:r>
            <w:r w:rsidR="000C23C3">
              <w:rPr>
                <w:noProof/>
                <w:webHidden/>
              </w:rPr>
              <w:t>25</w:t>
            </w:r>
          </w:hyperlink>
        </w:p>
        <w:p w14:paraId="3C63870D" w14:textId="53DF4635" w:rsidR="00D42E80" w:rsidRDefault="00DE1BAA">
          <w:pPr>
            <w:pStyle w:val="TOC3"/>
            <w:tabs>
              <w:tab w:val="right" w:leader="dot" w:pos="10042"/>
            </w:tabs>
            <w:rPr>
              <w:rFonts w:asciiTheme="minorHAnsi" w:eastAsiaTheme="minorEastAsia" w:hAnsiTheme="minorHAnsi" w:cstheme="minorBidi"/>
              <w:noProof/>
              <w:szCs w:val="22"/>
            </w:rPr>
          </w:pPr>
          <w:hyperlink w:anchor="_Toc56619513" w:history="1">
            <w:r w:rsidR="00D42E80" w:rsidRPr="009252EE">
              <w:rPr>
                <w:rStyle w:val="Hyperlink"/>
                <w:rFonts w:cstheme="minorHAnsi"/>
                <w:noProof/>
              </w:rPr>
              <w:t>Candidate absence/Lates</w:t>
            </w:r>
            <w:r w:rsidR="00D42E80">
              <w:rPr>
                <w:noProof/>
                <w:webHidden/>
              </w:rPr>
              <w:tab/>
            </w:r>
            <w:r w:rsidR="000C23C3">
              <w:rPr>
                <w:noProof/>
                <w:webHidden/>
              </w:rPr>
              <w:t>25</w:t>
            </w:r>
          </w:hyperlink>
        </w:p>
        <w:p w14:paraId="5140D0AB" w14:textId="2FDBF81A" w:rsidR="00D42E80" w:rsidRDefault="00DE1BAA">
          <w:pPr>
            <w:pStyle w:val="TOC3"/>
            <w:tabs>
              <w:tab w:val="right" w:leader="dot" w:pos="10042"/>
            </w:tabs>
            <w:rPr>
              <w:rFonts w:asciiTheme="minorHAnsi" w:eastAsiaTheme="minorEastAsia" w:hAnsiTheme="minorHAnsi" w:cstheme="minorBidi"/>
              <w:noProof/>
              <w:szCs w:val="22"/>
            </w:rPr>
          </w:pPr>
          <w:hyperlink w:anchor="_Toc56619514" w:history="1">
            <w:r w:rsidR="00D42E80" w:rsidRPr="009252EE">
              <w:rPr>
                <w:rStyle w:val="Hyperlink"/>
                <w:rFonts w:cstheme="minorHAnsi"/>
                <w:noProof/>
              </w:rPr>
              <w:t>Candidate behaviour</w:t>
            </w:r>
            <w:r w:rsidR="00D42E80">
              <w:rPr>
                <w:noProof/>
                <w:webHidden/>
              </w:rPr>
              <w:tab/>
            </w:r>
            <w:r w:rsidR="000C23C3">
              <w:rPr>
                <w:noProof/>
                <w:webHidden/>
              </w:rPr>
              <w:t>26</w:t>
            </w:r>
          </w:hyperlink>
        </w:p>
        <w:p w14:paraId="3E920CE2" w14:textId="39BD93E5" w:rsidR="00D42E80" w:rsidRDefault="00DE1BAA">
          <w:pPr>
            <w:pStyle w:val="TOC3"/>
            <w:tabs>
              <w:tab w:val="right" w:leader="dot" w:pos="10042"/>
            </w:tabs>
            <w:rPr>
              <w:rFonts w:asciiTheme="minorHAnsi" w:eastAsiaTheme="minorEastAsia" w:hAnsiTheme="minorHAnsi" w:cstheme="minorBidi"/>
              <w:noProof/>
              <w:szCs w:val="22"/>
            </w:rPr>
          </w:pPr>
          <w:hyperlink w:anchor="_Toc56619515" w:history="1">
            <w:r w:rsidR="00D42E80" w:rsidRPr="009252EE">
              <w:rPr>
                <w:rStyle w:val="Hyperlink"/>
                <w:rFonts w:cstheme="minorHAnsi"/>
                <w:noProof/>
              </w:rPr>
              <w:t>Candidate belongings</w:t>
            </w:r>
            <w:r w:rsidR="00D42E80">
              <w:rPr>
                <w:noProof/>
                <w:webHidden/>
              </w:rPr>
              <w:tab/>
            </w:r>
            <w:r w:rsidR="000C23C3">
              <w:rPr>
                <w:noProof/>
                <w:webHidden/>
              </w:rPr>
              <w:t>26</w:t>
            </w:r>
          </w:hyperlink>
        </w:p>
        <w:p w14:paraId="04050F00" w14:textId="4BF6A0B2" w:rsidR="00D42E80" w:rsidRDefault="00DE1BAA">
          <w:pPr>
            <w:pStyle w:val="TOC3"/>
            <w:tabs>
              <w:tab w:val="right" w:leader="dot" w:pos="10042"/>
            </w:tabs>
            <w:rPr>
              <w:rFonts w:asciiTheme="minorHAnsi" w:eastAsiaTheme="minorEastAsia" w:hAnsiTheme="minorHAnsi" w:cstheme="minorBidi"/>
              <w:noProof/>
              <w:szCs w:val="22"/>
            </w:rPr>
          </w:pPr>
          <w:hyperlink w:anchor="_Toc56619516" w:history="1">
            <w:r w:rsidR="00D42E80" w:rsidRPr="009252EE">
              <w:rPr>
                <w:rStyle w:val="Hyperlink"/>
                <w:rFonts w:cstheme="minorHAnsi"/>
                <w:noProof/>
              </w:rPr>
              <w:t>Candidate late arrival</w:t>
            </w:r>
            <w:r w:rsidR="00D42E80">
              <w:rPr>
                <w:noProof/>
                <w:webHidden/>
              </w:rPr>
              <w:tab/>
            </w:r>
            <w:r w:rsidR="000C23C3">
              <w:rPr>
                <w:noProof/>
                <w:webHidden/>
              </w:rPr>
              <w:t>26</w:t>
            </w:r>
          </w:hyperlink>
        </w:p>
        <w:p w14:paraId="511D1EC2" w14:textId="4344F0FF" w:rsidR="00D42E80" w:rsidRDefault="00DE1BAA">
          <w:pPr>
            <w:pStyle w:val="TOC3"/>
            <w:tabs>
              <w:tab w:val="right" w:leader="dot" w:pos="10042"/>
            </w:tabs>
            <w:rPr>
              <w:rFonts w:asciiTheme="minorHAnsi" w:eastAsiaTheme="minorEastAsia" w:hAnsiTheme="minorHAnsi" w:cstheme="minorBidi"/>
              <w:noProof/>
              <w:szCs w:val="22"/>
            </w:rPr>
          </w:pPr>
          <w:hyperlink w:anchor="_Toc56619517" w:history="1">
            <w:r w:rsidR="00D42E80" w:rsidRPr="009252EE">
              <w:rPr>
                <w:rStyle w:val="Hyperlink"/>
                <w:rFonts w:cstheme="minorHAnsi"/>
                <w:noProof/>
              </w:rPr>
              <w:t>Conducting exams</w:t>
            </w:r>
            <w:r w:rsidR="00D42E80">
              <w:rPr>
                <w:noProof/>
                <w:webHidden/>
              </w:rPr>
              <w:tab/>
            </w:r>
            <w:r w:rsidR="00973D27">
              <w:rPr>
                <w:noProof/>
                <w:webHidden/>
              </w:rPr>
              <w:t>26</w:t>
            </w:r>
          </w:hyperlink>
        </w:p>
        <w:p w14:paraId="6531D550" w14:textId="41C4A9AC" w:rsidR="00D42E80" w:rsidRDefault="00DE1BAA">
          <w:pPr>
            <w:pStyle w:val="TOC3"/>
            <w:tabs>
              <w:tab w:val="right" w:leader="dot" w:pos="10042"/>
            </w:tabs>
            <w:rPr>
              <w:rFonts w:asciiTheme="minorHAnsi" w:eastAsiaTheme="minorEastAsia" w:hAnsiTheme="minorHAnsi" w:cstheme="minorBidi"/>
              <w:noProof/>
              <w:szCs w:val="22"/>
            </w:rPr>
          </w:pPr>
          <w:hyperlink w:anchor="_Toc56619518" w:history="1">
            <w:r w:rsidR="00D42E80" w:rsidRPr="009252EE">
              <w:rPr>
                <w:rStyle w:val="Hyperlink"/>
                <w:rFonts w:cstheme="minorHAnsi"/>
                <w:noProof/>
              </w:rPr>
              <w:t>Dispatch of exam scripts</w:t>
            </w:r>
            <w:r w:rsidR="00D42E80">
              <w:rPr>
                <w:noProof/>
                <w:webHidden/>
              </w:rPr>
              <w:tab/>
            </w:r>
            <w:r w:rsidR="00973D27">
              <w:rPr>
                <w:noProof/>
                <w:webHidden/>
              </w:rPr>
              <w:t>26</w:t>
            </w:r>
          </w:hyperlink>
        </w:p>
        <w:p w14:paraId="43D139ED" w14:textId="4A156BFC" w:rsidR="00D42E80" w:rsidRDefault="00DE1BAA">
          <w:pPr>
            <w:pStyle w:val="TOC3"/>
            <w:tabs>
              <w:tab w:val="right" w:leader="dot" w:pos="10042"/>
            </w:tabs>
            <w:rPr>
              <w:rFonts w:asciiTheme="minorHAnsi" w:eastAsiaTheme="minorEastAsia" w:hAnsiTheme="minorHAnsi" w:cstheme="minorBidi"/>
              <w:noProof/>
              <w:szCs w:val="22"/>
            </w:rPr>
          </w:pPr>
          <w:hyperlink w:anchor="_Toc56619519" w:history="1">
            <w:r w:rsidR="00D42E80" w:rsidRPr="009252EE">
              <w:rPr>
                <w:rStyle w:val="Hyperlink"/>
                <w:rFonts w:cstheme="minorHAnsi"/>
                <w:noProof/>
              </w:rPr>
              <w:t>Exam papers and materials</w:t>
            </w:r>
            <w:r w:rsidR="00D42E80">
              <w:rPr>
                <w:noProof/>
                <w:webHidden/>
              </w:rPr>
              <w:tab/>
            </w:r>
            <w:r w:rsidR="00973D27">
              <w:rPr>
                <w:noProof/>
                <w:webHidden/>
              </w:rPr>
              <w:t>26</w:t>
            </w:r>
          </w:hyperlink>
        </w:p>
        <w:p w14:paraId="4CA80719" w14:textId="00514D45" w:rsidR="00D42E80" w:rsidRDefault="00DE1BAA">
          <w:pPr>
            <w:pStyle w:val="TOC3"/>
            <w:tabs>
              <w:tab w:val="right" w:leader="dot" w:pos="10042"/>
            </w:tabs>
            <w:rPr>
              <w:rFonts w:asciiTheme="minorHAnsi" w:eastAsiaTheme="minorEastAsia" w:hAnsiTheme="minorHAnsi" w:cstheme="minorBidi"/>
              <w:noProof/>
              <w:szCs w:val="22"/>
            </w:rPr>
          </w:pPr>
          <w:hyperlink w:anchor="_Toc56619520" w:history="1">
            <w:r w:rsidR="00D42E80" w:rsidRPr="009252EE">
              <w:rPr>
                <w:rStyle w:val="Hyperlink"/>
                <w:rFonts w:cstheme="minorHAnsi"/>
                <w:noProof/>
              </w:rPr>
              <w:t>Exam rooms</w:t>
            </w:r>
            <w:r w:rsidR="00D42E80">
              <w:rPr>
                <w:noProof/>
                <w:webHidden/>
              </w:rPr>
              <w:tab/>
            </w:r>
            <w:r w:rsidR="00973D27">
              <w:rPr>
                <w:noProof/>
                <w:webHidden/>
              </w:rPr>
              <w:t>27</w:t>
            </w:r>
          </w:hyperlink>
        </w:p>
        <w:p w14:paraId="6525274A" w14:textId="05C77A88" w:rsidR="00D42E80" w:rsidRDefault="00DE1BAA">
          <w:pPr>
            <w:pStyle w:val="TOC2"/>
            <w:tabs>
              <w:tab w:val="right" w:leader="dot" w:pos="10042"/>
            </w:tabs>
            <w:rPr>
              <w:rFonts w:asciiTheme="minorHAnsi" w:eastAsiaTheme="minorEastAsia" w:hAnsiTheme="minorHAnsi" w:cstheme="minorBidi"/>
              <w:noProof/>
              <w:szCs w:val="22"/>
            </w:rPr>
          </w:pPr>
          <w:hyperlink w:anchor="_Toc56619521" w:history="1">
            <w:r w:rsidR="00D42E80" w:rsidRPr="009252EE">
              <w:rPr>
                <w:rStyle w:val="Hyperlink"/>
                <w:rFonts w:cstheme="minorHAnsi"/>
                <w:noProof/>
              </w:rPr>
              <w:t>Emergency Evacuation Policy</w:t>
            </w:r>
            <w:r w:rsidR="00D42E80">
              <w:rPr>
                <w:noProof/>
                <w:webHidden/>
              </w:rPr>
              <w:tab/>
            </w:r>
            <w:r w:rsidR="00C11014">
              <w:rPr>
                <w:noProof/>
                <w:webHidden/>
              </w:rPr>
              <w:t>27</w:t>
            </w:r>
          </w:hyperlink>
        </w:p>
        <w:p w14:paraId="5D614096" w14:textId="43520C95" w:rsidR="00D42E80" w:rsidRDefault="00DE1BAA">
          <w:pPr>
            <w:pStyle w:val="TOC3"/>
            <w:tabs>
              <w:tab w:val="right" w:leader="dot" w:pos="10042"/>
            </w:tabs>
            <w:rPr>
              <w:rFonts w:asciiTheme="minorHAnsi" w:eastAsiaTheme="minorEastAsia" w:hAnsiTheme="minorHAnsi" w:cstheme="minorBidi"/>
              <w:noProof/>
              <w:szCs w:val="22"/>
            </w:rPr>
          </w:pPr>
          <w:hyperlink w:anchor="_Toc56619522" w:history="1">
            <w:r w:rsidR="00D42E80" w:rsidRPr="009252EE">
              <w:rPr>
                <w:rStyle w:val="Hyperlink"/>
                <w:rFonts w:cstheme="minorHAnsi"/>
                <w:noProof/>
              </w:rPr>
              <w:t>Irregularities</w:t>
            </w:r>
            <w:r w:rsidR="00D42E80">
              <w:rPr>
                <w:noProof/>
                <w:webHidden/>
              </w:rPr>
              <w:tab/>
            </w:r>
            <w:r w:rsidR="00C11014">
              <w:rPr>
                <w:noProof/>
                <w:webHidden/>
              </w:rPr>
              <w:t>28</w:t>
            </w:r>
          </w:hyperlink>
        </w:p>
        <w:p w14:paraId="76F79A3F" w14:textId="57F4FAE1" w:rsidR="00D42E80" w:rsidRDefault="00DE1BAA">
          <w:pPr>
            <w:pStyle w:val="TOC3"/>
            <w:tabs>
              <w:tab w:val="right" w:leader="dot" w:pos="10042"/>
            </w:tabs>
            <w:rPr>
              <w:rFonts w:asciiTheme="minorHAnsi" w:eastAsiaTheme="minorEastAsia" w:hAnsiTheme="minorHAnsi" w:cstheme="minorBidi"/>
              <w:noProof/>
              <w:szCs w:val="22"/>
            </w:rPr>
          </w:pPr>
          <w:hyperlink w:anchor="_Toc56619523" w:history="1">
            <w:r w:rsidR="00D42E80" w:rsidRPr="009252EE">
              <w:rPr>
                <w:rStyle w:val="Hyperlink"/>
                <w:rFonts w:cstheme="minorHAnsi"/>
                <w:noProof/>
              </w:rPr>
              <w:t>Malpractice</w:t>
            </w:r>
            <w:r w:rsidR="00C826A4">
              <w:rPr>
                <w:rStyle w:val="Hyperlink"/>
                <w:rFonts w:cstheme="minorHAnsi"/>
                <w:noProof/>
              </w:rPr>
              <w:t xml:space="preserve">  &amp;  AI misu</w:t>
            </w:r>
            <w:r w:rsidR="002B738C">
              <w:rPr>
                <w:rStyle w:val="Hyperlink"/>
                <w:rFonts w:cstheme="minorHAnsi"/>
                <w:noProof/>
              </w:rPr>
              <w:t>se</w:t>
            </w:r>
            <w:r w:rsidR="00D42E80">
              <w:rPr>
                <w:noProof/>
                <w:webHidden/>
              </w:rPr>
              <w:tab/>
            </w:r>
            <w:r w:rsidR="00C11014">
              <w:rPr>
                <w:noProof/>
                <w:webHidden/>
              </w:rPr>
              <w:t>28</w:t>
            </w:r>
          </w:hyperlink>
        </w:p>
        <w:p w14:paraId="13E56856" w14:textId="52B92684" w:rsidR="00D42E80" w:rsidRDefault="00DE1BAA">
          <w:pPr>
            <w:pStyle w:val="TOC3"/>
            <w:tabs>
              <w:tab w:val="right" w:leader="dot" w:pos="10042"/>
            </w:tabs>
            <w:rPr>
              <w:rFonts w:asciiTheme="minorHAnsi" w:eastAsiaTheme="minorEastAsia" w:hAnsiTheme="minorHAnsi" w:cstheme="minorBidi"/>
              <w:noProof/>
              <w:szCs w:val="22"/>
            </w:rPr>
          </w:pPr>
          <w:hyperlink w:anchor="_Toc56619524" w:history="1">
            <w:r w:rsidR="00D42E80" w:rsidRPr="009252EE">
              <w:rPr>
                <w:rStyle w:val="Hyperlink"/>
                <w:rFonts w:cstheme="minorHAnsi"/>
                <w:noProof/>
              </w:rPr>
              <w:t>Special consideration</w:t>
            </w:r>
            <w:r w:rsidR="00D42E80">
              <w:rPr>
                <w:noProof/>
                <w:webHidden/>
              </w:rPr>
              <w:tab/>
            </w:r>
            <w:r w:rsidR="00C11014">
              <w:rPr>
                <w:noProof/>
                <w:webHidden/>
              </w:rPr>
              <w:t>29</w:t>
            </w:r>
          </w:hyperlink>
        </w:p>
        <w:p w14:paraId="62E0720C" w14:textId="397184D8" w:rsidR="00D42E80" w:rsidRDefault="00DE1BAA">
          <w:pPr>
            <w:pStyle w:val="TOC3"/>
            <w:tabs>
              <w:tab w:val="right" w:leader="dot" w:pos="10042"/>
            </w:tabs>
            <w:rPr>
              <w:rFonts w:asciiTheme="minorHAnsi" w:eastAsiaTheme="minorEastAsia" w:hAnsiTheme="minorHAnsi" w:cstheme="minorBidi"/>
              <w:noProof/>
              <w:szCs w:val="22"/>
            </w:rPr>
          </w:pPr>
          <w:hyperlink w:anchor="_Toc56619525" w:history="1">
            <w:r w:rsidR="00D42E80" w:rsidRPr="009252EE">
              <w:rPr>
                <w:rStyle w:val="Hyperlink"/>
                <w:rFonts w:cstheme="minorHAnsi"/>
                <w:noProof/>
              </w:rPr>
              <w:t>Unauthorised items</w:t>
            </w:r>
            <w:r w:rsidR="00D42E80">
              <w:rPr>
                <w:noProof/>
                <w:webHidden/>
              </w:rPr>
              <w:tab/>
            </w:r>
            <w:r w:rsidR="00C11014">
              <w:rPr>
                <w:noProof/>
                <w:webHidden/>
              </w:rPr>
              <w:t>29</w:t>
            </w:r>
          </w:hyperlink>
        </w:p>
        <w:p w14:paraId="57842926" w14:textId="1721B9D4" w:rsidR="00D42E80" w:rsidRDefault="00DE1BAA">
          <w:pPr>
            <w:pStyle w:val="TOC2"/>
            <w:tabs>
              <w:tab w:val="right" w:leader="dot" w:pos="10042"/>
            </w:tabs>
            <w:rPr>
              <w:rFonts w:asciiTheme="minorHAnsi" w:eastAsiaTheme="minorEastAsia" w:hAnsiTheme="minorHAnsi" w:cstheme="minorBidi"/>
              <w:noProof/>
              <w:szCs w:val="22"/>
            </w:rPr>
          </w:pPr>
          <w:hyperlink w:anchor="_Toc56619526" w:history="1">
            <w:r w:rsidR="00D42E80" w:rsidRPr="009252EE">
              <w:rPr>
                <w:rStyle w:val="Hyperlink"/>
                <w:rFonts w:cstheme="minorHAnsi"/>
                <w:noProof/>
              </w:rPr>
              <w:t>Arrangements for unauthorised items taken into the exam room</w:t>
            </w:r>
            <w:r w:rsidR="00D42E80">
              <w:rPr>
                <w:noProof/>
                <w:webHidden/>
              </w:rPr>
              <w:tab/>
            </w:r>
            <w:r w:rsidR="00C11014">
              <w:rPr>
                <w:noProof/>
                <w:webHidden/>
              </w:rPr>
              <w:t>29</w:t>
            </w:r>
          </w:hyperlink>
        </w:p>
        <w:p w14:paraId="042B7B23" w14:textId="7674B5D6" w:rsidR="00D42E80" w:rsidRDefault="00DE1BAA">
          <w:pPr>
            <w:pStyle w:val="TOC3"/>
            <w:tabs>
              <w:tab w:val="right" w:leader="dot" w:pos="10042"/>
            </w:tabs>
            <w:rPr>
              <w:rFonts w:asciiTheme="minorHAnsi" w:eastAsiaTheme="minorEastAsia" w:hAnsiTheme="minorHAnsi" w:cstheme="minorBidi"/>
              <w:noProof/>
              <w:szCs w:val="22"/>
            </w:rPr>
          </w:pPr>
          <w:hyperlink w:anchor="_Toc56619527" w:history="1">
            <w:r w:rsidR="00D42E80" w:rsidRPr="009252EE">
              <w:rPr>
                <w:rStyle w:val="Hyperlink"/>
                <w:rFonts w:cstheme="minorHAnsi"/>
                <w:noProof/>
              </w:rPr>
              <w:t>Internal exams</w:t>
            </w:r>
            <w:r w:rsidR="00D42E80">
              <w:rPr>
                <w:noProof/>
                <w:webHidden/>
              </w:rPr>
              <w:tab/>
            </w:r>
            <w:r w:rsidR="00C11014">
              <w:rPr>
                <w:noProof/>
                <w:webHidden/>
              </w:rPr>
              <w:t>29</w:t>
            </w:r>
          </w:hyperlink>
        </w:p>
        <w:p w14:paraId="131FA983" w14:textId="15A461C0" w:rsidR="00D42E80" w:rsidRDefault="00DE1BAA">
          <w:pPr>
            <w:pStyle w:val="TOC2"/>
            <w:tabs>
              <w:tab w:val="right" w:leader="dot" w:pos="10042"/>
            </w:tabs>
            <w:rPr>
              <w:rFonts w:asciiTheme="minorHAnsi" w:eastAsiaTheme="minorEastAsia" w:hAnsiTheme="minorHAnsi" w:cstheme="minorBidi"/>
              <w:noProof/>
              <w:szCs w:val="22"/>
            </w:rPr>
          </w:pPr>
          <w:hyperlink w:anchor="_Toc56619528" w:history="1">
            <w:r w:rsidR="00D42E80" w:rsidRPr="009252EE">
              <w:rPr>
                <w:rStyle w:val="Hyperlink"/>
                <w:rFonts w:cstheme="minorHAnsi"/>
                <w:noProof/>
              </w:rPr>
              <w:t>Results and post-results: roles and responsibilities</w:t>
            </w:r>
            <w:r w:rsidR="00D42E80">
              <w:rPr>
                <w:noProof/>
                <w:webHidden/>
              </w:rPr>
              <w:tab/>
            </w:r>
            <w:r w:rsidR="00C11014">
              <w:rPr>
                <w:noProof/>
                <w:webHidden/>
              </w:rPr>
              <w:t>30</w:t>
            </w:r>
          </w:hyperlink>
        </w:p>
        <w:p w14:paraId="40B6B81E" w14:textId="3AC8EC96" w:rsidR="00D42E80" w:rsidRDefault="00DE1BAA">
          <w:pPr>
            <w:pStyle w:val="TOC3"/>
            <w:tabs>
              <w:tab w:val="right" w:leader="dot" w:pos="10042"/>
            </w:tabs>
            <w:rPr>
              <w:rFonts w:asciiTheme="minorHAnsi" w:eastAsiaTheme="minorEastAsia" w:hAnsiTheme="minorHAnsi" w:cstheme="minorBidi"/>
              <w:noProof/>
              <w:szCs w:val="22"/>
            </w:rPr>
          </w:pPr>
          <w:hyperlink w:anchor="_Toc56619529" w:history="1">
            <w:r w:rsidR="00D42E80" w:rsidRPr="009252EE">
              <w:rPr>
                <w:rStyle w:val="Hyperlink"/>
                <w:rFonts w:cstheme="minorHAnsi"/>
                <w:noProof/>
              </w:rPr>
              <w:t>Internal assessment</w:t>
            </w:r>
            <w:r w:rsidR="00D42E80">
              <w:rPr>
                <w:noProof/>
                <w:webHidden/>
              </w:rPr>
              <w:tab/>
            </w:r>
            <w:r w:rsidR="00C11014">
              <w:rPr>
                <w:noProof/>
                <w:webHidden/>
              </w:rPr>
              <w:t>30</w:t>
            </w:r>
          </w:hyperlink>
        </w:p>
        <w:p w14:paraId="3CC23336" w14:textId="0E0C666E" w:rsidR="00D42E80" w:rsidRDefault="00DE1BAA">
          <w:pPr>
            <w:pStyle w:val="TOC3"/>
            <w:tabs>
              <w:tab w:val="right" w:leader="dot" w:pos="10042"/>
            </w:tabs>
            <w:rPr>
              <w:rFonts w:asciiTheme="minorHAnsi" w:eastAsiaTheme="minorEastAsia" w:hAnsiTheme="minorHAnsi" w:cstheme="minorBidi"/>
              <w:noProof/>
              <w:szCs w:val="22"/>
            </w:rPr>
          </w:pPr>
          <w:hyperlink w:anchor="_Toc56619530" w:history="1">
            <w:r w:rsidR="00D42E80" w:rsidRPr="009252EE">
              <w:rPr>
                <w:rStyle w:val="Hyperlink"/>
                <w:rFonts w:cstheme="minorHAnsi"/>
                <w:noProof/>
              </w:rPr>
              <w:t>Managing results day(s)</w:t>
            </w:r>
            <w:r w:rsidR="00D42E80">
              <w:rPr>
                <w:noProof/>
                <w:webHidden/>
              </w:rPr>
              <w:tab/>
            </w:r>
            <w:r w:rsidR="00C11014">
              <w:rPr>
                <w:noProof/>
                <w:webHidden/>
              </w:rPr>
              <w:t>30</w:t>
            </w:r>
          </w:hyperlink>
        </w:p>
        <w:p w14:paraId="01337012" w14:textId="5F8EB75D" w:rsidR="00D42E80" w:rsidRDefault="00DE1BAA">
          <w:pPr>
            <w:pStyle w:val="TOC3"/>
            <w:tabs>
              <w:tab w:val="right" w:leader="dot" w:pos="10042"/>
            </w:tabs>
            <w:rPr>
              <w:rFonts w:asciiTheme="minorHAnsi" w:eastAsiaTheme="minorEastAsia" w:hAnsiTheme="minorHAnsi" w:cstheme="minorBidi"/>
              <w:noProof/>
              <w:szCs w:val="22"/>
            </w:rPr>
          </w:pPr>
          <w:hyperlink w:anchor="_Toc56619531" w:history="1">
            <w:r w:rsidR="00D42E80" w:rsidRPr="009252EE">
              <w:rPr>
                <w:rStyle w:val="Hyperlink"/>
                <w:rFonts w:cstheme="minorHAnsi"/>
                <w:noProof/>
              </w:rPr>
              <w:t>Accessing results</w:t>
            </w:r>
            <w:r w:rsidR="00D42E80">
              <w:rPr>
                <w:noProof/>
                <w:webHidden/>
              </w:rPr>
              <w:tab/>
            </w:r>
            <w:r w:rsidR="000A0D97">
              <w:rPr>
                <w:noProof/>
                <w:webHidden/>
              </w:rPr>
              <w:t>30</w:t>
            </w:r>
          </w:hyperlink>
        </w:p>
        <w:p w14:paraId="2D5F00A9" w14:textId="247C372E" w:rsidR="00D42E80" w:rsidRDefault="00DE1BAA">
          <w:pPr>
            <w:pStyle w:val="TOC3"/>
            <w:tabs>
              <w:tab w:val="right" w:leader="dot" w:pos="10042"/>
            </w:tabs>
            <w:rPr>
              <w:rFonts w:asciiTheme="minorHAnsi" w:eastAsiaTheme="minorEastAsia" w:hAnsiTheme="minorHAnsi" w:cstheme="minorBidi"/>
              <w:noProof/>
              <w:szCs w:val="22"/>
            </w:rPr>
          </w:pPr>
          <w:hyperlink w:anchor="_Toc56619532" w:history="1">
            <w:r w:rsidR="00D42E80" w:rsidRPr="009252EE">
              <w:rPr>
                <w:rStyle w:val="Hyperlink"/>
                <w:rFonts w:cstheme="minorHAnsi"/>
                <w:noProof/>
              </w:rPr>
              <w:t>Post-results services</w:t>
            </w:r>
            <w:r w:rsidR="00D42E80">
              <w:rPr>
                <w:noProof/>
                <w:webHidden/>
              </w:rPr>
              <w:tab/>
            </w:r>
            <w:r w:rsidR="000A0D97">
              <w:rPr>
                <w:noProof/>
                <w:webHidden/>
              </w:rPr>
              <w:t>31</w:t>
            </w:r>
          </w:hyperlink>
        </w:p>
        <w:p w14:paraId="30A92DFC" w14:textId="36943D28" w:rsidR="00D42E80" w:rsidRDefault="00DE1BAA">
          <w:pPr>
            <w:pStyle w:val="TOC3"/>
            <w:tabs>
              <w:tab w:val="right" w:leader="dot" w:pos="10042"/>
            </w:tabs>
            <w:rPr>
              <w:rFonts w:asciiTheme="minorHAnsi" w:eastAsiaTheme="minorEastAsia" w:hAnsiTheme="minorHAnsi" w:cstheme="minorBidi"/>
              <w:noProof/>
              <w:szCs w:val="22"/>
            </w:rPr>
          </w:pPr>
          <w:hyperlink w:anchor="_Toc56619533" w:history="1">
            <w:r w:rsidR="00D42E80" w:rsidRPr="009252EE">
              <w:rPr>
                <w:rStyle w:val="Hyperlink"/>
                <w:rFonts w:cstheme="minorHAnsi"/>
                <w:noProof/>
              </w:rPr>
              <w:t>Analysis of results</w:t>
            </w:r>
            <w:r w:rsidR="00D42E80">
              <w:rPr>
                <w:noProof/>
                <w:webHidden/>
              </w:rPr>
              <w:tab/>
            </w:r>
            <w:r w:rsidR="000A0D97">
              <w:rPr>
                <w:noProof/>
                <w:webHidden/>
              </w:rPr>
              <w:t>31</w:t>
            </w:r>
          </w:hyperlink>
        </w:p>
        <w:p w14:paraId="6555F2AD" w14:textId="62DAF44F" w:rsidR="00D42E80" w:rsidRDefault="00DE1BAA">
          <w:pPr>
            <w:pStyle w:val="TOC3"/>
            <w:tabs>
              <w:tab w:val="right" w:leader="dot" w:pos="10042"/>
            </w:tabs>
            <w:rPr>
              <w:rFonts w:asciiTheme="minorHAnsi" w:eastAsiaTheme="minorEastAsia" w:hAnsiTheme="minorHAnsi" w:cstheme="minorBidi"/>
              <w:noProof/>
              <w:szCs w:val="22"/>
            </w:rPr>
          </w:pPr>
          <w:hyperlink w:anchor="_Toc56619534" w:history="1">
            <w:r w:rsidR="00D42E80" w:rsidRPr="009252EE">
              <w:rPr>
                <w:rStyle w:val="Hyperlink"/>
                <w:rFonts w:cstheme="minorHAnsi"/>
                <w:noProof/>
              </w:rPr>
              <w:t>Certificates</w:t>
            </w:r>
            <w:r w:rsidR="00D42E80">
              <w:rPr>
                <w:noProof/>
                <w:webHidden/>
              </w:rPr>
              <w:tab/>
            </w:r>
            <w:r w:rsidR="000A0D97">
              <w:rPr>
                <w:noProof/>
                <w:webHidden/>
              </w:rPr>
              <w:t>32</w:t>
            </w:r>
          </w:hyperlink>
        </w:p>
        <w:p w14:paraId="2D4BBC0A" w14:textId="440EA669" w:rsidR="00D42E80" w:rsidRDefault="00DE1BAA">
          <w:pPr>
            <w:pStyle w:val="TOC2"/>
            <w:tabs>
              <w:tab w:val="right" w:leader="dot" w:pos="10042"/>
            </w:tabs>
            <w:rPr>
              <w:rFonts w:asciiTheme="minorHAnsi" w:eastAsiaTheme="minorEastAsia" w:hAnsiTheme="minorHAnsi" w:cstheme="minorBidi"/>
              <w:noProof/>
              <w:szCs w:val="22"/>
            </w:rPr>
          </w:pPr>
          <w:hyperlink w:anchor="_Toc56619535" w:history="1">
            <w:r w:rsidR="00D42E80" w:rsidRPr="009252EE">
              <w:rPr>
                <w:rStyle w:val="Hyperlink"/>
                <w:rFonts w:cstheme="minorHAnsi"/>
                <w:noProof/>
              </w:rPr>
              <w:t>Certificate Issue Procedure</w:t>
            </w:r>
            <w:r w:rsidR="00D42E80">
              <w:rPr>
                <w:noProof/>
                <w:webHidden/>
              </w:rPr>
              <w:tab/>
            </w:r>
            <w:r w:rsidR="000A0D97">
              <w:rPr>
                <w:noProof/>
                <w:webHidden/>
              </w:rPr>
              <w:t>32</w:t>
            </w:r>
          </w:hyperlink>
        </w:p>
        <w:p w14:paraId="4D799E0E" w14:textId="5419588D" w:rsidR="00D42E80" w:rsidRDefault="00DE1BAA">
          <w:pPr>
            <w:pStyle w:val="TOC2"/>
            <w:tabs>
              <w:tab w:val="right" w:leader="dot" w:pos="10042"/>
            </w:tabs>
            <w:rPr>
              <w:rFonts w:asciiTheme="minorHAnsi" w:eastAsiaTheme="minorEastAsia" w:hAnsiTheme="minorHAnsi" w:cstheme="minorBidi"/>
              <w:noProof/>
              <w:szCs w:val="22"/>
            </w:rPr>
          </w:pPr>
          <w:hyperlink w:anchor="_Toc56619536" w:history="1">
            <w:r w:rsidR="00D42E80" w:rsidRPr="009252EE">
              <w:rPr>
                <w:rStyle w:val="Hyperlink"/>
                <w:rFonts w:cstheme="minorHAnsi"/>
                <w:noProof/>
              </w:rPr>
              <w:t>Exams review: roles and responsibilities</w:t>
            </w:r>
            <w:r w:rsidR="00D42E80">
              <w:rPr>
                <w:noProof/>
                <w:webHidden/>
              </w:rPr>
              <w:tab/>
            </w:r>
            <w:r w:rsidR="000A0D97">
              <w:rPr>
                <w:noProof/>
                <w:webHidden/>
              </w:rPr>
              <w:t>32</w:t>
            </w:r>
          </w:hyperlink>
        </w:p>
        <w:p w14:paraId="4DB1516E" w14:textId="563152B7" w:rsidR="00D42E80" w:rsidRDefault="00DE1BAA">
          <w:pPr>
            <w:pStyle w:val="TOC2"/>
            <w:tabs>
              <w:tab w:val="right" w:leader="dot" w:pos="10042"/>
            </w:tabs>
            <w:rPr>
              <w:rFonts w:asciiTheme="minorHAnsi" w:eastAsiaTheme="minorEastAsia" w:hAnsiTheme="minorHAnsi" w:cstheme="minorBidi"/>
              <w:noProof/>
              <w:szCs w:val="22"/>
            </w:rPr>
          </w:pPr>
          <w:hyperlink w:anchor="_Toc56619537" w:history="1">
            <w:r w:rsidR="00D42E80" w:rsidRPr="009252EE">
              <w:rPr>
                <w:rStyle w:val="Hyperlink"/>
                <w:rFonts w:cstheme="minorHAnsi"/>
                <w:noProof/>
              </w:rPr>
              <w:t>Retention of records: roles and responsibilities</w:t>
            </w:r>
            <w:r w:rsidR="00D42E80">
              <w:rPr>
                <w:noProof/>
                <w:webHidden/>
              </w:rPr>
              <w:tab/>
            </w:r>
            <w:r w:rsidR="000A0D97">
              <w:rPr>
                <w:noProof/>
                <w:webHidden/>
              </w:rPr>
              <w:t>32</w:t>
            </w:r>
          </w:hyperlink>
        </w:p>
        <w:p w14:paraId="666EDB6F" w14:textId="268DDAB4" w:rsidR="00775F95" w:rsidRPr="00A149ED" w:rsidRDefault="00775F95" w:rsidP="000D251C">
          <w:pPr>
            <w:spacing w:line="276" w:lineRule="auto"/>
            <w:jc w:val="both"/>
            <w:rPr>
              <w:rFonts w:asciiTheme="minorHAnsi" w:hAnsiTheme="minorHAnsi" w:cstheme="minorHAnsi"/>
            </w:rPr>
          </w:pPr>
          <w:r w:rsidRPr="00A149ED">
            <w:rPr>
              <w:rFonts w:asciiTheme="minorHAnsi" w:hAnsiTheme="minorHAnsi" w:cstheme="minorHAnsi"/>
            </w:rPr>
            <w:fldChar w:fldCharType="end"/>
          </w:r>
        </w:p>
      </w:sdtContent>
    </w:sdt>
    <w:p w14:paraId="1C3E3B92" w14:textId="6AA6E4C3" w:rsidR="00F16309" w:rsidRPr="00A149ED" w:rsidRDefault="00F16309">
      <w:pPr>
        <w:spacing w:after="200" w:line="276" w:lineRule="auto"/>
        <w:rPr>
          <w:rFonts w:asciiTheme="minorHAnsi" w:hAnsiTheme="minorHAnsi" w:cstheme="minorHAnsi"/>
          <w:b/>
          <w:color w:val="003399"/>
          <w:sz w:val="24"/>
        </w:rPr>
      </w:pPr>
      <w:r w:rsidRPr="00A149ED">
        <w:rPr>
          <w:rFonts w:asciiTheme="minorHAnsi" w:hAnsiTheme="minorHAnsi" w:cstheme="minorHAnsi"/>
        </w:rPr>
        <w:br w:type="page"/>
      </w:r>
    </w:p>
    <w:p w14:paraId="034569C1" w14:textId="3E3F44C6" w:rsidR="00775F95" w:rsidRPr="00F51A30" w:rsidRDefault="00775F95" w:rsidP="000D251C">
      <w:pPr>
        <w:pStyle w:val="Headinglevel1"/>
        <w:spacing w:line="276" w:lineRule="auto"/>
        <w:jc w:val="both"/>
        <w:rPr>
          <w:rFonts w:asciiTheme="minorHAnsi" w:hAnsiTheme="minorHAnsi" w:cstheme="minorHAnsi"/>
          <w:sz w:val="28"/>
        </w:rPr>
      </w:pPr>
      <w:bookmarkStart w:id="3" w:name="_Toc56619460"/>
      <w:r w:rsidRPr="00F51A30">
        <w:rPr>
          <w:rFonts w:asciiTheme="minorHAnsi" w:hAnsiTheme="minorHAnsi" w:cstheme="minorHAnsi"/>
          <w:sz w:val="28"/>
        </w:rPr>
        <w:lastRenderedPageBreak/>
        <w:t>Purpose of the policy</w:t>
      </w:r>
      <w:bookmarkEnd w:id="3"/>
    </w:p>
    <w:p w14:paraId="023B23F4" w14:textId="6D038F2B" w:rsidR="00F16309" w:rsidRPr="00A149ED" w:rsidRDefault="00775F95" w:rsidP="000C3AC1">
      <w:pPr>
        <w:spacing w:after="120" w:line="276" w:lineRule="auto"/>
        <w:jc w:val="both"/>
        <w:rPr>
          <w:rFonts w:asciiTheme="minorHAnsi" w:hAnsiTheme="minorHAnsi" w:cstheme="minorHAnsi"/>
        </w:rPr>
      </w:pPr>
      <w:r w:rsidRPr="00A149ED">
        <w:rPr>
          <w:rFonts w:asciiTheme="minorHAnsi" w:hAnsiTheme="minorHAnsi" w:cstheme="minorHAnsi"/>
        </w:rPr>
        <w:t>The centre is committed to ensuring that the exams management and administration process is run effectively and efficiently</w:t>
      </w:r>
      <w:r w:rsidR="007F1D89" w:rsidRPr="00A149ED">
        <w:rPr>
          <w:rFonts w:asciiTheme="minorHAnsi" w:hAnsiTheme="minorHAnsi" w:cstheme="minorHAnsi"/>
        </w:rPr>
        <w:t xml:space="preserve"> and in compliance with the published </w:t>
      </w:r>
      <w:r w:rsidR="007F1D89" w:rsidRPr="00A149ED">
        <w:rPr>
          <w:rFonts w:asciiTheme="minorHAnsi" w:hAnsiTheme="minorHAnsi" w:cstheme="minorHAnsi"/>
          <w:sz w:val="20"/>
          <w:szCs w:val="20"/>
        </w:rPr>
        <w:t>JCQ</w:t>
      </w:r>
      <w:r w:rsidR="007F1D89" w:rsidRPr="00A149ED">
        <w:rPr>
          <w:rFonts w:asciiTheme="minorHAnsi" w:hAnsiTheme="minorHAnsi" w:cstheme="minorHAnsi"/>
        </w:rPr>
        <w:t xml:space="preserve"> regulations and awarding body requirements</w:t>
      </w:r>
      <w:r w:rsidRPr="00A149ED">
        <w:rPr>
          <w:rFonts w:asciiTheme="minorHAnsi" w:hAnsiTheme="minorHAnsi" w:cstheme="minorHAnsi"/>
        </w:rPr>
        <w:t xml:space="preserve">. </w:t>
      </w:r>
    </w:p>
    <w:p w14:paraId="18F6D06E" w14:textId="6575EC36" w:rsidR="00775F95" w:rsidRPr="00A149ED" w:rsidRDefault="00775F95" w:rsidP="000D251C">
      <w:pPr>
        <w:spacing w:line="276" w:lineRule="auto"/>
        <w:jc w:val="both"/>
        <w:rPr>
          <w:rFonts w:asciiTheme="minorHAnsi" w:hAnsiTheme="minorHAnsi" w:cstheme="minorHAnsi"/>
        </w:rPr>
      </w:pPr>
      <w:r w:rsidRPr="00A149ED">
        <w:rPr>
          <w:rFonts w:asciiTheme="minorHAnsi" w:hAnsiTheme="minorHAnsi" w:cstheme="minorHAnsi"/>
        </w:rPr>
        <w:t>This exam policy will ensure that:</w:t>
      </w:r>
    </w:p>
    <w:p w14:paraId="5E06FEBA" w14:textId="77777777" w:rsidR="008941A1" w:rsidRPr="00A149ED" w:rsidRDefault="00A402A4" w:rsidP="00A65AB0">
      <w:pPr>
        <w:pStyle w:val="ListParagraph"/>
        <w:numPr>
          <w:ilvl w:val="0"/>
          <w:numId w:val="30"/>
        </w:numPr>
        <w:spacing w:line="276" w:lineRule="auto"/>
        <w:jc w:val="both"/>
        <w:rPr>
          <w:rFonts w:asciiTheme="minorHAnsi" w:hAnsiTheme="minorHAnsi" w:cstheme="minorHAnsi"/>
        </w:rPr>
      </w:pPr>
      <w:r w:rsidRPr="00A149ED">
        <w:rPr>
          <w:rFonts w:asciiTheme="minorHAnsi" w:hAnsiTheme="minorHAnsi" w:cstheme="minorHAnsi"/>
        </w:rPr>
        <w:t xml:space="preserve">all aspects of the centre’s </w:t>
      </w:r>
      <w:r w:rsidR="00775F95" w:rsidRPr="00A149ED">
        <w:rPr>
          <w:rFonts w:asciiTheme="minorHAnsi" w:hAnsiTheme="minorHAnsi" w:cstheme="minorHAnsi"/>
        </w:rPr>
        <w:t xml:space="preserve">exam process </w:t>
      </w:r>
      <w:proofErr w:type="gramStart"/>
      <w:r w:rsidR="00775F95" w:rsidRPr="00A149ED">
        <w:rPr>
          <w:rFonts w:asciiTheme="minorHAnsi" w:hAnsiTheme="minorHAnsi" w:cstheme="minorHAnsi"/>
        </w:rPr>
        <w:t>is</w:t>
      </w:r>
      <w:proofErr w:type="gramEnd"/>
      <w:r w:rsidR="00775F95" w:rsidRPr="00A149ED">
        <w:rPr>
          <w:rFonts w:asciiTheme="minorHAnsi" w:hAnsiTheme="minorHAnsi" w:cstheme="minorHAnsi"/>
        </w:rPr>
        <w:t xml:space="preserve"> documented</w:t>
      </w:r>
      <w:r w:rsidR="003B1CD5" w:rsidRPr="00A149ED">
        <w:rPr>
          <w:rFonts w:asciiTheme="minorHAnsi" w:hAnsiTheme="minorHAnsi" w:cstheme="minorHAnsi"/>
        </w:rPr>
        <w:t>, supporting the exams contingency plan,</w:t>
      </w:r>
      <w:r w:rsidR="00775F95" w:rsidRPr="00A149ED">
        <w:rPr>
          <w:rFonts w:asciiTheme="minorHAnsi" w:hAnsiTheme="minorHAnsi" w:cstheme="minorHAnsi"/>
        </w:rPr>
        <w:t xml:space="preserve"> and other relevant exams-related policies, procedures and plans are signposted</w:t>
      </w:r>
      <w:r w:rsidR="00DF6EFB" w:rsidRPr="00A149ED">
        <w:rPr>
          <w:rFonts w:asciiTheme="minorHAnsi" w:hAnsiTheme="minorHAnsi" w:cstheme="minorHAnsi"/>
        </w:rPr>
        <w:t xml:space="preserve"> to</w:t>
      </w:r>
    </w:p>
    <w:p w14:paraId="4FEF38E9" w14:textId="77777777" w:rsidR="008941A1" w:rsidRPr="00A149ED" w:rsidRDefault="00775F95" w:rsidP="00A65AB0">
      <w:pPr>
        <w:pStyle w:val="ListParagraph"/>
        <w:numPr>
          <w:ilvl w:val="0"/>
          <w:numId w:val="30"/>
        </w:numPr>
        <w:spacing w:line="276" w:lineRule="auto"/>
        <w:jc w:val="both"/>
        <w:rPr>
          <w:rFonts w:asciiTheme="minorHAnsi" w:hAnsiTheme="minorHAnsi" w:cstheme="minorHAnsi"/>
        </w:rPr>
      </w:pPr>
      <w:r w:rsidRPr="00A149ED">
        <w:rPr>
          <w:rFonts w:asciiTheme="minorHAnsi" w:hAnsiTheme="minorHAnsi" w:cstheme="minorHAnsi"/>
        </w:rPr>
        <w:t>the workforce is well informed and supported</w:t>
      </w:r>
    </w:p>
    <w:p w14:paraId="6F588758" w14:textId="77777777" w:rsidR="008941A1" w:rsidRPr="00A149ED" w:rsidRDefault="00775F95" w:rsidP="00A65AB0">
      <w:pPr>
        <w:pStyle w:val="ListParagraph"/>
        <w:numPr>
          <w:ilvl w:val="0"/>
          <w:numId w:val="30"/>
        </w:numPr>
        <w:spacing w:line="276" w:lineRule="auto"/>
        <w:jc w:val="both"/>
        <w:rPr>
          <w:rFonts w:asciiTheme="minorHAnsi" w:hAnsiTheme="minorHAnsi" w:cstheme="minorHAnsi"/>
        </w:rPr>
      </w:pPr>
      <w:r w:rsidRPr="00A149ED">
        <w:rPr>
          <w:rFonts w:asciiTheme="minorHAnsi" w:hAnsiTheme="minorHAnsi" w:cstheme="minorHAnsi"/>
        </w:rPr>
        <w:t>all centre staff involved in the exams process clearly understand their roles and responsibilities</w:t>
      </w:r>
    </w:p>
    <w:p w14:paraId="3105F33B" w14:textId="7AD0507A" w:rsidR="008941A1" w:rsidRPr="00A149ED" w:rsidRDefault="00775F95" w:rsidP="00A65AB0">
      <w:pPr>
        <w:pStyle w:val="ListParagraph"/>
        <w:numPr>
          <w:ilvl w:val="0"/>
          <w:numId w:val="30"/>
        </w:numPr>
        <w:spacing w:line="276" w:lineRule="auto"/>
        <w:jc w:val="both"/>
        <w:rPr>
          <w:rFonts w:asciiTheme="minorHAnsi" w:hAnsiTheme="minorHAnsi" w:cstheme="minorHAnsi"/>
        </w:rPr>
      </w:pPr>
      <w:r w:rsidRPr="00A149ED">
        <w:rPr>
          <w:rFonts w:asciiTheme="minorHAnsi" w:hAnsiTheme="minorHAnsi" w:cstheme="minorHAnsi"/>
        </w:rPr>
        <w:t xml:space="preserve">all exams and assessments are conducted </w:t>
      </w:r>
      <w:r w:rsidR="003B1CD5" w:rsidRPr="00A149ED">
        <w:rPr>
          <w:rFonts w:asciiTheme="minorHAnsi" w:hAnsiTheme="minorHAnsi" w:cstheme="minorHAnsi"/>
        </w:rPr>
        <w:t>according to</w:t>
      </w:r>
      <w:r w:rsidRPr="00A149ED">
        <w:rPr>
          <w:rFonts w:asciiTheme="minorHAnsi" w:hAnsiTheme="minorHAnsi" w:cstheme="minorHAnsi"/>
        </w:rPr>
        <w:t xml:space="preserve">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regulations, guidance and instructions, thus </w:t>
      </w:r>
      <w:r w:rsidR="005F6493" w:rsidRPr="00A149ED">
        <w:rPr>
          <w:rFonts w:asciiTheme="minorHAnsi" w:hAnsiTheme="minorHAnsi" w:cstheme="minorHAnsi"/>
        </w:rPr>
        <w:t>maintaining</w:t>
      </w:r>
      <w:r w:rsidRPr="00A149ED">
        <w:rPr>
          <w:rFonts w:asciiTheme="minorHAnsi" w:hAnsiTheme="minorHAnsi" w:cstheme="minorHAnsi"/>
        </w:rPr>
        <w:t xml:space="preserve"> th</w:t>
      </w:r>
      <w:r w:rsidR="005F6493" w:rsidRPr="00A149ED">
        <w:rPr>
          <w:rFonts w:asciiTheme="minorHAnsi" w:hAnsiTheme="minorHAnsi" w:cstheme="minorHAnsi"/>
        </w:rPr>
        <w:t>e integrity and security of the exam/assessment system at all times</w:t>
      </w:r>
    </w:p>
    <w:p w14:paraId="1BD312F1" w14:textId="05FC0985" w:rsidR="00775F95" w:rsidRPr="00A149ED" w:rsidRDefault="00775F95" w:rsidP="00A65AB0">
      <w:pPr>
        <w:pStyle w:val="ListParagraph"/>
        <w:numPr>
          <w:ilvl w:val="0"/>
          <w:numId w:val="30"/>
        </w:numPr>
        <w:spacing w:line="276" w:lineRule="auto"/>
        <w:jc w:val="both"/>
        <w:rPr>
          <w:rFonts w:asciiTheme="minorHAnsi" w:hAnsiTheme="minorHAnsi" w:cstheme="minorHAnsi"/>
        </w:rPr>
      </w:pPr>
      <w:r w:rsidRPr="00A149ED">
        <w:rPr>
          <w:rFonts w:asciiTheme="minorHAnsi" w:hAnsiTheme="minorHAnsi" w:cstheme="minorHAnsi"/>
        </w:rPr>
        <w:t>exam candidates understand the exams process and what is expected of them</w:t>
      </w:r>
    </w:p>
    <w:p w14:paraId="2F133875" w14:textId="4535F448" w:rsidR="00775F95" w:rsidRPr="00A149ED" w:rsidRDefault="00775F95" w:rsidP="000D251C">
      <w:pPr>
        <w:spacing w:before="120" w:line="276" w:lineRule="auto"/>
        <w:jc w:val="both"/>
        <w:rPr>
          <w:rFonts w:asciiTheme="minorHAnsi" w:hAnsiTheme="minorHAnsi" w:cstheme="minorHAnsi"/>
        </w:rPr>
      </w:pPr>
      <w:r w:rsidRPr="00A149ED">
        <w:rPr>
          <w:rFonts w:asciiTheme="minorHAnsi" w:hAnsiTheme="minorHAnsi" w:cstheme="minorHAnsi"/>
        </w:rPr>
        <w:t xml:space="preserve">This policy is reviewed annually to ensure ways of working in the centre are accurately reflected and that exams and assessments are conducted to current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regulations, instructions and gui</w:t>
      </w:r>
      <w:r w:rsidR="00972D7E" w:rsidRPr="00A149ED">
        <w:rPr>
          <w:rFonts w:asciiTheme="minorHAnsi" w:hAnsiTheme="minorHAnsi" w:cstheme="minorHAnsi"/>
        </w:rPr>
        <w:t xml:space="preserve">dance. </w:t>
      </w:r>
    </w:p>
    <w:p w14:paraId="0F69BACC" w14:textId="77777777" w:rsidR="00775F95" w:rsidRPr="00A149ED" w:rsidRDefault="00775F95" w:rsidP="000C3AC1">
      <w:pPr>
        <w:spacing w:before="120" w:after="120" w:line="276" w:lineRule="auto"/>
        <w:jc w:val="both"/>
        <w:rPr>
          <w:rFonts w:asciiTheme="minorHAnsi" w:hAnsiTheme="minorHAnsi" w:cstheme="minorHAnsi"/>
        </w:rPr>
      </w:pPr>
      <w:r w:rsidRPr="00A149ED">
        <w:rPr>
          <w:rFonts w:asciiTheme="minorHAnsi" w:hAnsiTheme="minorHAnsi" w:cstheme="minorHAnsi"/>
        </w:rPr>
        <w:t>This policy will be communicated to all relevant centre staff.</w:t>
      </w:r>
    </w:p>
    <w:tbl>
      <w:tblPr>
        <w:tblStyle w:val="TableGrid"/>
        <w:tblW w:w="0" w:type="auto"/>
        <w:tblLook w:val="04A0" w:firstRow="1" w:lastRow="0" w:firstColumn="1" w:lastColumn="0" w:noHBand="0" w:noVBand="1"/>
      </w:tblPr>
      <w:tblGrid>
        <w:gridCol w:w="10042"/>
      </w:tblGrid>
      <w:tr w:rsidR="00775F95" w:rsidRPr="00A149ED" w14:paraId="53B94F50" w14:textId="77777777" w:rsidTr="00775F95">
        <w:tc>
          <w:tcPr>
            <w:tcW w:w="10598" w:type="dxa"/>
          </w:tcPr>
          <w:p w14:paraId="662FD2DD" w14:textId="6598448A" w:rsidR="005F6493" w:rsidRPr="00A149ED" w:rsidRDefault="009970A2" w:rsidP="000D251C">
            <w:pPr>
              <w:spacing w:before="120" w:after="120" w:line="276" w:lineRule="auto"/>
              <w:jc w:val="both"/>
              <w:rPr>
                <w:rFonts w:asciiTheme="minorHAnsi" w:hAnsiTheme="minorHAnsi" w:cstheme="minorHAnsi"/>
              </w:rPr>
            </w:pPr>
            <w:r>
              <w:rPr>
                <w:rFonts w:asciiTheme="minorHAnsi" w:hAnsiTheme="minorHAnsi" w:cstheme="minorHAnsi"/>
              </w:rPr>
              <w:t>This policy will be available to all staff through Teams and on the school website</w:t>
            </w:r>
          </w:p>
        </w:tc>
      </w:tr>
    </w:tbl>
    <w:p w14:paraId="1E2AA52C" w14:textId="77777777" w:rsidR="00AB0397" w:rsidRPr="00F51A30" w:rsidRDefault="00775F95" w:rsidP="00AB0397">
      <w:pPr>
        <w:pStyle w:val="Headinglevel1"/>
        <w:spacing w:before="240" w:line="276" w:lineRule="auto"/>
        <w:jc w:val="both"/>
        <w:rPr>
          <w:rFonts w:asciiTheme="minorHAnsi" w:hAnsiTheme="minorHAnsi" w:cstheme="minorHAnsi"/>
          <w:sz w:val="28"/>
        </w:rPr>
      </w:pPr>
      <w:bookmarkStart w:id="4" w:name="_Toc56619461"/>
      <w:r w:rsidRPr="00F51A30">
        <w:rPr>
          <w:rFonts w:asciiTheme="minorHAnsi" w:hAnsiTheme="minorHAnsi" w:cstheme="minorHAnsi"/>
          <w:sz w:val="28"/>
        </w:rPr>
        <w:t>Roles and responsibilities overview</w:t>
      </w:r>
      <w:bookmarkEnd w:id="4"/>
    </w:p>
    <w:p w14:paraId="2B111930" w14:textId="77777777" w:rsidR="001F7E14" w:rsidRPr="007F69B8" w:rsidRDefault="001F7E14" w:rsidP="001F7E14">
      <w:pPr>
        <w:pStyle w:val="NormalWeb"/>
        <w:spacing w:before="120" w:beforeAutospacing="0" w:after="120" w:afterAutospacing="0"/>
        <w:rPr>
          <w:rFonts w:asciiTheme="minorHAnsi" w:hAnsiTheme="minorHAnsi" w:cstheme="minorHAnsi"/>
          <w:sz w:val="20"/>
          <w:szCs w:val="20"/>
        </w:rPr>
      </w:pPr>
      <w:r w:rsidRPr="007F69B8">
        <w:rPr>
          <w:rFonts w:asciiTheme="minorHAnsi" w:hAnsiTheme="minorHAnsi" w:cstheme="minorHAnsi"/>
          <w:b/>
          <w:bCs/>
          <w:sz w:val="20"/>
          <w:szCs w:val="20"/>
        </w:rPr>
        <w:t xml:space="preserve">The head of centre </w:t>
      </w:r>
      <w:r w:rsidRPr="007F69B8">
        <w:rPr>
          <w:rFonts w:asciiTheme="minorHAnsi" w:hAnsiTheme="minorHAnsi" w:cstheme="minorHAnsi"/>
          <w:sz w:val="20"/>
          <w:szCs w:val="20"/>
        </w:rPr>
        <w:t>is the individual who is accountable to the awarding bodies for ensuring that the centre is always compliant with the published JCQ regulations and awarding body requirements in order to ensure the security and integrity of the examinations/assessments.</w:t>
      </w:r>
    </w:p>
    <w:p w14:paraId="334AC23C" w14:textId="77777777" w:rsidR="001F7E14" w:rsidRPr="007F69B8" w:rsidRDefault="001F7E14" w:rsidP="001F7E14">
      <w:pPr>
        <w:pStyle w:val="NormalWeb"/>
        <w:spacing w:before="120" w:beforeAutospacing="0" w:after="120" w:afterAutospacing="0"/>
        <w:rPr>
          <w:rFonts w:asciiTheme="minorHAnsi" w:hAnsiTheme="minorHAnsi" w:cstheme="minorHAnsi"/>
          <w:sz w:val="20"/>
          <w:szCs w:val="20"/>
        </w:rPr>
      </w:pPr>
      <w:r w:rsidRPr="007F69B8">
        <w:rPr>
          <w:rFonts w:asciiTheme="minorHAnsi" w:hAnsiTheme="minorHAnsi" w:cstheme="minorHAnsi"/>
          <w:b/>
          <w:bCs/>
          <w:sz w:val="20"/>
          <w:szCs w:val="20"/>
        </w:rPr>
        <w:t xml:space="preserve">The examinations officer </w:t>
      </w:r>
      <w:r w:rsidRPr="007F69B8">
        <w:rPr>
          <w:rFonts w:asciiTheme="minorHAnsi" w:hAnsiTheme="minorHAnsi" w:cstheme="minorHAnsi"/>
          <w:sz w:val="20"/>
          <w:szCs w:val="20"/>
        </w:rPr>
        <w:t xml:space="preserve">is the person appointed by the head of centre to act on behalf of, and be the main point of contact for, the centre in matters relating to the general administration of awarding body examinations and assessments. </w:t>
      </w:r>
    </w:p>
    <w:p w14:paraId="0C724885" w14:textId="3B111863" w:rsidR="00C76A98" w:rsidRPr="007F69B8" w:rsidRDefault="001F7E14" w:rsidP="001F7E14">
      <w:pPr>
        <w:pStyle w:val="NormalWeb"/>
        <w:spacing w:before="120" w:beforeAutospacing="0" w:after="120" w:afterAutospacing="0"/>
        <w:rPr>
          <w:rFonts w:asciiTheme="minorHAnsi" w:hAnsiTheme="minorHAnsi" w:cstheme="minorHAnsi"/>
          <w:sz w:val="18"/>
          <w:szCs w:val="18"/>
        </w:rPr>
      </w:pPr>
      <w:r w:rsidRPr="007F69B8">
        <w:rPr>
          <w:rFonts w:asciiTheme="minorHAnsi" w:hAnsiTheme="minorHAnsi" w:cstheme="minorHAnsi"/>
          <w:b/>
          <w:bCs/>
          <w:sz w:val="20"/>
          <w:szCs w:val="20"/>
        </w:rPr>
        <w:t xml:space="preserve">The head of centre may not appoint themselves as the examinations officer. </w:t>
      </w:r>
      <w:r w:rsidRPr="007F69B8">
        <w:rPr>
          <w:rFonts w:asciiTheme="minorHAnsi" w:hAnsiTheme="minorHAnsi" w:cstheme="minorHAnsi"/>
          <w:sz w:val="20"/>
          <w:szCs w:val="20"/>
        </w:rPr>
        <w:t xml:space="preserve">A head of centre and an examinations officer are two distinct and separate roles. </w:t>
      </w:r>
      <w:r w:rsidR="00BE2E51" w:rsidRPr="007F69B8">
        <w:rPr>
          <w:rFonts w:asciiTheme="minorHAnsi" w:hAnsiTheme="minorHAnsi" w:cstheme="minorHAnsi"/>
          <w:sz w:val="18"/>
          <w:szCs w:val="18"/>
        </w:rPr>
        <w:t>(</w:t>
      </w:r>
      <w:hyperlink r:id="rId12" w:history="1">
        <w:r w:rsidR="00C76A98" w:rsidRPr="007F69B8">
          <w:rPr>
            <w:rStyle w:val="Hyperlink"/>
            <w:rFonts w:asciiTheme="minorHAnsi" w:hAnsiTheme="minorHAnsi" w:cstheme="minorHAnsi"/>
            <w:color w:val="auto"/>
            <w:sz w:val="18"/>
            <w:szCs w:val="18"/>
            <w:u w:val="none"/>
          </w:rPr>
          <w:t>GR</w:t>
        </w:r>
      </w:hyperlink>
      <w:r w:rsidR="00C76A98" w:rsidRPr="007F69B8">
        <w:rPr>
          <w:rStyle w:val="Hyperlink"/>
          <w:rFonts w:asciiTheme="minorHAnsi" w:hAnsiTheme="minorHAnsi" w:cstheme="minorHAnsi"/>
          <w:color w:val="auto"/>
          <w:sz w:val="18"/>
          <w:szCs w:val="18"/>
          <w:u w:val="none"/>
        </w:rPr>
        <w:t xml:space="preserve"> </w:t>
      </w:r>
      <w:r w:rsidR="00C76A98" w:rsidRPr="007F69B8">
        <w:rPr>
          <w:rFonts w:asciiTheme="minorHAnsi" w:hAnsiTheme="minorHAnsi" w:cstheme="minorHAnsi"/>
          <w:sz w:val="18"/>
          <w:szCs w:val="18"/>
        </w:rPr>
        <w:t>2</w:t>
      </w:r>
      <w:r w:rsidR="00BD08C5" w:rsidRPr="007F69B8">
        <w:rPr>
          <w:rFonts w:asciiTheme="minorHAnsi" w:hAnsiTheme="minorHAnsi" w:cstheme="minorHAnsi"/>
          <w:sz w:val="18"/>
          <w:szCs w:val="18"/>
        </w:rPr>
        <w:t>)</w:t>
      </w:r>
    </w:p>
    <w:p w14:paraId="19E166E8" w14:textId="77359D0F" w:rsidR="001F1707" w:rsidRPr="007F69B8" w:rsidRDefault="001F1707" w:rsidP="001F7E14">
      <w:pPr>
        <w:pStyle w:val="NormalWeb"/>
        <w:spacing w:before="120" w:beforeAutospacing="0" w:after="120" w:afterAutospacing="0"/>
        <w:rPr>
          <w:rFonts w:asciiTheme="minorHAnsi" w:hAnsiTheme="minorHAnsi" w:cstheme="minorHAnsi"/>
          <w:sz w:val="24"/>
        </w:rPr>
      </w:pPr>
    </w:p>
    <w:p w14:paraId="5ED72CED" w14:textId="6788ADB3" w:rsidR="001F1707" w:rsidRPr="007F69B8" w:rsidRDefault="001F1707" w:rsidP="001F7E14">
      <w:pPr>
        <w:pStyle w:val="NormalWeb"/>
        <w:spacing w:before="120" w:beforeAutospacing="0" w:after="120" w:afterAutospacing="0"/>
        <w:rPr>
          <w:rFonts w:asciiTheme="minorHAnsi" w:hAnsiTheme="minorHAnsi" w:cstheme="minorHAnsi"/>
          <w:b/>
          <w:color w:val="FF3300"/>
          <w:szCs w:val="22"/>
        </w:rPr>
      </w:pPr>
      <w:r w:rsidRPr="007F69B8">
        <w:rPr>
          <w:rFonts w:asciiTheme="minorHAnsi" w:hAnsiTheme="minorHAnsi" w:cstheme="minorHAnsi"/>
          <w:b/>
          <w:color w:val="FF3300"/>
          <w:szCs w:val="22"/>
        </w:rPr>
        <w:t>Head of Centre responsibilities</w:t>
      </w:r>
    </w:p>
    <w:p w14:paraId="5EBBA937" w14:textId="77777777" w:rsidR="00690330" w:rsidRPr="007F69B8" w:rsidRDefault="004D1B65" w:rsidP="004D1B65">
      <w:pPr>
        <w:spacing w:after="120"/>
        <w:rPr>
          <w:rFonts w:asciiTheme="minorHAnsi" w:hAnsiTheme="minorHAnsi" w:cstheme="minorHAnsi"/>
          <w:sz w:val="18"/>
          <w:szCs w:val="18"/>
        </w:rPr>
      </w:pPr>
      <w:r w:rsidRPr="007F69B8">
        <w:rPr>
          <w:rFonts w:asciiTheme="minorHAnsi" w:hAnsiTheme="minorHAnsi" w:cstheme="minorHAnsi"/>
          <w:sz w:val="18"/>
          <w:szCs w:val="18"/>
        </w:rPr>
        <w:t xml:space="preserve">The ‘head of centre’ is the most senior operational officer in the organisation. This may be the headteacher of a school, the principal of a college, the Chief Executive Officer of an Academy Trust or the Managing Director of a company or training provider. It is the responsibility of the head of entre to ensure that all staff comply with the instructions in this booklet. </w:t>
      </w:r>
    </w:p>
    <w:p w14:paraId="02A9506C" w14:textId="1ACB97E5" w:rsidR="004D1B65" w:rsidRPr="007F69B8" w:rsidRDefault="004D1B65" w:rsidP="00690330">
      <w:pPr>
        <w:spacing w:before="120" w:after="120"/>
        <w:jc w:val="both"/>
        <w:rPr>
          <w:rFonts w:asciiTheme="minorHAnsi" w:hAnsiTheme="minorHAnsi" w:cstheme="minorHAnsi"/>
          <w:sz w:val="18"/>
          <w:szCs w:val="18"/>
        </w:rPr>
      </w:pPr>
      <w:r w:rsidRPr="007F69B8">
        <w:rPr>
          <w:rFonts w:asciiTheme="minorHAnsi" w:hAnsiTheme="minorHAnsi" w:cstheme="minorHAnsi"/>
          <w:sz w:val="18"/>
          <w:szCs w:val="18"/>
        </w:rPr>
        <w:t xml:space="preserve">For details about specific head of centre responsibilities, see sections 1, 8, 11, 12, 13, 16, 24, Appendix 1, section 6 and Appendix 8. </w:t>
      </w:r>
      <w:r w:rsidR="00690330" w:rsidRPr="007F69B8">
        <w:rPr>
          <w:rFonts w:asciiTheme="minorHAnsi" w:hAnsiTheme="minorHAnsi" w:cstheme="minorHAnsi"/>
          <w:sz w:val="18"/>
          <w:szCs w:val="18"/>
        </w:rPr>
        <w:t>(</w:t>
      </w:r>
      <w:hyperlink r:id="rId13" w:history="1">
        <w:r w:rsidR="00690330" w:rsidRPr="007F69B8">
          <w:rPr>
            <w:rFonts w:asciiTheme="minorHAnsi" w:hAnsiTheme="minorHAnsi" w:cstheme="minorHAnsi"/>
            <w:sz w:val="18"/>
            <w:szCs w:val="18"/>
          </w:rPr>
          <w:t>ICE</w:t>
        </w:r>
      </w:hyperlink>
      <w:r w:rsidR="00690330" w:rsidRPr="007F69B8">
        <w:rPr>
          <w:rFonts w:asciiTheme="minorHAnsi" w:hAnsiTheme="minorHAnsi" w:cstheme="minorHAnsi"/>
          <w:sz w:val="18"/>
          <w:szCs w:val="18"/>
        </w:rPr>
        <w:t xml:space="preserve"> Introduction)</w:t>
      </w:r>
    </w:p>
    <w:p w14:paraId="0F8EE331" w14:textId="77AE8EB6" w:rsidR="007F69B8" w:rsidRDefault="007F69B8" w:rsidP="00690330">
      <w:pPr>
        <w:spacing w:before="120" w:after="120"/>
        <w:jc w:val="both"/>
        <w:rPr>
          <w:rFonts w:asciiTheme="minorHAnsi" w:hAnsiTheme="minorHAnsi" w:cstheme="minorHAnsi"/>
          <w:color w:val="595959" w:themeColor="text1" w:themeTint="A6"/>
          <w:sz w:val="18"/>
          <w:szCs w:val="18"/>
        </w:rPr>
      </w:pPr>
    </w:p>
    <w:p w14:paraId="7EA5D9FE" w14:textId="77777777" w:rsidR="007F69B8" w:rsidRPr="00D42E80" w:rsidRDefault="007F69B8" w:rsidP="00690330">
      <w:pPr>
        <w:spacing w:before="120" w:after="120"/>
        <w:jc w:val="both"/>
        <w:rPr>
          <w:rFonts w:asciiTheme="minorHAnsi" w:hAnsiTheme="minorHAnsi" w:cstheme="minorHAnsi"/>
          <w:color w:val="595959" w:themeColor="text1" w:themeTint="A6"/>
          <w:sz w:val="18"/>
          <w:szCs w:val="18"/>
        </w:rPr>
      </w:pPr>
    </w:p>
    <w:p w14:paraId="578B786D" w14:textId="77777777" w:rsidR="00775F95" w:rsidRPr="00D42E80" w:rsidRDefault="00775F95" w:rsidP="007F1D89">
      <w:pPr>
        <w:spacing w:before="120" w:line="276" w:lineRule="auto"/>
        <w:jc w:val="both"/>
        <w:rPr>
          <w:rFonts w:asciiTheme="minorHAnsi" w:hAnsiTheme="minorHAnsi" w:cstheme="minorHAnsi"/>
          <w:b/>
        </w:rPr>
      </w:pPr>
      <w:r w:rsidRPr="00D42E80">
        <w:rPr>
          <w:rFonts w:asciiTheme="minorHAnsi" w:hAnsiTheme="minorHAnsi" w:cstheme="minorHAnsi"/>
          <w:b/>
        </w:rPr>
        <w:t>Head of centre</w:t>
      </w:r>
    </w:p>
    <w:p w14:paraId="1C4E09D2" w14:textId="1ABBA806" w:rsidR="00792318" w:rsidRPr="00D42E80" w:rsidRDefault="00775F95" w:rsidP="00DF6E06">
      <w:pPr>
        <w:pStyle w:val="ListParagraph"/>
        <w:numPr>
          <w:ilvl w:val="0"/>
          <w:numId w:val="26"/>
        </w:numPr>
        <w:spacing w:line="276" w:lineRule="auto"/>
        <w:jc w:val="both"/>
        <w:rPr>
          <w:rFonts w:asciiTheme="minorHAnsi" w:hAnsiTheme="minorHAnsi" w:cstheme="minorHAnsi"/>
        </w:rPr>
      </w:pPr>
      <w:r w:rsidRPr="00D42E80">
        <w:rPr>
          <w:rFonts w:asciiTheme="minorHAnsi" w:hAnsiTheme="minorHAnsi" w:cstheme="minorHAnsi"/>
        </w:rPr>
        <w:t>Understands the contents, refers to and directs relevant centre staff to annually updated JCQ publications including:</w:t>
      </w:r>
    </w:p>
    <w:p w14:paraId="5419A614" w14:textId="1E7588AB" w:rsidR="00792318" w:rsidRPr="00D42E80" w:rsidRDefault="00DE1BAA" w:rsidP="00B64D2E">
      <w:pPr>
        <w:pStyle w:val="ListParagraph"/>
        <w:numPr>
          <w:ilvl w:val="0"/>
          <w:numId w:val="85"/>
        </w:numPr>
        <w:spacing w:line="276" w:lineRule="auto"/>
        <w:jc w:val="both"/>
        <w:rPr>
          <w:rFonts w:asciiTheme="minorHAnsi" w:hAnsiTheme="minorHAnsi" w:cstheme="minorHAnsi"/>
          <w:sz w:val="20"/>
          <w:szCs w:val="20"/>
        </w:rPr>
      </w:pPr>
      <w:hyperlink r:id="rId14" w:history="1">
        <w:r w:rsidR="00775F95" w:rsidRPr="00D42E80">
          <w:rPr>
            <w:rStyle w:val="Hyperlink"/>
            <w:rFonts w:asciiTheme="minorHAnsi" w:hAnsiTheme="minorHAnsi" w:cstheme="minorHAnsi"/>
            <w:sz w:val="20"/>
            <w:szCs w:val="20"/>
            <w:u w:val="none"/>
          </w:rPr>
          <w:t xml:space="preserve">General </w:t>
        </w:r>
        <w:r w:rsidR="00D01237" w:rsidRPr="00D42E80">
          <w:rPr>
            <w:rStyle w:val="Hyperlink"/>
            <w:rFonts w:asciiTheme="minorHAnsi" w:hAnsiTheme="minorHAnsi" w:cstheme="minorHAnsi"/>
            <w:sz w:val="20"/>
            <w:szCs w:val="20"/>
            <w:u w:val="none"/>
          </w:rPr>
          <w:t>R</w:t>
        </w:r>
        <w:r w:rsidR="00775F95" w:rsidRPr="00D42E80">
          <w:rPr>
            <w:rStyle w:val="Hyperlink"/>
            <w:rFonts w:asciiTheme="minorHAnsi" w:hAnsiTheme="minorHAnsi" w:cstheme="minorHAnsi"/>
            <w:sz w:val="20"/>
            <w:szCs w:val="20"/>
            <w:u w:val="none"/>
          </w:rPr>
          <w:t xml:space="preserve">egulations for </w:t>
        </w:r>
        <w:r w:rsidR="00D01237" w:rsidRPr="00D42E80">
          <w:rPr>
            <w:rStyle w:val="Hyperlink"/>
            <w:rFonts w:asciiTheme="minorHAnsi" w:hAnsiTheme="minorHAnsi" w:cstheme="minorHAnsi"/>
            <w:sz w:val="20"/>
            <w:szCs w:val="20"/>
            <w:u w:val="none"/>
          </w:rPr>
          <w:t>A</w:t>
        </w:r>
        <w:r w:rsidR="00775F95" w:rsidRPr="00D42E80">
          <w:rPr>
            <w:rStyle w:val="Hyperlink"/>
            <w:rFonts w:asciiTheme="minorHAnsi" w:hAnsiTheme="minorHAnsi" w:cstheme="minorHAnsi"/>
            <w:sz w:val="20"/>
            <w:szCs w:val="20"/>
            <w:u w:val="none"/>
          </w:rPr>
          <w:t xml:space="preserve">pproved </w:t>
        </w:r>
        <w:r w:rsidR="00D01237" w:rsidRPr="00D42E80">
          <w:rPr>
            <w:rStyle w:val="Hyperlink"/>
            <w:rFonts w:asciiTheme="minorHAnsi" w:hAnsiTheme="minorHAnsi" w:cstheme="minorHAnsi"/>
            <w:sz w:val="20"/>
            <w:szCs w:val="20"/>
            <w:u w:val="none"/>
          </w:rPr>
          <w:t>C</w:t>
        </w:r>
        <w:r w:rsidR="00775F95" w:rsidRPr="00D42E80">
          <w:rPr>
            <w:rStyle w:val="Hyperlink"/>
            <w:rFonts w:asciiTheme="minorHAnsi" w:hAnsiTheme="minorHAnsi" w:cstheme="minorHAnsi"/>
            <w:sz w:val="20"/>
            <w:szCs w:val="20"/>
            <w:u w:val="none"/>
          </w:rPr>
          <w:t>entres</w:t>
        </w:r>
      </w:hyperlink>
      <w:r w:rsidR="00775F95" w:rsidRPr="00D42E80">
        <w:rPr>
          <w:rFonts w:asciiTheme="minorHAnsi" w:hAnsiTheme="minorHAnsi" w:cstheme="minorHAnsi"/>
          <w:sz w:val="20"/>
          <w:szCs w:val="20"/>
        </w:rPr>
        <w:t xml:space="preserve"> (GR)</w:t>
      </w:r>
    </w:p>
    <w:p w14:paraId="33AE2876" w14:textId="28273EA9" w:rsidR="00792318" w:rsidRPr="00D42E80" w:rsidRDefault="00DE1BAA" w:rsidP="00B64D2E">
      <w:pPr>
        <w:pStyle w:val="ListParagraph"/>
        <w:numPr>
          <w:ilvl w:val="0"/>
          <w:numId w:val="85"/>
        </w:numPr>
        <w:spacing w:line="276" w:lineRule="auto"/>
        <w:jc w:val="both"/>
        <w:rPr>
          <w:rFonts w:asciiTheme="minorHAnsi" w:hAnsiTheme="minorHAnsi" w:cstheme="minorHAnsi"/>
          <w:sz w:val="20"/>
          <w:szCs w:val="20"/>
        </w:rPr>
      </w:pPr>
      <w:hyperlink r:id="rId15" w:history="1">
        <w:r w:rsidR="00775F95" w:rsidRPr="00D42E80">
          <w:rPr>
            <w:rStyle w:val="Hyperlink"/>
            <w:rFonts w:asciiTheme="minorHAnsi" w:hAnsiTheme="minorHAnsi" w:cstheme="minorHAnsi"/>
            <w:sz w:val="20"/>
            <w:szCs w:val="20"/>
            <w:u w:val="none"/>
          </w:rPr>
          <w:t xml:space="preserve">Instructions for </w:t>
        </w:r>
        <w:r w:rsidR="00D01237" w:rsidRPr="00D42E80">
          <w:rPr>
            <w:rStyle w:val="Hyperlink"/>
            <w:rFonts w:asciiTheme="minorHAnsi" w:hAnsiTheme="minorHAnsi" w:cstheme="minorHAnsi"/>
            <w:sz w:val="20"/>
            <w:szCs w:val="20"/>
            <w:u w:val="none"/>
          </w:rPr>
          <w:t>C</w:t>
        </w:r>
        <w:r w:rsidR="00775F95" w:rsidRPr="00D42E80">
          <w:rPr>
            <w:rStyle w:val="Hyperlink"/>
            <w:rFonts w:asciiTheme="minorHAnsi" w:hAnsiTheme="minorHAnsi" w:cstheme="minorHAnsi"/>
            <w:sz w:val="20"/>
            <w:szCs w:val="20"/>
            <w:u w:val="none"/>
          </w:rPr>
          <w:t xml:space="preserve">onducting </w:t>
        </w:r>
        <w:r w:rsidR="00D01237" w:rsidRPr="00D42E80">
          <w:rPr>
            <w:rStyle w:val="Hyperlink"/>
            <w:rFonts w:asciiTheme="minorHAnsi" w:hAnsiTheme="minorHAnsi" w:cstheme="minorHAnsi"/>
            <w:sz w:val="20"/>
            <w:szCs w:val="20"/>
            <w:u w:val="none"/>
          </w:rPr>
          <w:t>E</w:t>
        </w:r>
        <w:r w:rsidR="00775F95" w:rsidRPr="00D42E80">
          <w:rPr>
            <w:rStyle w:val="Hyperlink"/>
            <w:rFonts w:asciiTheme="minorHAnsi" w:hAnsiTheme="minorHAnsi" w:cstheme="minorHAnsi"/>
            <w:sz w:val="20"/>
            <w:szCs w:val="20"/>
            <w:u w:val="none"/>
          </w:rPr>
          <w:t>xaminations</w:t>
        </w:r>
      </w:hyperlink>
      <w:r w:rsidR="00775F95" w:rsidRPr="00D42E80">
        <w:rPr>
          <w:rFonts w:asciiTheme="minorHAnsi" w:hAnsiTheme="minorHAnsi" w:cstheme="minorHAnsi"/>
          <w:sz w:val="20"/>
          <w:szCs w:val="20"/>
        </w:rPr>
        <w:t xml:space="preserve"> (ICE)</w:t>
      </w:r>
    </w:p>
    <w:p w14:paraId="55D08EC4" w14:textId="7CE595C2" w:rsidR="00792318" w:rsidRPr="00D42E80" w:rsidRDefault="00DE1BAA" w:rsidP="00B64D2E">
      <w:pPr>
        <w:pStyle w:val="ListParagraph"/>
        <w:numPr>
          <w:ilvl w:val="0"/>
          <w:numId w:val="85"/>
        </w:numPr>
        <w:spacing w:line="276" w:lineRule="auto"/>
        <w:jc w:val="both"/>
        <w:rPr>
          <w:rStyle w:val="Hyperlink"/>
          <w:rFonts w:asciiTheme="minorHAnsi" w:hAnsiTheme="minorHAnsi" w:cstheme="minorHAnsi"/>
          <w:color w:val="auto"/>
          <w:sz w:val="20"/>
          <w:szCs w:val="20"/>
          <w:u w:val="none"/>
        </w:rPr>
      </w:pPr>
      <w:hyperlink r:id="rId16" w:history="1">
        <w:r w:rsidR="00775F95" w:rsidRPr="00D42E80">
          <w:rPr>
            <w:rStyle w:val="Hyperlink"/>
            <w:rFonts w:asciiTheme="minorHAnsi" w:hAnsiTheme="minorHAnsi" w:cstheme="minorHAnsi"/>
            <w:bCs/>
            <w:sz w:val="20"/>
            <w:szCs w:val="20"/>
            <w:u w:val="none"/>
          </w:rPr>
          <w:t>Access Arrangements and Reasonable Adjustments</w:t>
        </w:r>
      </w:hyperlink>
      <w:r w:rsidR="00775F95" w:rsidRPr="00D42E80">
        <w:rPr>
          <w:rFonts w:asciiTheme="minorHAnsi" w:hAnsiTheme="minorHAnsi" w:cstheme="minorHAnsi"/>
          <w:sz w:val="20"/>
          <w:szCs w:val="20"/>
        </w:rPr>
        <w:t xml:space="preserve"> </w:t>
      </w:r>
      <w:r w:rsidR="00775F95" w:rsidRPr="00D42E80">
        <w:rPr>
          <w:rStyle w:val="Hyperlink"/>
          <w:rFonts w:asciiTheme="minorHAnsi" w:hAnsiTheme="minorHAnsi" w:cstheme="minorHAnsi"/>
          <w:color w:val="auto"/>
          <w:sz w:val="20"/>
          <w:szCs w:val="20"/>
          <w:u w:val="none"/>
        </w:rPr>
        <w:t>(AA)</w:t>
      </w:r>
    </w:p>
    <w:p w14:paraId="4AEEFC1D" w14:textId="4FE8912D" w:rsidR="00792318" w:rsidRPr="00D42E80" w:rsidRDefault="00DE1BAA" w:rsidP="00B64D2E">
      <w:pPr>
        <w:pStyle w:val="ListParagraph"/>
        <w:numPr>
          <w:ilvl w:val="0"/>
          <w:numId w:val="85"/>
        </w:numPr>
        <w:spacing w:line="276" w:lineRule="auto"/>
        <w:jc w:val="both"/>
        <w:rPr>
          <w:rStyle w:val="Hyperlink"/>
          <w:rFonts w:asciiTheme="minorHAnsi" w:hAnsiTheme="minorHAnsi" w:cstheme="minorHAnsi"/>
          <w:color w:val="auto"/>
          <w:sz w:val="20"/>
          <w:szCs w:val="20"/>
          <w:u w:val="none"/>
        </w:rPr>
      </w:pPr>
      <w:hyperlink r:id="rId17" w:history="1">
        <w:r w:rsidR="005B5D86" w:rsidRPr="00D42E80">
          <w:rPr>
            <w:rStyle w:val="Hyperlink"/>
            <w:rFonts w:asciiTheme="minorHAnsi" w:hAnsiTheme="minorHAnsi" w:cstheme="minorHAnsi"/>
            <w:sz w:val="20"/>
            <w:szCs w:val="20"/>
            <w:u w:val="none"/>
          </w:rPr>
          <w:t>Suspected Malpractice - Policies and Procedures</w:t>
        </w:r>
      </w:hyperlink>
      <w:r w:rsidR="00775F95" w:rsidRPr="00D42E80">
        <w:rPr>
          <w:rFonts w:asciiTheme="minorHAnsi" w:hAnsiTheme="minorHAnsi" w:cstheme="minorHAnsi"/>
          <w:sz w:val="20"/>
          <w:szCs w:val="20"/>
        </w:rPr>
        <w:t xml:space="preserve"> </w:t>
      </w:r>
      <w:r w:rsidR="00775F95" w:rsidRPr="00D42E80">
        <w:rPr>
          <w:rStyle w:val="Hyperlink"/>
          <w:rFonts w:asciiTheme="minorHAnsi" w:hAnsiTheme="minorHAnsi" w:cstheme="minorHAnsi"/>
          <w:color w:val="auto"/>
          <w:sz w:val="20"/>
          <w:szCs w:val="20"/>
          <w:u w:val="none"/>
        </w:rPr>
        <w:t>(SM)</w:t>
      </w:r>
    </w:p>
    <w:p w14:paraId="54DE2F13" w14:textId="6B156AB9" w:rsidR="00775F95" w:rsidRPr="00D42E80" w:rsidRDefault="00DE1BAA" w:rsidP="00B64D2E">
      <w:pPr>
        <w:pStyle w:val="ListParagraph"/>
        <w:numPr>
          <w:ilvl w:val="0"/>
          <w:numId w:val="85"/>
        </w:numPr>
        <w:spacing w:line="276" w:lineRule="auto"/>
        <w:jc w:val="both"/>
        <w:rPr>
          <w:rStyle w:val="Hyperlink"/>
          <w:rFonts w:asciiTheme="minorHAnsi" w:hAnsiTheme="minorHAnsi" w:cstheme="minorHAnsi"/>
          <w:color w:val="auto"/>
          <w:sz w:val="20"/>
          <w:szCs w:val="20"/>
          <w:u w:val="none"/>
        </w:rPr>
      </w:pPr>
      <w:hyperlink r:id="rId18" w:history="1">
        <w:r w:rsidR="00775F95" w:rsidRPr="00D42E80">
          <w:rPr>
            <w:rStyle w:val="Hyperlink"/>
            <w:rFonts w:asciiTheme="minorHAnsi" w:hAnsiTheme="minorHAnsi" w:cstheme="minorHAnsi"/>
            <w:sz w:val="20"/>
            <w:szCs w:val="20"/>
            <w:u w:val="none"/>
          </w:rPr>
          <w:t>Instructions for conducting non-examination assessments</w:t>
        </w:r>
      </w:hyperlink>
      <w:r w:rsidR="00775F95" w:rsidRPr="00D42E80">
        <w:rPr>
          <w:rStyle w:val="Hyperlink"/>
          <w:rFonts w:asciiTheme="minorHAnsi" w:hAnsiTheme="minorHAnsi" w:cstheme="minorHAnsi"/>
          <w:color w:val="auto"/>
          <w:sz w:val="20"/>
          <w:szCs w:val="20"/>
          <w:u w:val="none"/>
        </w:rPr>
        <w:t xml:space="preserve"> (NEA) (and the instructions for conducting coursework)</w:t>
      </w:r>
    </w:p>
    <w:p w14:paraId="2FAC3DF5" w14:textId="610190FA" w:rsidR="00D01237" w:rsidRDefault="00DE1BAA" w:rsidP="00B64D2E">
      <w:pPr>
        <w:pStyle w:val="ListParagraph"/>
        <w:numPr>
          <w:ilvl w:val="0"/>
          <w:numId w:val="85"/>
        </w:numPr>
        <w:spacing w:line="276" w:lineRule="auto"/>
        <w:jc w:val="both"/>
        <w:rPr>
          <w:rStyle w:val="Hyperlink"/>
          <w:rFonts w:asciiTheme="minorHAnsi" w:hAnsiTheme="minorHAnsi" w:cstheme="minorHAnsi"/>
          <w:color w:val="auto"/>
          <w:sz w:val="20"/>
          <w:szCs w:val="20"/>
          <w:u w:val="none"/>
        </w:rPr>
      </w:pPr>
      <w:hyperlink r:id="rId19" w:history="1">
        <w:r w:rsidR="00D01237" w:rsidRPr="00D42E80">
          <w:rPr>
            <w:rStyle w:val="Hyperlink"/>
            <w:rFonts w:asciiTheme="minorHAnsi" w:hAnsiTheme="minorHAnsi" w:cstheme="minorHAnsi"/>
            <w:sz w:val="20"/>
            <w:szCs w:val="20"/>
            <w:u w:val="none"/>
          </w:rPr>
          <w:t>A guide to the special consideration process</w:t>
        </w:r>
      </w:hyperlink>
      <w:r w:rsidR="00D01237" w:rsidRPr="00D42E80">
        <w:rPr>
          <w:rStyle w:val="Hyperlink"/>
          <w:rFonts w:asciiTheme="minorHAnsi" w:hAnsiTheme="minorHAnsi" w:cstheme="minorHAnsi"/>
          <w:color w:val="auto"/>
          <w:sz w:val="20"/>
          <w:szCs w:val="20"/>
          <w:u w:val="none"/>
        </w:rPr>
        <w:t xml:space="preserve"> (SC)</w:t>
      </w:r>
    </w:p>
    <w:p w14:paraId="1423B8A4" w14:textId="77777777" w:rsidR="00D22A5F" w:rsidRPr="00D42E80" w:rsidRDefault="00D22A5F" w:rsidP="00D22A5F">
      <w:pPr>
        <w:pStyle w:val="ListParagraph"/>
        <w:spacing w:line="276" w:lineRule="auto"/>
        <w:ind w:left="1440"/>
        <w:jc w:val="both"/>
        <w:rPr>
          <w:rStyle w:val="Hyperlink"/>
          <w:rFonts w:asciiTheme="minorHAnsi" w:hAnsiTheme="minorHAnsi" w:cstheme="minorHAnsi"/>
          <w:color w:val="auto"/>
          <w:sz w:val="20"/>
          <w:szCs w:val="20"/>
          <w:u w:val="none"/>
        </w:rPr>
      </w:pPr>
    </w:p>
    <w:p w14:paraId="7685D393" w14:textId="77777777" w:rsidR="00D22A5F" w:rsidRDefault="00D22A5F" w:rsidP="00663D67">
      <w:pPr>
        <w:pStyle w:val="ListParagraph"/>
        <w:spacing w:line="276" w:lineRule="auto"/>
        <w:ind w:left="643"/>
        <w:jc w:val="both"/>
        <w:rPr>
          <w:rFonts w:asciiTheme="minorHAnsi" w:hAnsiTheme="minorHAnsi" w:cstheme="minorHAnsi"/>
        </w:rPr>
      </w:pPr>
    </w:p>
    <w:p w14:paraId="71BBADBF" w14:textId="77777777" w:rsidR="00D22A5F" w:rsidRDefault="00D22A5F" w:rsidP="00663D67">
      <w:pPr>
        <w:pStyle w:val="ListParagraph"/>
        <w:spacing w:line="276" w:lineRule="auto"/>
        <w:ind w:left="643"/>
        <w:jc w:val="both"/>
        <w:rPr>
          <w:rFonts w:asciiTheme="minorHAnsi" w:hAnsiTheme="minorHAnsi" w:cstheme="minorHAnsi"/>
        </w:rPr>
      </w:pPr>
    </w:p>
    <w:p w14:paraId="13943A54" w14:textId="77777777" w:rsidR="00D22A5F" w:rsidRDefault="00D22A5F" w:rsidP="00D22A5F">
      <w:pPr>
        <w:pStyle w:val="ListParagraph"/>
        <w:spacing w:line="276" w:lineRule="auto"/>
        <w:ind w:left="643"/>
        <w:jc w:val="both"/>
        <w:rPr>
          <w:rFonts w:asciiTheme="minorHAnsi" w:hAnsiTheme="minorHAnsi" w:cstheme="minorHAnsi"/>
        </w:rPr>
      </w:pPr>
    </w:p>
    <w:p w14:paraId="4D9F54BA" w14:textId="48056F86" w:rsidR="008941A1" w:rsidRPr="00A149ED" w:rsidRDefault="00A402A4" w:rsidP="00DF6E06">
      <w:pPr>
        <w:pStyle w:val="ListParagraph"/>
        <w:numPr>
          <w:ilvl w:val="0"/>
          <w:numId w:val="26"/>
        </w:numPr>
        <w:spacing w:line="276" w:lineRule="auto"/>
        <w:jc w:val="both"/>
        <w:rPr>
          <w:rFonts w:asciiTheme="minorHAnsi" w:hAnsiTheme="minorHAnsi" w:cstheme="minorHAnsi"/>
        </w:rPr>
      </w:pPr>
      <w:r w:rsidRPr="00A149ED">
        <w:rPr>
          <w:rFonts w:asciiTheme="minorHAnsi" w:hAnsiTheme="minorHAnsi" w:cstheme="minorHAnsi"/>
        </w:rPr>
        <w:t>Ensures the centre has appropriate accommodation to support the size of the cohorts being taught</w:t>
      </w:r>
      <w:r w:rsidR="006D3606" w:rsidRPr="00A149ED">
        <w:rPr>
          <w:rFonts w:asciiTheme="minorHAnsi" w:hAnsiTheme="minorHAnsi" w:cstheme="minorHAnsi"/>
        </w:rPr>
        <w:t xml:space="preserve"> including appropriate accommodation for candidates requiring access arrangements</w:t>
      </w:r>
      <w:r w:rsidR="00B23B02" w:rsidRPr="00A149ED">
        <w:rPr>
          <w:rFonts w:asciiTheme="minorHAnsi" w:hAnsiTheme="minorHAnsi" w:cstheme="minorHAnsi"/>
        </w:rPr>
        <w:t xml:space="preserve"> for </w:t>
      </w:r>
      <w:r w:rsidR="00DF6EFB" w:rsidRPr="00A149ED">
        <w:rPr>
          <w:rFonts w:asciiTheme="minorHAnsi" w:hAnsiTheme="minorHAnsi" w:cstheme="minorHAnsi"/>
        </w:rPr>
        <w:t>exams and assessments</w:t>
      </w:r>
      <w:r w:rsidR="00D315A4" w:rsidRPr="00A149ED">
        <w:rPr>
          <w:rFonts w:asciiTheme="minorHAnsi" w:hAnsiTheme="minorHAnsi" w:cstheme="minorHAnsi"/>
        </w:rPr>
        <w:t xml:space="preserve"> </w:t>
      </w:r>
    </w:p>
    <w:p w14:paraId="376C6E16" w14:textId="4B6422AC" w:rsidR="00966DEF" w:rsidRPr="00C60AD4" w:rsidRDefault="00966DEF" w:rsidP="00966DEF">
      <w:pPr>
        <w:pStyle w:val="Headinglevel2"/>
        <w:spacing w:before="120" w:after="120" w:line="276" w:lineRule="auto"/>
        <w:ind w:left="360"/>
        <w:jc w:val="both"/>
        <w:rPr>
          <w:rFonts w:asciiTheme="minorHAnsi" w:hAnsiTheme="minorHAnsi" w:cstheme="minorHAnsi"/>
          <w:szCs w:val="22"/>
        </w:rPr>
      </w:pPr>
      <w:bookmarkStart w:id="5" w:name="_Toc56619462"/>
      <w:r w:rsidRPr="00C60AD4">
        <w:rPr>
          <w:rFonts w:asciiTheme="minorHAnsi" w:hAnsiTheme="minorHAnsi" w:cstheme="minorHAnsi"/>
          <w:szCs w:val="22"/>
        </w:rPr>
        <w:t>National Centre Number Register</w:t>
      </w:r>
      <w:bookmarkEnd w:id="5"/>
    </w:p>
    <w:p w14:paraId="14F04DFC" w14:textId="7ED8251B" w:rsidR="005A2167" w:rsidRPr="00C60AD4" w:rsidRDefault="008F1574" w:rsidP="005A2167">
      <w:pPr>
        <w:pStyle w:val="ListParagraph"/>
        <w:numPr>
          <w:ilvl w:val="0"/>
          <w:numId w:val="104"/>
        </w:numPr>
        <w:spacing w:before="120" w:after="120" w:line="276" w:lineRule="auto"/>
        <w:jc w:val="both"/>
        <w:rPr>
          <w:rFonts w:asciiTheme="minorHAnsi" w:hAnsiTheme="minorHAnsi" w:cstheme="minorHAnsi"/>
          <w:szCs w:val="22"/>
        </w:rPr>
      </w:pPr>
      <w:r w:rsidRPr="00C60AD4">
        <w:rPr>
          <w:rFonts w:asciiTheme="minorHAnsi" w:hAnsiTheme="minorHAnsi" w:cstheme="minorHAnsi"/>
          <w:szCs w:val="22"/>
        </w:rPr>
        <w:t xml:space="preserve">Takes responsibility for </w:t>
      </w:r>
      <w:r w:rsidR="00CA3279" w:rsidRPr="00C60AD4">
        <w:rPr>
          <w:rFonts w:asciiTheme="minorHAnsi" w:hAnsiTheme="minorHAnsi" w:cstheme="minorHAnsi"/>
          <w:iCs/>
          <w:szCs w:val="22"/>
        </w:rPr>
        <w:t xml:space="preserve">confirming, on an annual basis, that they are aware of and adhering to the latest version of the JCQ’s regulations by responding to the head of centre’s declaration which is managed as part of the National Centre Number Register (NCNR) annual update </w:t>
      </w:r>
    </w:p>
    <w:p w14:paraId="007CA0B6" w14:textId="77777777" w:rsidR="005A2167" w:rsidRPr="00C60AD4" w:rsidRDefault="005A2167" w:rsidP="005A2167">
      <w:pPr>
        <w:pStyle w:val="ListParagraph"/>
        <w:numPr>
          <w:ilvl w:val="0"/>
          <w:numId w:val="104"/>
        </w:numPr>
        <w:spacing w:before="120" w:after="120" w:line="276" w:lineRule="auto"/>
        <w:jc w:val="both"/>
        <w:rPr>
          <w:rFonts w:asciiTheme="minorHAnsi" w:hAnsiTheme="minorHAnsi" w:cstheme="minorHAnsi"/>
          <w:szCs w:val="22"/>
        </w:rPr>
      </w:pPr>
      <w:r w:rsidRPr="00C60AD4">
        <w:rPr>
          <w:rFonts w:asciiTheme="minorHAnsi" w:hAnsiTheme="minorHAnsi" w:cstheme="minorHAnsi"/>
          <w:szCs w:val="22"/>
        </w:rPr>
        <w:t xml:space="preserve">Understands that this responsibility </w:t>
      </w:r>
      <w:r w:rsidRPr="00C60AD4">
        <w:rPr>
          <w:rFonts w:asciiTheme="minorHAnsi" w:hAnsiTheme="minorHAnsi" w:cstheme="minorHAnsi"/>
          <w:iCs/>
          <w:szCs w:val="22"/>
        </w:rPr>
        <w:t>cannot be delegated to a member of the senior leadership team or the examinations officer, and acknowledges that failure to respond to the NCNR annual update, and/or the head of centre’s declaration, will result in:</w:t>
      </w:r>
    </w:p>
    <w:p w14:paraId="0F46DE5A" w14:textId="77777777" w:rsidR="005A2167" w:rsidRPr="00C60AD4" w:rsidRDefault="005A2167" w:rsidP="005A2167">
      <w:pPr>
        <w:pStyle w:val="ListParagraph"/>
        <w:numPr>
          <w:ilvl w:val="1"/>
          <w:numId w:val="26"/>
        </w:numPr>
        <w:spacing w:before="120" w:after="120" w:line="276" w:lineRule="auto"/>
        <w:jc w:val="both"/>
        <w:rPr>
          <w:rFonts w:asciiTheme="minorHAnsi" w:hAnsiTheme="minorHAnsi" w:cstheme="minorHAnsi"/>
          <w:szCs w:val="22"/>
        </w:rPr>
      </w:pPr>
      <w:r w:rsidRPr="00C60AD4">
        <w:rPr>
          <w:rFonts w:asciiTheme="minorHAnsi" w:hAnsiTheme="minorHAnsi" w:cstheme="minorHAnsi"/>
          <w:iCs/>
          <w:szCs w:val="22"/>
        </w:rPr>
        <w:t>the centre status being suspended</w:t>
      </w:r>
    </w:p>
    <w:p w14:paraId="12EE3738" w14:textId="77777777" w:rsidR="005A2167" w:rsidRPr="00C60AD4" w:rsidRDefault="005A2167" w:rsidP="005A2167">
      <w:pPr>
        <w:pStyle w:val="ListParagraph"/>
        <w:numPr>
          <w:ilvl w:val="1"/>
          <w:numId w:val="26"/>
        </w:numPr>
        <w:spacing w:before="120" w:after="120" w:line="276" w:lineRule="auto"/>
        <w:jc w:val="both"/>
        <w:rPr>
          <w:rFonts w:asciiTheme="minorHAnsi" w:hAnsiTheme="minorHAnsi" w:cstheme="minorHAnsi"/>
          <w:szCs w:val="22"/>
        </w:rPr>
      </w:pPr>
      <w:r w:rsidRPr="00C60AD4">
        <w:rPr>
          <w:rFonts w:asciiTheme="minorHAnsi" w:hAnsiTheme="minorHAnsi" w:cstheme="minorHAnsi"/>
          <w:iCs/>
          <w:szCs w:val="22"/>
        </w:rPr>
        <w:t xml:space="preserve">the centre not being able to submit examination entries </w:t>
      </w:r>
    </w:p>
    <w:p w14:paraId="52979BAD" w14:textId="1698E877" w:rsidR="005A2167" w:rsidRPr="007F69B8" w:rsidRDefault="005A2167" w:rsidP="005A2167">
      <w:pPr>
        <w:pStyle w:val="ListParagraph"/>
        <w:numPr>
          <w:ilvl w:val="1"/>
          <w:numId w:val="26"/>
        </w:numPr>
        <w:spacing w:before="120" w:after="120" w:line="276" w:lineRule="auto"/>
        <w:jc w:val="both"/>
        <w:rPr>
          <w:rFonts w:asciiTheme="minorHAnsi" w:hAnsiTheme="minorHAnsi" w:cstheme="minorHAnsi"/>
          <w:szCs w:val="22"/>
        </w:rPr>
      </w:pPr>
      <w:r w:rsidRPr="00C60AD4">
        <w:rPr>
          <w:rFonts w:asciiTheme="minorHAnsi" w:hAnsiTheme="minorHAnsi" w:cstheme="minorHAnsi"/>
          <w:iCs/>
          <w:szCs w:val="22"/>
        </w:rPr>
        <w:t xml:space="preserve">the centre not receiving or being able to access question papers </w:t>
      </w:r>
    </w:p>
    <w:p w14:paraId="031AE46B" w14:textId="77777777" w:rsidR="007F69B8" w:rsidRPr="00C60AD4" w:rsidRDefault="007F69B8" w:rsidP="007F69B8">
      <w:pPr>
        <w:pStyle w:val="ListParagraph"/>
        <w:spacing w:before="120" w:after="120" w:line="276" w:lineRule="auto"/>
        <w:ind w:left="1440"/>
        <w:jc w:val="both"/>
        <w:rPr>
          <w:rFonts w:asciiTheme="minorHAnsi" w:hAnsiTheme="minorHAnsi" w:cstheme="minorHAnsi"/>
          <w:szCs w:val="22"/>
        </w:rPr>
      </w:pPr>
    </w:p>
    <w:p w14:paraId="7F885F02" w14:textId="2910DB0D" w:rsidR="000C3AC1" w:rsidRPr="00C60AD4" w:rsidRDefault="000C3AC1" w:rsidP="00916691">
      <w:pPr>
        <w:pStyle w:val="Headinglevel2"/>
        <w:spacing w:before="120" w:after="120" w:line="276" w:lineRule="auto"/>
        <w:ind w:firstLine="360"/>
        <w:jc w:val="both"/>
        <w:rPr>
          <w:rFonts w:asciiTheme="minorHAnsi" w:hAnsiTheme="minorHAnsi" w:cstheme="minorHAnsi"/>
          <w:szCs w:val="22"/>
        </w:rPr>
      </w:pPr>
      <w:bookmarkStart w:id="6" w:name="_Toc56619463"/>
      <w:r w:rsidRPr="00C60AD4">
        <w:rPr>
          <w:rFonts w:asciiTheme="minorHAnsi" w:hAnsiTheme="minorHAnsi" w:cstheme="minorHAnsi"/>
          <w:szCs w:val="22"/>
        </w:rPr>
        <w:t>Recruitment, selection and training of staff</w:t>
      </w:r>
      <w:bookmarkEnd w:id="6"/>
    </w:p>
    <w:p w14:paraId="32D0C1CC" w14:textId="3C12A82D" w:rsidR="000C3AC1" w:rsidRPr="00C60AD4" w:rsidRDefault="000C3AC1" w:rsidP="00855722">
      <w:pPr>
        <w:numPr>
          <w:ilvl w:val="0"/>
          <w:numId w:val="26"/>
        </w:numPr>
        <w:spacing w:line="276" w:lineRule="auto"/>
        <w:ind w:left="714" w:hanging="357"/>
        <w:jc w:val="both"/>
        <w:rPr>
          <w:rFonts w:asciiTheme="minorHAnsi" w:hAnsiTheme="minorHAnsi" w:cstheme="minorHAnsi"/>
          <w:szCs w:val="22"/>
        </w:rPr>
      </w:pPr>
      <w:r w:rsidRPr="00C60AD4">
        <w:rPr>
          <w:rFonts w:asciiTheme="minorHAnsi" w:hAnsiTheme="minorHAnsi" w:cstheme="minorHAnsi"/>
          <w:szCs w:val="22"/>
        </w:rPr>
        <w:t>Retains a workforce of an appropriate size and competence, including sufficient managerial and other resource, to undertake the delivery of the qualification as required by an awarding body. This includes taking reasonable steps to ensure occupational competence where this is required for the assessment of specific qualifications</w:t>
      </w:r>
    </w:p>
    <w:p w14:paraId="0DA76ECD" w14:textId="7A895572" w:rsidR="000C3AC1" w:rsidRPr="00C60AD4" w:rsidRDefault="000C3AC1" w:rsidP="000C3AC1">
      <w:pPr>
        <w:numPr>
          <w:ilvl w:val="0"/>
          <w:numId w:val="26"/>
        </w:numPr>
        <w:spacing w:before="100" w:beforeAutospacing="1" w:after="100" w:afterAutospacing="1" w:line="276" w:lineRule="auto"/>
        <w:jc w:val="both"/>
        <w:rPr>
          <w:rFonts w:asciiTheme="minorHAnsi" w:hAnsiTheme="minorHAnsi" w:cstheme="minorHAnsi"/>
          <w:szCs w:val="22"/>
        </w:rPr>
      </w:pPr>
      <w:r w:rsidRPr="00C60AD4">
        <w:rPr>
          <w:rFonts w:asciiTheme="minorHAnsi" w:hAnsiTheme="minorHAnsi" w:cstheme="minorHAnsi"/>
          <w:szCs w:val="22"/>
        </w:rPr>
        <w:t xml:space="preserve">Provides fully qualified teachers to mark non-examination assessments, and/or fully qualified assessors for the verification of centre-assessed components </w:t>
      </w:r>
    </w:p>
    <w:p w14:paraId="6B527115" w14:textId="7EFDC4AD" w:rsidR="000C3AC1" w:rsidRPr="00C60AD4" w:rsidRDefault="000C3AC1" w:rsidP="000C3AC1">
      <w:pPr>
        <w:numPr>
          <w:ilvl w:val="0"/>
          <w:numId w:val="26"/>
        </w:numPr>
        <w:spacing w:before="100" w:beforeAutospacing="1" w:after="100" w:afterAutospacing="1" w:line="276" w:lineRule="auto"/>
        <w:jc w:val="both"/>
        <w:rPr>
          <w:rFonts w:asciiTheme="minorHAnsi" w:hAnsiTheme="minorHAnsi" w:cstheme="minorHAnsi"/>
          <w:szCs w:val="22"/>
        </w:rPr>
      </w:pPr>
      <w:r w:rsidRPr="00C60AD4">
        <w:rPr>
          <w:rFonts w:asciiTheme="minorHAnsi" w:hAnsiTheme="minorHAnsi" w:cstheme="minorHAnsi"/>
          <w:szCs w:val="22"/>
        </w:rPr>
        <w:t>Enables the relevant senior leader(s), the examinations officer (EO) and the ALS lead/</w:t>
      </w:r>
      <w:proofErr w:type="spellStart"/>
      <w:r w:rsidRPr="00C60AD4">
        <w:rPr>
          <w:rFonts w:asciiTheme="minorHAnsi" w:hAnsiTheme="minorHAnsi" w:cstheme="minorHAnsi"/>
          <w:szCs w:val="22"/>
        </w:rPr>
        <w:t>SENCo</w:t>
      </w:r>
      <w:proofErr w:type="spellEnd"/>
      <w:r w:rsidRPr="00C60AD4">
        <w:rPr>
          <w:rFonts w:asciiTheme="minorHAnsi" w:hAnsiTheme="minorHAnsi" w:cstheme="minorHAnsi"/>
          <w:szCs w:val="22"/>
        </w:rPr>
        <w:t xml:space="preserve"> to receive appropriate training and support in order to facilitate the effective delivery of examinations and assessments within the centre, and ensure compliance with the published </w:t>
      </w:r>
      <w:r w:rsidRPr="00C60AD4">
        <w:rPr>
          <w:rFonts w:asciiTheme="minorHAnsi" w:hAnsiTheme="minorHAnsi" w:cstheme="minorHAnsi"/>
          <w:sz w:val="20"/>
          <w:szCs w:val="20"/>
        </w:rPr>
        <w:t>JCQ</w:t>
      </w:r>
      <w:r w:rsidRPr="00C60AD4">
        <w:rPr>
          <w:rFonts w:asciiTheme="minorHAnsi" w:hAnsiTheme="minorHAnsi" w:cstheme="minorHAnsi"/>
          <w:szCs w:val="22"/>
        </w:rPr>
        <w:t xml:space="preserve"> regulations </w:t>
      </w:r>
    </w:p>
    <w:p w14:paraId="6B1BD55C" w14:textId="48F4085E" w:rsidR="00A11FAE" w:rsidRDefault="00A11FAE" w:rsidP="00D315A4">
      <w:pPr>
        <w:pStyle w:val="ListParagraph"/>
        <w:numPr>
          <w:ilvl w:val="0"/>
          <w:numId w:val="26"/>
        </w:numPr>
        <w:spacing w:line="276" w:lineRule="auto"/>
        <w:jc w:val="both"/>
        <w:rPr>
          <w:rFonts w:asciiTheme="minorHAnsi" w:hAnsiTheme="minorHAnsi" w:cstheme="minorHAnsi"/>
        </w:rPr>
      </w:pPr>
      <w:r w:rsidRPr="00C60AD4">
        <w:rPr>
          <w:rFonts w:asciiTheme="minorHAnsi" w:hAnsiTheme="minorHAnsi" w:cstheme="minorHAnsi"/>
        </w:rPr>
        <w:t xml:space="preserve">Appoints </w:t>
      </w:r>
      <w:proofErr w:type="gramStart"/>
      <w:r w:rsidRPr="00C60AD4">
        <w:rPr>
          <w:rFonts w:asciiTheme="minorHAnsi" w:hAnsiTheme="minorHAnsi" w:cstheme="minorHAnsi"/>
        </w:rPr>
        <w:t>a</w:t>
      </w:r>
      <w:proofErr w:type="gramEnd"/>
      <w:r w:rsidRPr="00C60AD4">
        <w:rPr>
          <w:rFonts w:asciiTheme="minorHAnsi" w:hAnsiTheme="minorHAnsi" w:cstheme="minorHAnsi"/>
        </w:rPr>
        <w:t xml:space="preserve"> </w:t>
      </w:r>
      <w:r w:rsidR="00537B9F" w:rsidRPr="00C60AD4">
        <w:rPr>
          <w:rFonts w:asciiTheme="minorHAnsi" w:hAnsiTheme="minorHAnsi" w:cstheme="minorHAnsi"/>
        </w:rPr>
        <w:t>ALS lead/</w:t>
      </w:r>
      <w:proofErr w:type="spellStart"/>
      <w:r w:rsidRPr="00C60AD4">
        <w:rPr>
          <w:rFonts w:asciiTheme="minorHAnsi" w:hAnsiTheme="minorHAnsi" w:cstheme="minorHAnsi"/>
        </w:rPr>
        <w:t>SENCo</w:t>
      </w:r>
      <w:proofErr w:type="spellEnd"/>
      <w:r w:rsidRPr="00C60AD4">
        <w:rPr>
          <w:rFonts w:asciiTheme="minorHAnsi" w:hAnsiTheme="minorHAnsi" w:cstheme="minorHAnsi"/>
        </w:rPr>
        <w:t xml:space="preserve"> who will determine appropriate arrangements for candidates with learning difficulties and disabilities</w:t>
      </w:r>
      <w:r w:rsidR="00D315A4" w:rsidRPr="00C60AD4">
        <w:rPr>
          <w:rFonts w:asciiTheme="minorHAnsi" w:hAnsiTheme="minorHAnsi" w:cstheme="minorHAnsi"/>
        </w:rPr>
        <w:t xml:space="preserve"> </w:t>
      </w:r>
    </w:p>
    <w:p w14:paraId="54F1CB06" w14:textId="77777777" w:rsidR="007F69B8" w:rsidRPr="00C60AD4" w:rsidRDefault="007F69B8" w:rsidP="007F69B8">
      <w:pPr>
        <w:pStyle w:val="ListParagraph"/>
        <w:spacing w:line="276" w:lineRule="auto"/>
        <w:ind w:left="643"/>
        <w:jc w:val="both"/>
        <w:rPr>
          <w:rFonts w:asciiTheme="minorHAnsi" w:hAnsiTheme="minorHAnsi" w:cstheme="minorHAnsi"/>
        </w:rPr>
      </w:pPr>
    </w:p>
    <w:p w14:paraId="16951F75" w14:textId="31132C09" w:rsidR="00B66D1E" w:rsidRPr="00C60AD4" w:rsidRDefault="00B66D1E" w:rsidP="00916691">
      <w:pPr>
        <w:pStyle w:val="Headinglevel2"/>
        <w:spacing w:before="120" w:after="120" w:line="276" w:lineRule="auto"/>
        <w:ind w:left="360"/>
        <w:jc w:val="both"/>
        <w:rPr>
          <w:rFonts w:asciiTheme="minorHAnsi" w:hAnsiTheme="minorHAnsi" w:cstheme="minorHAnsi"/>
          <w:szCs w:val="22"/>
        </w:rPr>
      </w:pPr>
      <w:bookmarkStart w:id="7" w:name="_Toc56619464"/>
      <w:r w:rsidRPr="00D8692C">
        <w:rPr>
          <w:rFonts w:asciiTheme="minorHAnsi" w:hAnsiTheme="minorHAnsi" w:cstheme="minorHAnsi"/>
          <w:szCs w:val="22"/>
        </w:rPr>
        <w:t>Internal governance arrangements</w:t>
      </w:r>
      <w:bookmarkEnd w:id="7"/>
    </w:p>
    <w:p w14:paraId="20A51EA5" w14:textId="1834CB67" w:rsidR="00B66D1E" w:rsidRPr="00C60AD4" w:rsidRDefault="00916691" w:rsidP="00B66D1E">
      <w:pPr>
        <w:pStyle w:val="ListParagraph"/>
        <w:numPr>
          <w:ilvl w:val="0"/>
          <w:numId w:val="26"/>
        </w:numPr>
        <w:spacing w:line="276" w:lineRule="auto"/>
        <w:ind w:left="714" w:hanging="357"/>
        <w:jc w:val="both"/>
        <w:rPr>
          <w:rFonts w:asciiTheme="minorHAnsi" w:hAnsiTheme="minorHAnsi" w:cstheme="minorHAnsi"/>
          <w:szCs w:val="22"/>
        </w:rPr>
      </w:pPr>
      <w:r w:rsidRPr="00C60AD4">
        <w:rPr>
          <w:rFonts w:asciiTheme="minorHAnsi" w:hAnsiTheme="minorHAnsi" w:cstheme="minorHAnsi"/>
          <w:szCs w:val="22"/>
        </w:rPr>
        <w:t>H</w:t>
      </w:r>
      <w:r w:rsidR="00B66D1E" w:rsidRPr="00C60AD4">
        <w:rPr>
          <w:rFonts w:asciiTheme="minorHAnsi" w:hAnsiTheme="minorHAnsi" w:cstheme="minorHAnsi"/>
          <w:szCs w:val="22"/>
        </w:rPr>
        <w:t>as in place a written escalation process should the head of centre, or a member of the senior leadership team with oversight of examination administration, be absent</w:t>
      </w:r>
    </w:p>
    <w:p w14:paraId="167CCC4B" w14:textId="10D37813" w:rsidR="00B66D1E" w:rsidRPr="00BB321E" w:rsidRDefault="00B66D1E" w:rsidP="00B66D1E">
      <w:pPr>
        <w:pStyle w:val="Headinglevel2"/>
        <w:spacing w:before="120" w:after="120" w:line="276" w:lineRule="auto"/>
        <w:ind w:left="720"/>
        <w:jc w:val="both"/>
        <w:rPr>
          <w:rFonts w:asciiTheme="minorHAnsi" w:hAnsiTheme="minorHAnsi" w:cstheme="minorHAnsi"/>
          <w:b w:val="0"/>
          <w:color w:val="B00058"/>
          <w:szCs w:val="22"/>
          <w:u w:val="single"/>
        </w:rPr>
      </w:pPr>
      <w:bookmarkStart w:id="8" w:name="_Toc56619465"/>
      <w:r w:rsidRPr="00BB321E">
        <w:rPr>
          <w:rFonts w:asciiTheme="minorHAnsi" w:hAnsiTheme="minorHAnsi" w:cstheme="minorHAnsi"/>
          <w:b w:val="0"/>
          <w:color w:val="B00058"/>
          <w:szCs w:val="22"/>
          <w:u w:val="single"/>
        </w:rPr>
        <w:t>Escalation Process</w:t>
      </w:r>
      <w:bookmarkEnd w:id="8"/>
    </w:p>
    <w:tbl>
      <w:tblPr>
        <w:tblStyle w:val="TableGrid"/>
        <w:tblW w:w="0" w:type="auto"/>
        <w:tblInd w:w="720" w:type="dxa"/>
        <w:tblLook w:val="04A0" w:firstRow="1" w:lastRow="0" w:firstColumn="1" w:lastColumn="0" w:noHBand="0" w:noVBand="1"/>
      </w:tblPr>
      <w:tblGrid>
        <w:gridCol w:w="9322"/>
      </w:tblGrid>
      <w:tr w:rsidR="00B66D1E" w:rsidRPr="00C60AD4" w14:paraId="168BA948" w14:textId="77777777" w:rsidTr="0044345D">
        <w:tc>
          <w:tcPr>
            <w:tcW w:w="9878" w:type="dxa"/>
          </w:tcPr>
          <w:p w14:paraId="60533938" w14:textId="382B8D8B"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 e</w:t>
            </w:r>
            <w:r>
              <w:rPr>
                <w:rFonts w:asciiTheme="minorHAnsi" w:eastAsiaTheme="minorEastAsia" w:hAnsiTheme="minorHAnsi" w:cs="Arial"/>
                <w:sz w:val="24"/>
              </w:rPr>
              <w:t>s</w:t>
            </w:r>
            <w:r w:rsidRPr="00C60AD4">
              <w:rPr>
                <w:rFonts w:asciiTheme="minorHAnsi" w:eastAsiaTheme="minorEastAsia" w:hAnsiTheme="minorHAnsi" w:cs="Arial"/>
                <w:sz w:val="24"/>
              </w:rPr>
              <w:t>calation process is held on the shared drive; there is also a hard copy in the exams office policies folder.</w:t>
            </w:r>
          </w:p>
          <w:p w14:paraId="77B5DA7B" w14:textId="0E66ADBD" w:rsidR="00B66D1E" w:rsidRPr="00C60AD4" w:rsidRDefault="00EF6CC4" w:rsidP="00EF6CC4">
            <w:pPr>
              <w:spacing w:before="120" w:after="120"/>
              <w:rPr>
                <w:rFonts w:asciiTheme="minorHAnsi" w:hAnsiTheme="minorHAnsi" w:cstheme="minorHAnsi"/>
              </w:rPr>
            </w:pPr>
            <w:r w:rsidRPr="00C60AD4">
              <w:rPr>
                <w:rFonts w:asciiTheme="minorHAnsi" w:hAnsiTheme="minorHAnsi" w:cstheme="minorHAnsi"/>
                <w:color w:val="595959" w:themeColor="text1" w:themeTint="A6"/>
                <w:sz w:val="18"/>
                <w:szCs w:val="18"/>
              </w:rPr>
              <w:t xml:space="preserve">It is the responsibility of the </w:t>
            </w:r>
            <w:r w:rsidRPr="00C60AD4">
              <w:rPr>
                <w:rFonts w:asciiTheme="minorHAnsi" w:hAnsiTheme="minorHAnsi" w:cstheme="minorHAnsi"/>
                <w:b/>
                <w:bCs/>
                <w:color w:val="595959" w:themeColor="text1" w:themeTint="A6"/>
                <w:sz w:val="18"/>
                <w:szCs w:val="18"/>
              </w:rPr>
              <w:t xml:space="preserve">head of centre </w:t>
            </w:r>
            <w:r w:rsidRPr="00C60AD4">
              <w:rPr>
                <w:rFonts w:asciiTheme="minorHAnsi" w:hAnsiTheme="minorHAnsi" w:cstheme="minorHAnsi"/>
                <w:color w:val="595959" w:themeColor="text1" w:themeTint="A6"/>
                <w:sz w:val="18"/>
                <w:szCs w:val="18"/>
              </w:rPr>
              <w:t xml:space="preserve">to ensure that his/her centre... has in place a written escalation process should the head of centre, or a member of the senior leadership team with oversight of examination administration, be absent </w:t>
            </w:r>
            <w:r w:rsidR="00B66D1E" w:rsidRPr="00C60AD4">
              <w:rPr>
                <w:rFonts w:asciiTheme="minorHAnsi" w:hAnsiTheme="minorHAnsi" w:cstheme="minorHAnsi"/>
                <w:sz w:val="18"/>
                <w:szCs w:val="18"/>
              </w:rPr>
              <w:t>(</w:t>
            </w:r>
            <w:hyperlink r:id="rId20" w:history="1">
              <w:r w:rsidR="00B66D1E" w:rsidRPr="00C60AD4">
                <w:rPr>
                  <w:rStyle w:val="Hyperlink"/>
                  <w:rFonts w:asciiTheme="minorHAnsi" w:hAnsiTheme="minorHAnsi" w:cstheme="minorHAnsi"/>
                  <w:sz w:val="18"/>
                  <w:szCs w:val="18"/>
                  <w:u w:val="none"/>
                </w:rPr>
                <w:t>GR</w:t>
              </w:r>
            </w:hyperlink>
            <w:r w:rsidR="00B66D1E" w:rsidRPr="00C60AD4">
              <w:rPr>
                <w:rStyle w:val="Hyperlink"/>
                <w:rFonts w:asciiTheme="minorHAnsi" w:hAnsiTheme="minorHAnsi" w:cstheme="minorHAnsi"/>
                <w:sz w:val="18"/>
                <w:szCs w:val="18"/>
                <w:u w:val="none"/>
              </w:rPr>
              <w:t xml:space="preserve"> </w:t>
            </w:r>
            <w:r w:rsidR="00B66D1E" w:rsidRPr="00C60AD4">
              <w:rPr>
                <w:rFonts w:asciiTheme="minorHAnsi" w:hAnsiTheme="minorHAnsi" w:cstheme="minorHAnsi"/>
                <w:sz w:val="18"/>
                <w:szCs w:val="18"/>
              </w:rPr>
              <w:t>5</w:t>
            </w:r>
            <w:r w:rsidRPr="00C60AD4">
              <w:rPr>
                <w:rFonts w:asciiTheme="minorHAnsi" w:hAnsiTheme="minorHAnsi" w:cstheme="minorHAnsi"/>
                <w:sz w:val="18"/>
                <w:szCs w:val="18"/>
              </w:rPr>
              <w:t>.3</w:t>
            </w:r>
            <w:r w:rsidR="00B66D1E" w:rsidRPr="00C60AD4">
              <w:rPr>
                <w:rFonts w:asciiTheme="minorHAnsi" w:hAnsiTheme="minorHAnsi" w:cstheme="minorHAnsi"/>
                <w:sz w:val="18"/>
                <w:szCs w:val="18"/>
              </w:rPr>
              <w:t>)</w:t>
            </w:r>
          </w:p>
        </w:tc>
      </w:tr>
    </w:tbl>
    <w:p w14:paraId="6457C711" w14:textId="77777777" w:rsidR="00B66D1E" w:rsidRPr="00C60AD4" w:rsidRDefault="00B66D1E" w:rsidP="00B66D1E">
      <w:pPr>
        <w:pStyle w:val="ListParagraph"/>
        <w:spacing w:line="276" w:lineRule="auto"/>
        <w:ind w:left="714"/>
        <w:jc w:val="both"/>
        <w:rPr>
          <w:rFonts w:asciiTheme="minorHAnsi" w:hAnsiTheme="minorHAnsi" w:cstheme="minorHAnsi"/>
          <w:szCs w:val="22"/>
        </w:rPr>
      </w:pPr>
    </w:p>
    <w:p w14:paraId="4693543B" w14:textId="38196FD9" w:rsidR="00B66D1E" w:rsidRPr="00C60AD4" w:rsidRDefault="00916691" w:rsidP="00B66D1E">
      <w:pPr>
        <w:pStyle w:val="ListParagraph"/>
        <w:numPr>
          <w:ilvl w:val="0"/>
          <w:numId w:val="26"/>
        </w:numPr>
        <w:spacing w:line="276" w:lineRule="auto"/>
        <w:ind w:left="714" w:hanging="357"/>
        <w:jc w:val="both"/>
        <w:rPr>
          <w:rFonts w:asciiTheme="minorHAnsi" w:hAnsiTheme="minorHAnsi" w:cstheme="minorHAnsi"/>
          <w:szCs w:val="22"/>
        </w:rPr>
      </w:pPr>
      <w:r w:rsidRPr="00D8692C">
        <w:rPr>
          <w:rFonts w:asciiTheme="minorHAnsi" w:hAnsiTheme="minorHAnsi" w:cstheme="minorHAnsi"/>
          <w:szCs w:val="22"/>
        </w:rPr>
        <w:t>H</w:t>
      </w:r>
      <w:r w:rsidR="00B66D1E" w:rsidRPr="00D8692C">
        <w:rPr>
          <w:rFonts w:asciiTheme="minorHAnsi" w:hAnsiTheme="minorHAnsi" w:cstheme="minorHAnsi"/>
          <w:szCs w:val="22"/>
        </w:rPr>
        <w:t>as in place a member of the senior leadership</w:t>
      </w:r>
      <w:r w:rsidR="00B66D1E" w:rsidRPr="00C60AD4">
        <w:rPr>
          <w:rFonts w:asciiTheme="minorHAnsi" w:hAnsiTheme="minorHAnsi" w:cstheme="minorHAnsi"/>
          <w:szCs w:val="22"/>
        </w:rPr>
        <w:t xml:space="preserve"> team who will provide support and guidance to the examinations officer and ensure that the integrity and security of examinations and assessments is maintained throughout an examination series </w:t>
      </w:r>
    </w:p>
    <w:p w14:paraId="5A6FA5EE" w14:textId="388E6968" w:rsidR="00916691" w:rsidRDefault="00916691" w:rsidP="00916691">
      <w:pPr>
        <w:pStyle w:val="ListParagraph"/>
        <w:numPr>
          <w:ilvl w:val="0"/>
          <w:numId w:val="26"/>
        </w:numPr>
        <w:spacing w:line="276" w:lineRule="auto"/>
        <w:jc w:val="both"/>
        <w:rPr>
          <w:rFonts w:asciiTheme="minorHAnsi" w:hAnsiTheme="minorHAnsi" w:cstheme="minorHAnsi"/>
        </w:rPr>
      </w:pPr>
      <w:r w:rsidRPr="00C60AD4">
        <w:rPr>
          <w:rFonts w:asciiTheme="minorHAnsi" w:hAnsiTheme="minorHAnsi" w:cstheme="minorHAnsi"/>
        </w:rPr>
        <w:t>Ensures centre staff undertake key tasks within the exams process and meet internal deadlines set by the EO</w:t>
      </w:r>
    </w:p>
    <w:p w14:paraId="4A6E79CC" w14:textId="14F7047B" w:rsidR="00D22A5F" w:rsidRDefault="00D22A5F" w:rsidP="00D22A5F">
      <w:pPr>
        <w:spacing w:line="276" w:lineRule="auto"/>
        <w:jc w:val="both"/>
        <w:rPr>
          <w:rFonts w:asciiTheme="minorHAnsi" w:hAnsiTheme="minorHAnsi" w:cstheme="minorHAnsi"/>
        </w:rPr>
      </w:pPr>
    </w:p>
    <w:p w14:paraId="63739CFA" w14:textId="655A08CC" w:rsidR="00D22A5F" w:rsidRDefault="00D22A5F" w:rsidP="00D22A5F">
      <w:pPr>
        <w:spacing w:line="276" w:lineRule="auto"/>
        <w:jc w:val="both"/>
        <w:rPr>
          <w:rFonts w:asciiTheme="minorHAnsi" w:hAnsiTheme="minorHAnsi" w:cstheme="minorHAnsi"/>
        </w:rPr>
      </w:pPr>
    </w:p>
    <w:p w14:paraId="4A105C1E" w14:textId="77777777" w:rsidR="00D22A5F" w:rsidRPr="00D22A5F" w:rsidRDefault="00D22A5F" w:rsidP="00D22A5F">
      <w:pPr>
        <w:spacing w:line="276" w:lineRule="auto"/>
        <w:jc w:val="both"/>
        <w:rPr>
          <w:rFonts w:asciiTheme="minorHAnsi" w:hAnsiTheme="minorHAnsi" w:cstheme="minorHAnsi"/>
        </w:rPr>
      </w:pPr>
    </w:p>
    <w:p w14:paraId="42E4B139" w14:textId="7C2894FE" w:rsidR="00916691" w:rsidRDefault="00916691" w:rsidP="00916691">
      <w:pPr>
        <w:pStyle w:val="ListParagraph"/>
        <w:numPr>
          <w:ilvl w:val="0"/>
          <w:numId w:val="26"/>
        </w:numPr>
        <w:spacing w:line="276" w:lineRule="auto"/>
        <w:jc w:val="both"/>
        <w:rPr>
          <w:rFonts w:asciiTheme="minorHAnsi" w:hAnsiTheme="minorHAnsi" w:cstheme="minorHAnsi"/>
        </w:rPr>
      </w:pPr>
      <w:r w:rsidRPr="00C60AD4">
        <w:rPr>
          <w:rFonts w:asciiTheme="minorHAnsi" w:hAnsiTheme="minorHAnsi" w:cstheme="minorHAnsi"/>
        </w:rPr>
        <w:t>Makes sure that a teacher, a tutor or a senior member of centre staff who teaches the subject being examined, is not an invigilator during an examination</w:t>
      </w:r>
    </w:p>
    <w:p w14:paraId="3BE8DB4B" w14:textId="77777777" w:rsidR="007F69B8" w:rsidRPr="00C60AD4" w:rsidRDefault="007F69B8" w:rsidP="007F69B8">
      <w:pPr>
        <w:pStyle w:val="ListParagraph"/>
        <w:spacing w:line="276" w:lineRule="auto"/>
        <w:ind w:left="643"/>
        <w:jc w:val="both"/>
        <w:rPr>
          <w:rFonts w:asciiTheme="minorHAnsi" w:hAnsiTheme="minorHAnsi" w:cstheme="minorHAnsi"/>
        </w:rPr>
      </w:pPr>
    </w:p>
    <w:p w14:paraId="40B1A890" w14:textId="769A9441" w:rsidR="00916691" w:rsidRPr="00C60AD4" w:rsidRDefault="00916691" w:rsidP="00916691">
      <w:pPr>
        <w:pStyle w:val="Headinglevel2"/>
        <w:spacing w:before="120" w:after="120" w:line="276" w:lineRule="auto"/>
        <w:ind w:firstLine="357"/>
        <w:jc w:val="both"/>
        <w:rPr>
          <w:rFonts w:asciiTheme="minorHAnsi" w:hAnsiTheme="minorHAnsi" w:cstheme="minorHAnsi"/>
          <w:szCs w:val="22"/>
        </w:rPr>
      </w:pPr>
      <w:bookmarkStart w:id="9" w:name="_Toc56619466"/>
      <w:r w:rsidRPr="00C60AD4">
        <w:rPr>
          <w:rFonts w:asciiTheme="minorHAnsi" w:hAnsiTheme="minorHAnsi" w:cstheme="minorHAnsi"/>
          <w:szCs w:val="22"/>
        </w:rPr>
        <w:t>Delivery of qualifications</w:t>
      </w:r>
      <w:bookmarkEnd w:id="9"/>
    </w:p>
    <w:p w14:paraId="7A020943" w14:textId="77777777" w:rsidR="00916691" w:rsidRPr="00C60AD4" w:rsidRDefault="00916691" w:rsidP="00EF33E3">
      <w:pPr>
        <w:pStyle w:val="ListParagraph"/>
        <w:numPr>
          <w:ilvl w:val="0"/>
          <w:numId w:val="99"/>
        </w:numPr>
        <w:spacing w:after="120" w:line="276" w:lineRule="auto"/>
        <w:ind w:left="714" w:hanging="357"/>
        <w:jc w:val="both"/>
        <w:rPr>
          <w:rFonts w:asciiTheme="minorHAnsi" w:hAnsiTheme="minorHAnsi" w:cstheme="minorHAnsi"/>
          <w:szCs w:val="22"/>
        </w:rPr>
      </w:pPr>
      <w:r w:rsidRPr="00C60AD4">
        <w:rPr>
          <w:rFonts w:asciiTheme="minorHAnsi" w:hAnsiTheme="minorHAnsi" w:cstheme="minorHAnsi"/>
          <w:szCs w:val="22"/>
        </w:rPr>
        <w:t>D</w:t>
      </w:r>
      <w:r w:rsidR="00B66D1E" w:rsidRPr="00C60AD4">
        <w:rPr>
          <w:rFonts w:asciiTheme="minorHAnsi" w:hAnsiTheme="minorHAnsi" w:cstheme="minorHAnsi"/>
          <w:szCs w:val="22"/>
        </w:rPr>
        <w:t>elivers qualifications, as required by the awarding body, in accordance with relevant equality legislation. This includes but is not limited to ensuring that qualifications are made available to all candidates capable of undertaking them and seeking reasonable adjustments for disabled candidates  </w:t>
      </w:r>
    </w:p>
    <w:p w14:paraId="0AF95E79" w14:textId="3D563377" w:rsidR="00B66D1E" w:rsidRDefault="00916691" w:rsidP="00EF33E3">
      <w:pPr>
        <w:pStyle w:val="ListParagraph"/>
        <w:numPr>
          <w:ilvl w:val="0"/>
          <w:numId w:val="99"/>
        </w:numPr>
        <w:spacing w:before="100" w:beforeAutospacing="1" w:after="120" w:line="276" w:lineRule="auto"/>
        <w:jc w:val="both"/>
        <w:rPr>
          <w:rFonts w:asciiTheme="minorHAnsi" w:hAnsiTheme="minorHAnsi" w:cstheme="minorHAnsi"/>
          <w:szCs w:val="22"/>
        </w:rPr>
      </w:pPr>
      <w:r w:rsidRPr="00C60AD4">
        <w:rPr>
          <w:rFonts w:asciiTheme="minorHAnsi" w:hAnsiTheme="minorHAnsi" w:cstheme="minorHAnsi"/>
          <w:szCs w:val="22"/>
        </w:rPr>
        <w:t>E</w:t>
      </w:r>
      <w:r w:rsidR="00B66D1E" w:rsidRPr="00C60AD4">
        <w:rPr>
          <w:rFonts w:asciiTheme="minorHAnsi" w:hAnsiTheme="minorHAnsi" w:cstheme="minorHAnsi"/>
          <w:szCs w:val="22"/>
        </w:rPr>
        <w:t>nables candidates to receive sufficient and up to date laboratory experience, or relevant training where required by the subject concerned</w:t>
      </w:r>
    </w:p>
    <w:p w14:paraId="2F013FD0" w14:textId="77777777" w:rsidR="007F69B8" w:rsidRPr="00C60AD4" w:rsidRDefault="007F69B8" w:rsidP="007F69B8">
      <w:pPr>
        <w:pStyle w:val="ListParagraph"/>
        <w:spacing w:before="100" w:beforeAutospacing="1" w:after="120" w:line="276" w:lineRule="auto"/>
        <w:jc w:val="both"/>
        <w:rPr>
          <w:rFonts w:asciiTheme="minorHAnsi" w:hAnsiTheme="minorHAnsi" w:cstheme="minorHAnsi"/>
          <w:szCs w:val="22"/>
        </w:rPr>
      </w:pPr>
    </w:p>
    <w:p w14:paraId="766BBD22" w14:textId="6F05539F" w:rsidR="00916691" w:rsidRPr="00C60AD4" w:rsidRDefault="00916691" w:rsidP="00916691">
      <w:pPr>
        <w:pStyle w:val="Headinglevel2"/>
        <w:spacing w:before="120" w:after="120" w:line="276" w:lineRule="auto"/>
        <w:ind w:left="360"/>
        <w:jc w:val="both"/>
        <w:rPr>
          <w:rFonts w:asciiTheme="minorHAnsi" w:hAnsiTheme="minorHAnsi" w:cstheme="minorHAnsi"/>
          <w:szCs w:val="22"/>
        </w:rPr>
      </w:pPr>
      <w:bookmarkStart w:id="10" w:name="_Toc56619467"/>
      <w:r w:rsidRPr="001F1707">
        <w:rPr>
          <w:rFonts w:asciiTheme="minorHAnsi" w:hAnsiTheme="minorHAnsi" w:cstheme="minorHAnsi"/>
          <w:szCs w:val="22"/>
        </w:rPr>
        <w:t>Public</w:t>
      </w:r>
      <w:r w:rsidRPr="00C60AD4">
        <w:rPr>
          <w:rFonts w:asciiTheme="minorHAnsi" w:hAnsiTheme="minorHAnsi" w:cstheme="minorHAnsi"/>
          <w:szCs w:val="22"/>
        </w:rPr>
        <w:t xml:space="preserve"> liability</w:t>
      </w:r>
      <w:bookmarkEnd w:id="10"/>
    </w:p>
    <w:p w14:paraId="6167D6C8" w14:textId="71045A44" w:rsidR="00B66D1E" w:rsidRDefault="00916691" w:rsidP="00EF33E3">
      <w:pPr>
        <w:pStyle w:val="ListParagraph"/>
        <w:numPr>
          <w:ilvl w:val="0"/>
          <w:numId w:val="100"/>
        </w:numPr>
        <w:spacing w:after="120" w:line="276" w:lineRule="auto"/>
        <w:jc w:val="both"/>
        <w:rPr>
          <w:rFonts w:asciiTheme="minorHAnsi" w:hAnsiTheme="minorHAnsi" w:cstheme="minorHAnsi"/>
          <w:szCs w:val="22"/>
        </w:rPr>
      </w:pPr>
      <w:r w:rsidRPr="00C60AD4">
        <w:rPr>
          <w:rFonts w:asciiTheme="minorHAnsi" w:hAnsiTheme="minorHAnsi" w:cstheme="minorHAnsi"/>
          <w:szCs w:val="22"/>
        </w:rPr>
        <w:t>C</w:t>
      </w:r>
      <w:r w:rsidR="00B66D1E" w:rsidRPr="00C60AD4">
        <w:rPr>
          <w:rFonts w:asciiTheme="minorHAnsi" w:hAnsiTheme="minorHAnsi" w:cstheme="minorHAnsi"/>
          <w:szCs w:val="22"/>
        </w:rPr>
        <w:t>omplies with local health and safety rules which are in place and that the centre is adequately covered for public liability claims</w:t>
      </w:r>
    </w:p>
    <w:p w14:paraId="4F07DFFC" w14:textId="77777777" w:rsidR="007F69B8" w:rsidRPr="00C60AD4" w:rsidRDefault="007F69B8" w:rsidP="007F69B8">
      <w:pPr>
        <w:pStyle w:val="ListParagraph"/>
        <w:spacing w:after="120" w:line="276" w:lineRule="auto"/>
        <w:jc w:val="both"/>
        <w:rPr>
          <w:rFonts w:asciiTheme="minorHAnsi" w:hAnsiTheme="minorHAnsi" w:cstheme="minorHAnsi"/>
          <w:szCs w:val="22"/>
        </w:rPr>
      </w:pPr>
    </w:p>
    <w:p w14:paraId="489F430B" w14:textId="3456C020" w:rsidR="00B66D1E" w:rsidRPr="00C60AD4" w:rsidRDefault="00E17CDB" w:rsidP="00916691">
      <w:pPr>
        <w:pStyle w:val="Headinglevel2"/>
        <w:spacing w:before="120" w:after="120" w:line="276" w:lineRule="auto"/>
        <w:ind w:left="360"/>
        <w:jc w:val="both"/>
        <w:rPr>
          <w:rFonts w:asciiTheme="minorHAnsi" w:hAnsiTheme="minorHAnsi" w:cstheme="minorHAnsi"/>
          <w:szCs w:val="22"/>
        </w:rPr>
      </w:pPr>
      <w:bookmarkStart w:id="11" w:name="_Toc56619468"/>
      <w:r w:rsidRPr="00C60AD4">
        <w:rPr>
          <w:rFonts w:asciiTheme="minorHAnsi" w:hAnsiTheme="minorHAnsi" w:cstheme="minorHAnsi"/>
          <w:szCs w:val="22"/>
        </w:rPr>
        <w:t>Security of assessment materials</w:t>
      </w:r>
      <w:bookmarkEnd w:id="11"/>
    </w:p>
    <w:p w14:paraId="2CB95EDB" w14:textId="13BE4575" w:rsidR="00E17CDB" w:rsidRPr="00C60AD4" w:rsidRDefault="00E17CDB" w:rsidP="00EF33E3">
      <w:pPr>
        <w:pStyle w:val="ListParagraph"/>
        <w:numPr>
          <w:ilvl w:val="0"/>
          <w:numId w:val="101"/>
        </w:numPr>
        <w:spacing w:line="276" w:lineRule="auto"/>
        <w:jc w:val="both"/>
        <w:rPr>
          <w:rFonts w:asciiTheme="minorHAnsi" w:hAnsiTheme="minorHAnsi" w:cstheme="minorHAnsi"/>
          <w:szCs w:val="22"/>
        </w:rPr>
      </w:pPr>
      <w:r w:rsidRPr="00C60AD4">
        <w:rPr>
          <w:rFonts w:asciiTheme="minorHAnsi" w:hAnsiTheme="minorHAnsi" w:cstheme="minorHAnsi"/>
          <w:szCs w:val="22"/>
        </w:rPr>
        <w:t>Takes all reasonable steps to maintain the integrity of the examinations/assessments, including the security of all assessment materials</w:t>
      </w:r>
      <w:r w:rsidR="005B5D86" w:rsidRPr="00C60AD4">
        <w:rPr>
          <w:rFonts w:asciiTheme="minorHAnsi" w:hAnsiTheme="minorHAnsi" w:cstheme="minorHAnsi"/>
          <w:szCs w:val="22"/>
        </w:rPr>
        <w:t>, by ensuring:</w:t>
      </w:r>
    </w:p>
    <w:p w14:paraId="6855F30F" w14:textId="77777777" w:rsidR="005B5D86" w:rsidRPr="00C60AD4" w:rsidRDefault="005B5D86" w:rsidP="005B5D86">
      <w:pPr>
        <w:pStyle w:val="ListParagraph"/>
        <w:numPr>
          <w:ilvl w:val="1"/>
          <w:numId w:val="105"/>
        </w:numPr>
        <w:spacing w:line="276" w:lineRule="auto"/>
        <w:jc w:val="both"/>
        <w:rPr>
          <w:rFonts w:asciiTheme="minorHAnsi" w:hAnsiTheme="minorHAnsi" w:cstheme="minorHAnsi"/>
        </w:rPr>
      </w:pPr>
      <w:r w:rsidRPr="00C60AD4">
        <w:rPr>
          <w:rFonts w:asciiTheme="minorHAnsi" w:hAnsiTheme="minorHAnsi" w:cstheme="minorHAnsi"/>
        </w:rPr>
        <w:t xml:space="preserve">the </w:t>
      </w:r>
      <w:r w:rsidRPr="00C60AD4">
        <w:rPr>
          <w:rFonts w:asciiTheme="minorHAnsi" w:hAnsiTheme="minorHAnsi" w:cstheme="minorHAnsi"/>
          <w:bCs/>
        </w:rPr>
        <w:t>location of the centre’s secure storage facility in a secure room solely assigned to examinations for the purpose of administering secure examination materials</w:t>
      </w:r>
    </w:p>
    <w:p w14:paraId="445A68D5" w14:textId="025DDFB3" w:rsidR="005B5D86" w:rsidRPr="003F0FD2" w:rsidRDefault="005B5D86" w:rsidP="005B5D86">
      <w:pPr>
        <w:pStyle w:val="ListParagraph"/>
        <w:numPr>
          <w:ilvl w:val="1"/>
          <w:numId w:val="105"/>
        </w:numPr>
        <w:spacing w:line="276" w:lineRule="auto"/>
        <w:jc w:val="both"/>
        <w:rPr>
          <w:rFonts w:asciiTheme="minorHAnsi" w:hAnsiTheme="minorHAnsi" w:cstheme="minorHAnsi"/>
        </w:rPr>
      </w:pPr>
      <w:r w:rsidRPr="00C60AD4">
        <w:rPr>
          <w:rFonts w:asciiTheme="minorHAnsi" w:hAnsiTheme="minorHAnsi" w:cstheme="minorHAnsi"/>
        </w:rPr>
        <w:t xml:space="preserve">appropriate arrangements are in place to ensure that confidential materials are only handed over to authorised </w:t>
      </w:r>
      <w:r w:rsidRPr="003F0FD2">
        <w:rPr>
          <w:rFonts w:asciiTheme="minorHAnsi" w:hAnsiTheme="minorHAnsi" w:cstheme="minorHAnsi"/>
        </w:rPr>
        <w:t>members of centre staff</w:t>
      </w:r>
      <w:r w:rsidR="00EF1D32" w:rsidRPr="003F0FD2">
        <w:rPr>
          <w:rFonts w:asciiTheme="minorHAnsi" w:hAnsiTheme="minorHAnsi" w:cstheme="minorHAnsi"/>
        </w:rPr>
        <w:t xml:space="preserve"> and that </w:t>
      </w:r>
      <w:r w:rsidR="007A202E" w:rsidRPr="003F0FD2">
        <w:rPr>
          <w:rFonts w:asciiTheme="minorHAnsi" w:hAnsiTheme="minorHAnsi" w:cstheme="minorHAnsi"/>
        </w:rPr>
        <w:t>questions papers are kept in their sealed packages until signed out for the appropriate exam session.</w:t>
      </w:r>
    </w:p>
    <w:p w14:paraId="5B7479CF" w14:textId="7F2EB510" w:rsidR="005B5D86" w:rsidRPr="001C7293" w:rsidRDefault="005B5D86" w:rsidP="3AF11BDF">
      <w:pPr>
        <w:pStyle w:val="ListParagraph"/>
        <w:numPr>
          <w:ilvl w:val="1"/>
          <w:numId w:val="105"/>
        </w:numPr>
        <w:spacing w:line="276" w:lineRule="auto"/>
        <w:jc w:val="both"/>
        <w:rPr>
          <w:rFonts w:asciiTheme="minorHAnsi" w:hAnsiTheme="minorHAnsi" w:cstheme="minorBidi"/>
          <w:bCs/>
          <w:color w:val="000000" w:themeColor="text1"/>
        </w:rPr>
      </w:pPr>
      <w:r w:rsidRPr="003F0FD2">
        <w:rPr>
          <w:rFonts w:asciiTheme="minorHAnsi" w:hAnsiTheme="minorHAnsi" w:cstheme="minorBidi"/>
        </w:rPr>
        <w:t xml:space="preserve">access to the secure room and secure storage facility is restricted to the authorised </w:t>
      </w:r>
      <w:r w:rsidR="000476A0" w:rsidRPr="003F0FD2">
        <w:rPr>
          <w:rFonts w:asciiTheme="minorHAnsi" w:hAnsiTheme="minorHAnsi" w:cstheme="minorBidi"/>
        </w:rPr>
        <w:t>two to six</w:t>
      </w:r>
      <w:r w:rsidRPr="003F0FD2">
        <w:rPr>
          <w:rFonts w:asciiTheme="minorHAnsi" w:hAnsiTheme="minorHAnsi" w:cstheme="minorBidi"/>
        </w:rPr>
        <w:t xml:space="preserve"> keyholders (ensuring only persons </w:t>
      </w:r>
      <w:r w:rsidRPr="001C7293">
        <w:rPr>
          <w:rFonts w:asciiTheme="minorHAnsi" w:hAnsiTheme="minorHAnsi" w:cstheme="minorBidi"/>
          <w:color w:val="000000" w:themeColor="text1"/>
        </w:rPr>
        <w:t>authorised by the head of centre and the exams officer are allowed access to the centre’s secure storage facility as one of the two to six key holders</w:t>
      </w:r>
      <w:r w:rsidR="2498B3E6" w:rsidRPr="001C7293">
        <w:rPr>
          <w:rFonts w:asciiTheme="minorHAnsi" w:hAnsiTheme="minorHAnsi" w:cstheme="minorBidi"/>
          <w:color w:val="000000" w:themeColor="text1"/>
        </w:rPr>
        <w:t>)</w:t>
      </w:r>
      <w:r w:rsidR="4F56081A" w:rsidRPr="001C7293">
        <w:rPr>
          <w:rFonts w:asciiTheme="minorHAnsi" w:hAnsiTheme="minorHAnsi" w:cstheme="minorBidi"/>
          <w:color w:val="000000" w:themeColor="text1"/>
        </w:rPr>
        <w:t xml:space="preserve">. </w:t>
      </w:r>
      <w:r w:rsidR="1C686BA9" w:rsidRPr="001C7293">
        <w:rPr>
          <w:rFonts w:asciiTheme="minorHAnsi" w:hAnsiTheme="minorHAnsi" w:cstheme="minorBidi"/>
          <w:color w:val="000000" w:themeColor="text1"/>
        </w:rPr>
        <w:t>The exams officer must be one of the key holders. All</w:t>
      </w:r>
      <w:r w:rsidR="4F56081A" w:rsidRPr="001C7293">
        <w:rPr>
          <w:rFonts w:asciiTheme="minorHAnsi" w:hAnsiTheme="minorHAnsi" w:cstheme="minorBidi"/>
          <w:color w:val="000000" w:themeColor="text1"/>
        </w:rPr>
        <w:t xml:space="preserve"> keyholders must be permanent members of staf</w:t>
      </w:r>
      <w:r w:rsidR="4F56081A" w:rsidRPr="001C7293">
        <w:rPr>
          <w:rFonts w:asciiTheme="minorHAnsi" w:hAnsiTheme="minorHAnsi" w:cstheme="minorBidi"/>
          <w:bCs/>
          <w:color w:val="000000" w:themeColor="text1"/>
        </w:rPr>
        <w:t>f</w:t>
      </w:r>
      <w:r w:rsidR="007A202E" w:rsidRPr="001C7293">
        <w:rPr>
          <w:rFonts w:asciiTheme="minorHAnsi" w:hAnsiTheme="minorHAnsi" w:cstheme="minorBidi"/>
          <w:bCs/>
          <w:color w:val="000000" w:themeColor="text1"/>
        </w:rPr>
        <w:t xml:space="preserve"> and are subject to standard HR policies and procedures.</w:t>
      </w:r>
      <w:r w:rsidR="00194A47" w:rsidRPr="001C7293">
        <w:rPr>
          <w:rFonts w:asciiTheme="minorHAnsi" w:hAnsiTheme="minorHAnsi" w:cstheme="minorBidi"/>
          <w:bCs/>
          <w:color w:val="000000" w:themeColor="text1"/>
        </w:rPr>
        <w:t xml:space="preserve"> Currently: Exams &amp; Data Officer V</w:t>
      </w:r>
      <w:r w:rsidR="006B3FFC" w:rsidRPr="001C7293">
        <w:rPr>
          <w:rFonts w:asciiTheme="minorHAnsi" w:hAnsiTheme="minorHAnsi" w:cstheme="minorBidi"/>
          <w:bCs/>
          <w:color w:val="000000" w:themeColor="text1"/>
        </w:rPr>
        <w:t>asiliki Farmaki</w:t>
      </w:r>
      <w:r w:rsidR="00194A47" w:rsidRPr="001C7293">
        <w:rPr>
          <w:rFonts w:asciiTheme="minorHAnsi" w:hAnsiTheme="minorHAnsi" w:cstheme="minorBidi"/>
          <w:bCs/>
          <w:color w:val="000000" w:themeColor="text1"/>
        </w:rPr>
        <w:t>; Head of Centre J</w:t>
      </w:r>
      <w:r w:rsidR="006B3FFC" w:rsidRPr="001C7293">
        <w:rPr>
          <w:rFonts w:asciiTheme="minorHAnsi" w:hAnsiTheme="minorHAnsi" w:cstheme="minorBidi"/>
          <w:bCs/>
          <w:color w:val="000000" w:themeColor="text1"/>
        </w:rPr>
        <w:t>oanne Kelly</w:t>
      </w:r>
      <w:r w:rsidR="00194A47" w:rsidRPr="001C7293">
        <w:rPr>
          <w:rFonts w:asciiTheme="minorHAnsi" w:hAnsiTheme="minorHAnsi" w:cstheme="minorBidi"/>
          <w:bCs/>
          <w:color w:val="000000" w:themeColor="text1"/>
        </w:rPr>
        <w:t xml:space="preserve">; </w:t>
      </w:r>
      <w:r w:rsidR="00336135" w:rsidRPr="001C7293">
        <w:rPr>
          <w:rFonts w:asciiTheme="minorHAnsi" w:hAnsiTheme="minorHAnsi" w:cstheme="minorBidi"/>
          <w:bCs/>
          <w:color w:val="000000" w:themeColor="text1"/>
        </w:rPr>
        <w:t>Assistant Head K</w:t>
      </w:r>
      <w:r w:rsidR="006B3FFC" w:rsidRPr="001C7293">
        <w:rPr>
          <w:rFonts w:asciiTheme="minorHAnsi" w:hAnsiTheme="minorHAnsi" w:cstheme="minorBidi"/>
          <w:bCs/>
          <w:color w:val="000000" w:themeColor="text1"/>
        </w:rPr>
        <w:t>elly Knight; Assistant Head Christopher Wood.</w:t>
      </w:r>
    </w:p>
    <w:p w14:paraId="1E71F083" w14:textId="77777777" w:rsidR="005B5D86" w:rsidRPr="001C7293" w:rsidRDefault="005B5D86" w:rsidP="005B5D86">
      <w:pPr>
        <w:pStyle w:val="ListParagraph"/>
        <w:numPr>
          <w:ilvl w:val="1"/>
          <w:numId w:val="105"/>
        </w:numPr>
        <w:spacing w:line="276" w:lineRule="auto"/>
        <w:jc w:val="both"/>
        <w:rPr>
          <w:rFonts w:asciiTheme="minorHAnsi" w:hAnsiTheme="minorHAnsi" w:cstheme="minorHAnsi"/>
          <w:color w:val="000000" w:themeColor="text1"/>
        </w:rPr>
      </w:pPr>
      <w:r w:rsidRPr="001C7293">
        <w:rPr>
          <w:rFonts w:asciiTheme="minorHAnsi" w:hAnsiTheme="minorHAnsi" w:cstheme="minorHAnsi"/>
          <w:color w:val="000000" w:themeColor="text1"/>
        </w:rPr>
        <w:t xml:space="preserve">the relevant </w:t>
      </w:r>
      <w:r w:rsidRPr="001C7293">
        <w:rPr>
          <w:rFonts w:asciiTheme="minorHAnsi" w:hAnsiTheme="minorHAnsi" w:cstheme="minorHAnsi"/>
          <w:bCs/>
          <w:color w:val="000000" w:themeColor="text1"/>
        </w:rPr>
        <w:t xml:space="preserve">awarding body is immediately informed if the security of question papers or confidential supporting instructions is put at risk </w:t>
      </w:r>
    </w:p>
    <w:p w14:paraId="057B5AC5" w14:textId="73CCF7FB" w:rsidR="005B5D86" w:rsidRPr="001C7293" w:rsidRDefault="005B5D86" w:rsidP="005B5D86">
      <w:pPr>
        <w:pStyle w:val="ListParagraph"/>
        <w:numPr>
          <w:ilvl w:val="1"/>
          <w:numId w:val="105"/>
        </w:numPr>
        <w:spacing w:line="276" w:lineRule="auto"/>
        <w:jc w:val="both"/>
        <w:rPr>
          <w:rFonts w:asciiTheme="minorHAnsi" w:hAnsiTheme="minorHAnsi" w:cstheme="minorHAnsi"/>
        </w:rPr>
      </w:pPr>
      <w:r w:rsidRPr="001C7293">
        <w:rPr>
          <w:rFonts w:asciiTheme="minorHAnsi" w:hAnsiTheme="minorHAnsi" w:cstheme="minorHAnsi"/>
          <w:color w:val="000000" w:themeColor="text1"/>
        </w:rPr>
        <w:t>that arrangements are in place to check that the correct question paper packets are opened by authorised members of centre staff</w:t>
      </w:r>
      <w:r w:rsidR="007A202E" w:rsidRPr="001C7293">
        <w:rPr>
          <w:rFonts w:asciiTheme="minorHAnsi" w:hAnsiTheme="minorHAnsi" w:cstheme="minorHAnsi"/>
          <w:color w:val="000000" w:themeColor="text1"/>
        </w:rPr>
        <w:t xml:space="preserve">. When accessing the secure facility, during </w:t>
      </w:r>
      <w:r w:rsidR="007A202E" w:rsidRPr="001C7293">
        <w:rPr>
          <w:rFonts w:asciiTheme="minorHAnsi" w:hAnsiTheme="minorHAnsi" w:cstheme="minorHAnsi"/>
        </w:rPr>
        <w:t>storage or preparation of secure assessment materials the door to the secure room must be closed.</w:t>
      </w:r>
    </w:p>
    <w:p w14:paraId="42D6B9E6" w14:textId="4A8D6FBD" w:rsidR="00E17CDB" w:rsidRPr="001C7293" w:rsidRDefault="00E17CDB" w:rsidP="2189F3D4">
      <w:pPr>
        <w:pStyle w:val="ListParagraph"/>
        <w:numPr>
          <w:ilvl w:val="0"/>
          <w:numId w:val="101"/>
        </w:numPr>
        <w:spacing w:line="276" w:lineRule="auto"/>
        <w:jc w:val="both"/>
        <w:rPr>
          <w:rFonts w:asciiTheme="minorHAnsi" w:hAnsiTheme="minorHAnsi" w:cstheme="minorBidi"/>
        </w:rPr>
      </w:pPr>
      <w:proofErr w:type="gramStart"/>
      <w:r w:rsidRPr="001C7293">
        <w:rPr>
          <w:rFonts w:asciiTheme="minorHAnsi" w:hAnsiTheme="minorHAnsi" w:cstheme="minorBidi"/>
        </w:rPr>
        <w:t>Makes arrangements</w:t>
      </w:r>
      <w:proofErr w:type="gramEnd"/>
      <w:r w:rsidRPr="001C7293">
        <w:rPr>
          <w:rFonts w:asciiTheme="minorHAnsi" w:hAnsiTheme="minorHAnsi" w:cstheme="minorBidi"/>
        </w:rPr>
        <w:t xml:space="preserve"> to receive, check and store question papers and examination material safely and securely at all times and for as long as required in accordance with the current </w:t>
      </w:r>
      <w:r w:rsidRPr="001C7293">
        <w:rPr>
          <w:rFonts w:asciiTheme="minorHAnsi" w:hAnsiTheme="minorHAnsi" w:cstheme="minorBidi"/>
          <w:sz w:val="20"/>
          <w:szCs w:val="20"/>
        </w:rPr>
        <w:t>JCQ</w:t>
      </w:r>
      <w:r w:rsidRPr="001C7293">
        <w:rPr>
          <w:rFonts w:asciiTheme="minorHAnsi" w:hAnsiTheme="minorHAnsi" w:cstheme="minorBidi"/>
        </w:rPr>
        <w:t xml:space="preserve"> publication </w:t>
      </w:r>
      <w:r w:rsidRPr="001C7293">
        <w:rPr>
          <w:rFonts w:asciiTheme="minorHAnsi" w:hAnsiTheme="minorHAnsi" w:cstheme="minorBidi"/>
          <w:sz w:val="20"/>
          <w:szCs w:val="20"/>
        </w:rPr>
        <w:t xml:space="preserve">Instructions </w:t>
      </w:r>
      <w:r w:rsidRPr="001C7293">
        <w:rPr>
          <w:rFonts w:asciiTheme="minorHAnsi" w:hAnsiTheme="minorHAnsi" w:cstheme="minorBidi"/>
          <w:szCs w:val="22"/>
        </w:rPr>
        <w:t>for conducting examinations</w:t>
      </w:r>
      <w:r w:rsidR="10E3EC61" w:rsidRPr="001C7293">
        <w:rPr>
          <w:rFonts w:asciiTheme="minorHAnsi" w:hAnsiTheme="minorHAnsi" w:cstheme="minorBidi"/>
          <w:sz w:val="20"/>
          <w:szCs w:val="20"/>
        </w:rPr>
        <w:t>.</w:t>
      </w:r>
    </w:p>
    <w:p w14:paraId="2F048040" w14:textId="1FCFF97B" w:rsidR="00631004" w:rsidRPr="001C7293" w:rsidRDefault="00631004" w:rsidP="00631004">
      <w:pPr>
        <w:pStyle w:val="ListParagraph"/>
        <w:numPr>
          <w:ilvl w:val="0"/>
          <w:numId w:val="101"/>
        </w:numPr>
        <w:autoSpaceDE w:val="0"/>
        <w:autoSpaceDN w:val="0"/>
        <w:adjustRightInd w:val="0"/>
        <w:spacing w:before="120" w:after="120" w:line="276" w:lineRule="auto"/>
        <w:jc w:val="both"/>
        <w:rPr>
          <w:rFonts w:asciiTheme="minorHAnsi" w:hAnsiTheme="minorHAnsi" w:cstheme="minorHAnsi"/>
        </w:rPr>
      </w:pPr>
      <w:r w:rsidRPr="001C7293">
        <w:rPr>
          <w:rFonts w:asciiTheme="minorHAnsi" w:hAnsiTheme="minorHAnsi" w:cstheme="minorHAnsi"/>
        </w:rPr>
        <w:t>The Security of assessment materials refers to electronic formats as well, and the secure handling of examinations materials being downloaded during exams.</w:t>
      </w:r>
    </w:p>
    <w:p w14:paraId="5FE8F3BF" w14:textId="77777777" w:rsidR="00D22A5F" w:rsidRDefault="56BA6802" w:rsidP="00DA008C">
      <w:pPr>
        <w:pStyle w:val="ListParagraph"/>
        <w:numPr>
          <w:ilvl w:val="0"/>
          <w:numId w:val="101"/>
        </w:numPr>
        <w:spacing w:line="276" w:lineRule="auto"/>
        <w:jc w:val="both"/>
        <w:rPr>
          <w:rFonts w:asciiTheme="minorHAnsi" w:hAnsiTheme="minorHAnsi" w:cstheme="minorBidi"/>
          <w:szCs w:val="22"/>
        </w:rPr>
      </w:pPr>
      <w:r w:rsidRPr="001C7293">
        <w:rPr>
          <w:rFonts w:asciiTheme="minorHAnsi" w:hAnsiTheme="minorHAnsi" w:cstheme="minorBidi"/>
          <w:szCs w:val="22"/>
        </w:rPr>
        <w:t>Ensures that authorised staff handle secure elect</w:t>
      </w:r>
      <w:r w:rsidR="29C3DFF5" w:rsidRPr="001C7293">
        <w:rPr>
          <w:rFonts w:asciiTheme="minorHAnsi" w:hAnsiTheme="minorHAnsi" w:cstheme="minorBidi"/>
          <w:szCs w:val="22"/>
        </w:rPr>
        <w:t xml:space="preserve">ronic materials, </w:t>
      </w:r>
      <w:r w:rsidR="7FF9868C" w:rsidRPr="001C7293">
        <w:rPr>
          <w:rFonts w:asciiTheme="minorHAnsi" w:hAnsiTheme="minorHAnsi" w:cstheme="minorBidi"/>
          <w:szCs w:val="22"/>
        </w:rPr>
        <w:t xml:space="preserve">at least two and no more than six members of centre staff; </w:t>
      </w:r>
      <w:r w:rsidR="29C3DFF5" w:rsidRPr="001C7293">
        <w:rPr>
          <w:rFonts w:asciiTheme="minorHAnsi" w:hAnsiTheme="minorHAnsi" w:cstheme="minorBidi"/>
          <w:szCs w:val="22"/>
        </w:rPr>
        <w:t xml:space="preserve">one of whom must be the </w:t>
      </w:r>
      <w:r w:rsidR="001F1707" w:rsidRPr="001C7293">
        <w:rPr>
          <w:rFonts w:asciiTheme="minorHAnsi" w:hAnsiTheme="minorHAnsi" w:cstheme="minorBidi"/>
          <w:szCs w:val="22"/>
        </w:rPr>
        <w:t>E</w:t>
      </w:r>
      <w:r w:rsidR="29C3DFF5" w:rsidRPr="001C7293">
        <w:rPr>
          <w:rFonts w:asciiTheme="minorHAnsi" w:hAnsiTheme="minorHAnsi" w:cstheme="minorBidi"/>
          <w:szCs w:val="22"/>
        </w:rPr>
        <w:t xml:space="preserve">xams </w:t>
      </w:r>
      <w:r w:rsidR="001F1707" w:rsidRPr="001C7293">
        <w:rPr>
          <w:rFonts w:asciiTheme="minorHAnsi" w:hAnsiTheme="minorHAnsi" w:cstheme="minorBidi"/>
          <w:szCs w:val="22"/>
        </w:rPr>
        <w:t>O</w:t>
      </w:r>
      <w:r w:rsidR="29C3DFF5" w:rsidRPr="001C7293">
        <w:rPr>
          <w:rFonts w:asciiTheme="minorHAnsi" w:hAnsiTheme="minorHAnsi" w:cstheme="minorBidi"/>
          <w:szCs w:val="22"/>
        </w:rPr>
        <w:t>fficer</w:t>
      </w:r>
      <w:r w:rsidR="3A67565F" w:rsidRPr="001C7293">
        <w:rPr>
          <w:rFonts w:asciiTheme="minorHAnsi" w:hAnsiTheme="minorHAnsi" w:cstheme="minorBidi"/>
          <w:szCs w:val="22"/>
        </w:rPr>
        <w:t>. Other members of staff may assist with printing and collation provided they are under supervision</w:t>
      </w:r>
      <w:r w:rsidR="301C3D3F" w:rsidRPr="001C7293">
        <w:rPr>
          <w:rFonts w:asciiTheme="minorHAnsi" w:hAnsiTheme="minorHAnsi" w:cstheme="minorBidi"/>
          <w:szCs w:val="22"/>
        </w:rPr>
        <w:t>. (For AQA examinations, one member of staff can be authorised to handle secure electronic material</w:t>
      </w:r>
      <w:r w:rsidR="00336135" w:rsidRPr="001C7293">
        <w:rPr>
          <w:rFonts w:asciiTheme="minorHAnsi" w:hAnsiTheme="minorHAnsi" w:cstheme="minorBidi"/>
          <w:szCs w:val="22"/>
        </w:rPr>
        <w:t xml:space="preserve"> / Exams &amp; Data Officer V</w:t>
      </w:r>
      <w:r w:rsidR="006B3FFC" w:rsidRPr="001C7293">
        <w:rPr>
          <w:rFonts w:asciiTheme="minorHAnsi" w:hAnsiTheme="minorHAnsi" w:cstheme="minorBidi"/>
          <w:szCs w:val="22"/>
        </w:rPr>
        <w:t>asiliki Farmaki</w:t>
      </w:r>
      <w:r w:rsidR="301C3D3F" w:rsidRPr="001C7293">
        <w:rPr>
          <w:rFonts w:asciiTheme="minorHAnsi" w:hAnsiTheme="minorHAnsi" w:cstheme="minorBidi"/>
          <w:szCs w:val="22"/>
        </w:rPr>
        <w:t>.</w:t>
      </w:r>
      <w:r w:rsidR="0055165A" w:rsidRPr="001C7293">
        <w:rPr>
          <w:rFonts w:asciiTheme="minorHAnsi" w:hAnsiTheme="minorHAnsi" w:cstheme="minorBidi"/>
          <w:szCs w:val="22"/>
        </w:rPr>
        <w:t>)</w:t>
      </w:r>
      <w:r w:rsidR="662F914D" w:rsidRPr="001C7293">
        <w:rPr>
          <w:rFonts w:asciiTheme="minorHAnsi" w:hAnsiTheme="minorHAnsi" w:cstheme="minorBidi"/>
          <w:szCs w:val="22"/>
        </w:rPr>
        <w:t xml:space="preserve"> </w:t>
      </w:r>
      <w:r w:rsidR="00336135" w:rsidRPr="001C7293">
        <w:rPr>
          <w:rFonts w:asciiTheme="minorHAnsi" w:hAnsiTheme="minorHAnsi" w:cstheme="minorBidi"/>
          <w:szCs w:val="22"/>
        </w:rPr>
        <w:t xml:space="preserve"> </w:t>
      </w:r>
    </w:p>
    <w:p w14:paraId="3BD1100C" w14:textId="77777777" w:rsidR="00D22A5F" w:rsidRDefault="00D22A5F" w:rsidP="00D22A5F">
      <w:pPr>
        <w:pStyle w:val="ListParagraph"/>
        <w:spacing w:line="276" w:lineRule="auto"/>
        <w:jc w:val="both"/>
        <w:rPr>
          <w:rFonts w:asciiTheme="minorHAnsi" w:hAnsiTheme="minorHAnsi" w:cstheme="minorBidi"/>
          <w:szCs w:val="22"/>
        </w:rPr>
      </w:pPr>
    </w:p>
    <w:p w14:paraId="5B4E1C37" w14:textId="77777777" w:rsidR="00D22A5F" w:rsidRDefault="00D22A5F" w:rsidP="00D22A5F">
      <w:pPr>
        <w:pStyle w:val="ListParagraph"/>
        <w:spacing w:line="276" w:lineRule="auto"/>
        <w:jc w:val="both"/>
        <w:rPr>
          <w:rFonts w:asciiTheme="minorHAnsi" w:hAnsiTheme="minorHAnsi" w:cstheme="minorBidi"/>
          <w:szCs w:val="22"/>
        </w:rPr>
      </w:pPr>
    </w:p>
    <w:p w14:paraId="55F9F606" w14:textId="77777777" w:rsidR="00D22A5F" w:rsidRDefault="00D22A5F" w:rsidP="00D22A5F">
      <w:pPr>
        <w:pStyle w:val="ListParagraph"/>
        <w:spacing w:line="276" w:lineRule="auto"/>
        <w:jc w:val="both"/>
        <w:rPr>
          <w:rFonts w:asciiTheme="minorHAnsi" w:hAnsiTheme="minorHAnsi" w:cstheme="minorBidi"/>
          <w:szCs w:val="22"/>
        </w:rPr>
      </w:pPr>
    </w:p>
    <w:p w14:paraId="1149A206" w14:textId="77777777" w:rsidR="00D22A5F" w:rsidRDefault="00D22A5F" w:rsidP="00D22A5F">
      <w:pPr>
        <w:pStyle w:val="ListParagraph"/>
        <w:spacing w:line="276" w:lineRule="auto"/>
        <w:jc w:val="both"/>
        <w:rPr>
          <w:rFonts w:asciiTheme="minorHAnsi" w:hAnsiTheme="minorHAnsi" w:cstheme="minorBidi"/>
          <w:szCs w:val="22"/>
        </w:rPr>
      </w:pPr>
    </w:p>
    <w:p w14:paraId="1544621F" w14:textId="71602A74" w:rsidR="00DA008C" w:rsidRPr="001C7293" w:rsidRDefault="00336135" w:rsidP="00D22A5F">
      <w:pPr>
        <w:pStyle w:val="ListParagraph"/>
        <w:spacing w:line="276" w:lineRule="auto"/>
        <w:jc w:val="both"/>
        <w:rPr>
          <w:rFonts w:asciiTheme="minorHAnsi" w:hAnsiTheme="minorHAnsi" w:cstheme="minorBidi"/>
          <w:szCs w:val="22"/>
        </w:rPr>
      </w:pPr>
      <w:r w:rsidRPr="001C7293">
        <w:rPr>
          <w:rFonts w:asciiTheme="minorHAnsi" w:hAnsiTheme="minorHAnsi" w:cstheme="minorBidi"/>
          <w:szCs w:val="22"/>
        </w:rPr>
        <w:t xml:space="preserve">For Edexcel: Exams &amp; Data Officer VF </w:t>
      </w:r>
      <w:r w:rsidRPr="001C7293">
        <w:rPr>
          <w:rFonts w:asciiTheme="minorHAnsi" w:hAnsiTheme="minorHAnsi" w:cstheme="minorBidi"/>
          <w:b/>
          <w:szCs w:val="22"/>
        </w:rPr>
        <w:t xml:space="preserve">and </w:t>
      </w:r>
      <w:r w:rsidRPr="001C7293">
        <w:rPr>
          <w:rFonts w:asciiTheme="minorHAnsi" w:hAnsiTheme="minorHAnsi" w:cstheme="minorBidi"/>
          <w:szCs w:val="22"/>
        </w:rPr>
        <w:t>Assistant Head K</w:t>
      </w:r>
      <w:r w:rsidR="006B3FFC" w:rsidRPr="001C7293">
        <w:rPr>
          <w:rFonts w:asciiTheme="minorHAnsi" w:hAnsiTheme="minorHAnsi" w:cstheme="minorBidi"/>
          <w:szCs w:val="22"/>
        </w:rPr>
        <w:t>elly Knight</w:t>
      </w:r>
      <w:r w:rsidRPr="001C7293">
        <w:rPr>
          <w:rFonts w:asciiTheme="minorHAnsi" w:hAnsiTheme="minorHAnsi" w:cstheme="minorBidi"/>
          <w:szCs w:val="22"/>
        </w:rPr>
        <w:t xml:space="preserve">; for OCR: Exams &amp; Data Officer VF </w:t>
      </w:r>
      <w:r w:rsidRPr="001C7293">
        <w:rPr>
          <w:rFonts w:asciiTheme="minorHAnsi" w:hAnsiTheme="minorHAnsi" w:cstheme="minorBidi"/>
          <w:b/>
          <w:szCs w:val="22"/>
        </w:rPr>
        <w:t xml:space="preserve">and </w:t>
      </w:r>
      <w:r w:rsidRPr="001C7293">
        <w:rPr>
          <w:rFonts w:asciiTheme="minorHAnsi" w:hAnsiTheme="minorHAnsi" w:cstheme="minorBidi"/>
          <w:szCs w:val="22"/>
        </w:rPr>
        <w:t xml:space="preserve">Assistant Head </w:t>
      </w:r>
      <w:r w:rsidR="006B3FFC" w:rsidRPr="001C7293">
        <w:rPr>
          <w:rFonts w:asciiTheme="minorHAnsi" w:hAnsiTheme="minorHAnsi" w:cstheme="minorBidi"/>
          <w:szCs w:val="22"/>
        </w:rPr>
        <w:t>Christopher Wood</w:t>
      </w:r>
      <w:r w:rsidRPr="001C7293">
        <w:rPr>
          <w:rFonts w:asciiTheme="minorHAnsi" w:hAnsiTheme="minorHAnsi" w:cstheme="minorBidi"/>
          <w:szCs w:val="22"/>
        </w:rPr>
        <w:t>.</w:t>
      </w:r>
      <w:r w:rsidR="00DA008C" w:rsidRPr="001C7293">
        <w:rPr>
          <w:rFonts w:asciiTheme="minorHAnsi" w:hAnsiTheme="minorHAnsi" w:cstheme="minorBidi"/>
          <w:szCs w:val="22"/>
        </w:rPr>
        <w:t xml:space="preserve"> All staff are using </w:t>
      </w:r>
      <w:r w:rsidR="00CD13B4" w:rsidRPr="001C7293">
        <w:rPr>
          <w:rFonts w:asciiTheme="minorHAnsi" w:hAnsiTheme="minorHAnsi" w:cstheme="minorBidi"/>
          <w:szCs w:val="22"/>
        </w:rPr>
        <w:t xml:space="preserve">devices for </w:t>
      </w:r>
      <w:r w:rsidR="00DA008C" w:rsidRPr="001C7293">
        <w:rPr>
          <w:rFonts w:asciiTheme="minorHAnsi" w:hAnsiTheme="minorHAnsi" w:cstheme="minorBidi"/>
          <w:szCs w:val="22"/>
        </w:rPr>
        <w:t>multi-factor authentication (MFA)</w:t>
      </w:r>
      <w:r w:rsidR="00CD13B4" w:rsidRPr="001C7293">
        <w:rPr>
          <w:rFonts w:asciiTheme="minorHAnsi" w:hAnsiTheme="minorHAnsi" w:cstheme="minorBidi"/>
          <w:szCs w:val="22"/>
        </w:rPr>
        <w:t xml:space="preserve"> and never be shared by more than one.</w:t>
      </w:r>
    </w:p>
    <w:p w14:paraId="39DC5757" w14:textId="78FCECB0" w:rsidR="00DA008C" w:rsidRPr="001C7293" w:rsidRDefault="00DA008C" w:rsidP="00DA008C">
      <w:pPr>
        <w:pStyle w:val="ListParagraph"/>
        <w:numPr>
          <w:ilvl w:val="0"/>
          <w:numId w:val="101"/>
        </w:numPr>
        <w:spacing w:line="276" w:lineRule="auto"/>
        <w:jc w:val="both"/>
        <w:rPr>
          <w:rFonts w:asciiTheme="minorHAnsi" w:hAnsiTheme="minorHAnsi" w:cstheme="minorBidi"/>
          <w:szCs w:val="22"/>
        </w:rPr>
      </w:pPr>
      <w:r w:rsidRPr="001C7293">
        <w:rPr>
          <w:rFonts w:asciiTheme="minorHAnsi" w:hAnsiTheme="minorHAnsi" w:cstheme="minorBidi"/>
          <w:szCs w:val="22"/>
        </w:rPr>
        <w:t>Additionally, Secure files accessed and printed within secure environment in the centre; the EO’s printer. No secure files will be accessed or printed in an alternative site without the Awarding body’s prior permission.</w:t>
      </w:r>
      <w:r w:rsidR="009D7BC6" w:rsidRPr="001C7293">
        <w:rPr>
          <w:rFonts w:asciiTheme="minorHAnsi" w:hAnsiTheme="minorHAnsi" w:cstheme="minorBidi"/>
          <w:szCs w:val="22"/>
        </w:rPr>
        <w:t xml:space="preserve"> Where a candidate requires a question paper on coloured or enlarged paper, from A4 to A3, a PDF copy of standard question paper is used.</w:t>
      </w:r>
    </w:p>
    <w:p w14:paraId="598224B2" w14:textId="32FB6265" w:rsidR="00E17CDB" w:rsidRPr="00C60AD4" w:rsidRDefault="00E17CDB" w:rsidP="00EF33E3">
      <w:pPr>
        <w:pStyle w:val="ListParagraph"/>
        <w:numPr>
          <w:ilvl w:val="0"/>
          <w:numId w:val="101"/>
        </w:numPr>
        <w:spacing w:line="276" w:lineRule="auto"/>
        <w:jc w:val="both"/>
        <w:rPr>
          <w:rFonts w:asciiTheme="minorHAnsi" w:hAnsiTheme="minorHAnsi" w:cstheme="minorHAnsi"/>
          <w:szCs w:val="22"/>
        </w:rPr>
      </w:pPr>
      <w:proofErr w:type="gramStart"/>
      <w:r w:rsidRPr="2189F3D4">
        <w:rPr>
          <w:rFonts w:asciiTheme="minorHAnsi" w:hAnsiTheme="minorHAnsi" w:cstheme="minorBidi"/>
        </w:rPr>
        <w:t>Makes arrangements</w:t>
      </w:r>
      <w:proofErr w:type="gramEnd"/>
      <w:r w:rsidRPr="2189F3D4">
        <w:rPr>
          <w:rFonts w:asciiTheme="minorHAnsi" w:hAnsiTheme="minorHAnsi" w:cstheme="minorBidi"/>
        </w:rPr>
        <w:t xml:space="preserve"> to receive and issue material received from the awarding bodies to staff and candidates, and notify them of any advice and instructions relevant to the examinations and assessments</w:t>
      </w:r>
    </w:p>
    <w:p w14:paraId="3762CD20" w14:textId="51F4E98E" w:rsidR="00E17CDB" w:rsidRPr="00C60AD4" w:rsidRDefault="00E17CDB" w:rsidP="00EF33E3">
      <w:pPr>
        <w:pStyle w:val="ListParagraph"/>
        <w:numPr>
          <w:ilvl w:val="0"/>
          <w:numId w:val="101"/>
        </w:numPr>
        <w:spacing w:line="276" w:lineRule="auto"/>
        <w:jc w:val="both"/>
        <w:rPr>
          <w:rFonts w:asciiTheme="minorHAnsi" w:hAnsiTheme="minorHAnsi" w:cstheme="minorHAnsi"/>
          <w:szCs w:val="22"/>
        </w:rPr>
      </w:pPr>
      <w:r w:rsidRPr="2189F3D4">
        <w:rPr>
          <w:rFonts w:asciiTheme="minorHAnsi" w:hAnsiTheme="minorHAnsi" w:cstheme="minorBidi"/>
        </w:rPr>
        <w:t>Allows candidates access to relevant pre-release materials on, or as soon as possible after, the date specified by the awarding bodies</w:t>
      </w:r>
    </w:p>
    <w:p w14:paraId="4815514B" w14:textId="77777777" w:rsidR="000C3AC1" w:rsidRPr="00C60AD4" w:rsidRDefault="000C3AC1" w:rsidP="000C3AC1">
      <w:pPr>
        <w:pStyle w:val="ListParagraph"/>
        <w:numPr>
          <w:ilvl w:val="0"/>
          <w:numId w:val="31"/>
        </w:numPr>
        <w:spacing w:line="276" w:lineRule="auto"/>
        <w:jc w:val="both"/>
        <w:rPr>
          <w:rFonts w:asciiTheme="minorHAnsi" w:hAnsiTheme="minorHAnsi" w:cstheme="minorHAnsi"/>
        </w:rPr>
      </w:pPr>
      <w:r w:rsidRPr="00C60AD4">
        <w:rPr>
          <w:rFonts w:asciiTheme="minorHAnsi" w:hAnsiTheme="minorHAnsi" w:cstheme="minorHAnsi"/>
        </w:rPr>
        <w:t>Obtains written approval from the relevant awarding body before permitting a third party to deliver any part of a qualification including assessments</w:t>
      </w:r>
    </w:p>
    <w:p w14:paraId="58632A5B" w14:textId="7D23BC16" w:rsidR="00F16309" w:rsidRPr="00C60AD4" w:rsidRDefault="00F16309" w:rsidP="00A65AB0">
      <w:pPr>
        <w:pStyle w:val="ListParagraph"/>
        <w:numPr>
          <w:ilvl w:val="0"/>
          <w:numId w:val="31"/>
        </w:numPr>
        <w:spacing w:after="120" w:line="276" w:lineRule="auto"/>
        <w:jc w:val="both"/>
        <w:rPr>
          <w:rFonts w:asciiTheme="minorHAnsi" w:hAnsiTheme="minorHAnsi" w:cstheme="minorHAnsi"/>
          <w:color w:val="222222"/>
        </w:rPr>
      </w:pPr>
      <w:r w:rsidRPr="00C60AD4">
        <w:rPr>
          <w:rFonts w:asciiTheme="minorHAnsi" w:hAnsiTheme="minorHAnsi" w:cstheme="minorHAnsi"/>
        </w:rPr>
        <w:t>Through taking an ethical approach and working proactively to avoid malpractice among students and staff takes all reasonable steps to prevent the occurrence of any malpractice/maladministration before, during the course of and after examinations have taken place</w:t>
      </w:r>
    </w:p>
    <w:p w14:paraId="7763547F" w14:textId="256F16E6" w:rsidR="008E4DE0" w:rsidRDefault="008E4DE0" w:rsidP="00A65AB0">
      <w:pPr>
        <w:pStyle w:val="ListParagraph"/>
        <w:numPr>
          <w:ilvl w:val="0"/>
          <w:numId w:val="32"/>
        </w:numPr>
        <w:spacing w:line="276" w:lineRule="auto"/>
        <w:jc w:val="both"/>
        <w:rPr>
          <w:rFonts w:asciiTheme="minorHAnsi" w:hAnsiTheme="minorHAnsi" w:cstheme="minorHAnsi"/>
        </w:rPr>
      </w:pPr>
      <w:r w:rsidRPr="00C60AD4">
        <w:rPr>
          <w:rFonts w:asciiTheme="minorHAnsi" w:hAnsiTheme="minorHAnsi" w:cstheme="minorHAnsi"/>
        </w:rPr>
        <w:t>Ensures irregularities are investigated and informs the awarding bodies of any cases of alleged, suspected or actual incidents of malpractice or maladministration, involving a candidate or a member of staff, are reported to the awarding body immediately</w:t>
      </w:r>
      <w:r w:rsidR="0058404F">
        <w:rPr>
          <w:rFonts w:asciiTheme="minorHAnsi" w:hAnsiTheme="minorHAnsi" w:cstheme="minorHAnsi"/>
        </w:rPr>
        <w:t>.</w:t>
      </w:r>
    </w:p>
    <w:p w14:paraId="31CE4F05" w14:textId="77777777" w:rsidR="00F51A30" w:rsidRDefault="00F51A30" w:rsidP="00F51A30">
      <w:pPr>
        <w:pStyle w:val="ListParagraph"/>
        <w:spacing w:line="276" w:lineRule="auto"/>
        <w:jc w:val="both"/>
        <w:rPr>
          <w:rFonts w:asciiTheme="minorHAnsi" w:hAnsiTheme="minorHAnsi" w:cstheme="minorHAnsi"/>
        </w:rPr>
      </w:pPr>
    </w:p>
    <w:p w14:paraId="6CAAEFEB" w14:textId="77777777" w:rsidR="0058404F" w:rsidRPr="00C60AD4" w:rsidRDefault="0058404F" w:rsidP="0058404F">
      <w:pPr>
        <w:pStyle w:val="ListParagraph"/>
        <w:spacing w:line="276" w:lineRule="auto"/>
        <w:jc w:val="both"/>
        <w:rPr>
          <w:rFonts w:asciiTheme="minorHAnsi" w:hAnsiTheme="minorHAnsi" w:cstheme="minorHAnsi"/>
        </w:rPr>
      </w:pPr>
    </w:p>
    <w:p w14:paraId="2850ADB5" w14:textId="2C9ACF42" w:rsidR="00775F95" w:rsidRPr="00C60AD4" w:rsidRDefault="00775F95" w:rsidP="00A65AB0">
      <w:pPr>
        <w:pStyle w:val="ListParagraph"/>
        <w:numPr>
          <w:ilvl w:val="0"/>
          <w:numId w:val="32"/>
        </w:numPr>
        <w:spacing w:line="276" w:lineRule="auto"/>
        <w:jc w:val="both"/>
        <w:rPr>
          <w:rFonts w:asciiTheme="minorHAnsi" w:hAnsiTheme="minorHAnsi" w:cstheme="minorHAnsi"/>
        </w:rPr>
      </w:pPr>
      <w:r w:rsidRPr="00C60AD4">
        <w:rPr>
          <w:rFonts w:asciiTheme="minorHAnsi" w:hAnsiTheme="minorHAnsi" w:cstheme="minorHAnsi"/>
        </w:rPr>
        <w:t>Ensures risks to the exam process are assessed and appropriate risk management processes/contingency plans are in place</w:t>
      </w:r>
      <w:r w:rsidR="00A402A4" w:rsidRPr="00C60AD4">
        <w:rPr>
          <w:rFonts w:asciiTheme="minorHAnsi" w:hAnsiTheme="minorHAnsi" w:cstheme="minorHAnsi"/>
        </w:rPr>
        <w:t xml:space="preserve"> (that allow the </w:t>
      </w:r>
      <w:r w:rsidR="00B17CAD" w:rsidRPr="00C60AD4">
        <w:rPr>
          <w:rFonts w:asciiTheme="minorHAnsi" w:hAnsiTheme="minorHAnsi" w:cstheme="minorHAnsi"/>
        </w:rPr>
        <w:t>senior leadership team</w:t>
      </w:r>
      <w:r w:rsidR="00A402A4" w:rsidRPr="00C60AD4">
        <w:rPr>
          <w:rFonts w:asciiTheme="minorHAnsi" w:hAnsiTheme="minorHAnsi" w:cstheme="minorHAnsi"/>
        </w:rPr>
        <w:t xml:space="preserve"> to act immediately in the event of an</w:t>
      </w:r>
      <w:r w:rsidR="001A4631" w:rsidRPr="00C60AD4">
        <w:rPr>
          <w:rFonts w:asciiTheme="minorHAnsi" w:hAnsiTheme="minorHAnsi" w:cstheme="minorHAnsi"/>
        </w:rPr>
        <w:t xml:space="preserve"> </w:t>
      </w:r>
      <w:r w:rsidR="00A402A4" w:rsidRPr="00C60AD4">
        <w:rPr>
          <w:rFonts w:asciiTheme="minorHAnsi" w:hAnsiTheme="minorHAnsi" w:cstheme="minorHAnsi"/>
        </w:rPr>
        <w:t xml:space="preserve">emergency or staff absence) </w:t>
      </w:r>
    </w:p>
    <w:p w14:paraId="3A24C628" w14:textId="2599B310" w:rsidR="00775F95" w:rsidRPr="00A149ED" w:rsidRDefault="00775F95" w:rsidP="000D251C">
      <w:pPr>
        <w:pStyle w:val="Headinglevel2"/>
        <w:spacing w:before="120" w:after="120" w:line="276" w:lineRule="auto"/>
        <w:ind w:firstLine="720"/>
        <w:jc w:val="both"/>
        <w:rPr>
          <w:rFonts w:asciiTheme="minorHAnsi" w:hAnsiTheme="minorHAnsi" w:cstheme="minorHAnsi"/>
          <w:szCs w:val="22"/>
        </w:rPr>
      </w:pPr>
      <w:bookmarkStart w:id="12" w:name="_Toc56619469"/>
      <w:r w:rsidRPr="00A149ED">
        <w:rPr>
          <w:rFonts w:asciiTheme="minorHAnsi" w:hAnsiTheme="minorHAnsi" w:cstheme="minorHAnsi"/>
          <w:szCs w:val="22"/>
        </w:rPr>
        <w:t xml:space="preserve">Exam </w:t>
      </w:r>
      <w:r w:rsidR="005A6FBB" w:rsidRPr="00A149ED">
        <w:rPr>
          <w:rFonts w:asciiTheme="minorHAnsi" w:hAnsiTheme="minorHAnsi" w:cstheme="minorHAnsi"/>
          <w:szCs w:val="22"/>
        </w:rPr>
        <w:t>C</w:t>
      </w:r>
      <w:r w:rsidRPr="00A149ED">
        <w:rPr>
          <w:rFonts w:asciiTheme="minorHAnsi" w:hAnsiTheme="minorHAnsi" w:cstheme="minorHAnsi"/>
          <w:szCs w:val="22"/>
        </w:rPr>
        <w:t xml:space="preserve">ontingency </w:t>
      </w:r>
      <w:r w:rsidR="005A6FBB" w:rsidRPr="00A149ED">
        <w:rPr>
          <w:rFonts w:asciiTheme="minorHAnsi" w:hAnsiTheme="minorHAnsi" w:cstheme="minorHAnsi"/>
          <w:szCs w:val="22"/>
        </w:rPr>
        <w:t>P</w:t>
      </w:r>
      <w:r w:rsidRPr="00A149ED">
        <w:rPr>
          <w:rFonts w:asciiTheme="minorHAnsi" w:hAnsiTheme="minorHAnsi" w:cstheme="minorHAnsi"/>
          <w:szCs w:val="22"/>
        </w:rPr>
        <w:t>lan</w:t>
      </w:r>
      <w:bookmarkEnd w:id="12"/>
    </w:p>
    <w:tbl>
      <w:tblPr>
        <w:tblStyle w:val="TableGrid"/>
        <w:tblW w:w="0" w:type="auto"/>
        <w:tblInd w:w="720" w:type="dxa"/>
        <w:tblLook w:val="04A0" w:firstRow="1" w:lastRow="0" w:firstColumn="1" w:lastColumn="0" w:noHBand="0" w:noVBand="1"/>
      </w:tblPr>
      <w:tblGrid>
        <w:gridCol w:w="9322"/>
      </w:tblGrid>
      <w:tr w:rsidR="00775F95" w:rsidRPr="00A149ED" w14:paraId="4D3816E9" w14:textId="77777777" w:rsidTr="00775F95">
        <w:tc>
          <w:tcPr>
            <w:tcW w:w="9878" w:type="dxa"/>
          </w:tcPr>
          <w:p w14:paraId="66B76AFA" w14:textId="77777777"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 contingency plan is held on the shared drive; there is also a hard copy in the exams office policies folder.</w:t>
            </w:r>
          </w:p>
          <w:p w14:paraId="41F7745E" w14:textId="317AD728" w:rsidR="00B17CAD" w:rsidRPr="00A149ED" w:rsidRDefault="00775F95" w:rsidP="00E17CDB">
            <w:pPr>
              <w:pStyle w:val="NormalWeb"/>
              <w:spacing w:before="0" w:beforeAutospacing="0" w:after="120" w:afterAutospacing="0"/>
              <w:rPr>
                <w:rFonts w:asciiTheme="minorHAnsi" w:hAnsiTheme="minorHAnsi" w:cstheme="minorHAnsi"/>
                <w:color w:val="595959" w:themeColor="text1" w:themeTint="A6"/>
                <w:sz w:val="18"/>
                <w:szCs w:val="18"/>
              </w:rPr>
            </w:pPr>
            <w:r w:rsidRPr="00A149ED">
              <w:rPr>
                <w:rFonts w:asciiTheme="minorHAnsi" w:hAnsiTheme="minorHAnsi" w:cstheme="minorHAnsi"/>
                <w:bCs/>
                <w:iCs/>
                <w:color w:val="595959" w:themeColor="text1" w:themeTint="A6"/>
                <w:sz w:val="18"/>
                <w:szCs w:val="18"/>
              </w:rPr>
              <w:t>It is the responsibility of the head of centr</w:t>
            </w:r>
            <w:r w:rsidR="00157B73" w:rsidRPr="00A149ED">
              <w:rPr>
                <w:rFonts w:asciiTheme="minorHAnsi" w:hAnsiTheme="minorHAnsi" w:cstheme="minorHAnsi"/>
                <w:bCs/>
                <w:iCs/>
                <w:color w:val="595959" w:themeColor="text1" w:themeTint="A6"/>
                <w:sz w:val="18"/>
                <w:szCs w:val="18"/>
              </w:rPr>
              <w:t>e to ensure that his/her centre</w:t>
            </w:r>
            <w:r w:rsidRPr="00A149ED">
              <w:rPr>
                <w:rFonts w:asciiTheme="minorHAnsi" w:hAnsiTheme="minorHAnsi" w:cstheme="minorHAnsi"/>
                <w:bCs/>
                <w:iCs/>
                <w:color w:val="595959" w:themeColor="text1" w:themeTint="A6"/>
                <w:sz w:val="18"/>
                <w:szCs w:val="18"/>
              </w:rPr>
              <w:t>…</w:t>
            </w:r>
            <w:r w:rsidR="00B17CAD" w:rsidRPr="00A149ED">
              <w:rPr>
                <w:rFonts w:asciiTheme="minorHAnsi" w:hAnsiTheme="minorHAnsi" w:cstheme="minorHAnsi"/>
                <w:iCs/>
                <w:color w:val="595959" w:themeColor="text1" w:themeTint="A6"/>
                <w:sz w:val="18"/>
                <w:szCs w:val="18"/>
              </w:rPr>
              <w:t xml:space="preserve"> </w:t>
            </w:r>
            <w:r w:rsidR="00E17CDB" w:rsidRPr="00A149ED">
              <w:rPr>
                <w:rFonts w:asciiTheme="minorHAnsi" w:hAnsiTheme="minorHAnsi" w:cstheme="minorHAnsi"/>
                <w:color w:val="595959" w:themeColor="text1" w:themeTint="A6"/>
                <w:sz w:val="18"/>
                <w:szCs w:val="18"/>
              </w:rPr>
              <w:t xml:space="preserve">has in place the following policies available for inspection… a written examination contingency plan which covers all aspects of examination administration. This will allow members of the senior leadership team to act immediately in the event of an emergency or staff absence. The examination contingency plan should reinforce procedures in the event of the centre being unavailable for examinations, or on results day, owing to an unforeseen emergency </w:t>
            </w:r>
            <w:r w:rsidR="00BD08C5" w:rsidRPr="00A149ED">
              <w:rPr>
                <w:rFonts w:asciiTheme="minorHAnsi" w:hAnsiTheme="minorHAnsi" w:cstheme="minorHAnsi"/>
                <w:sz w:val="18"/>
                <w:szCs w:val="18"/>
              </w:rPr>
              <w:t>(</w:t>
            </w:r>
            <w:hyperlink r:id="rId21" w:history="1">
              <w:r w:rsidR="001A4631" w:rsidRPr="00A149ED">
                <w:rPr>
                  <w:rStyle w:val="Hyperlink"/>
                  <w:rFonts w:asciiTheme="minorHAnsi" w:hAnsiTheme="minorHAnsi" w:cstheme="minorHAnsi"/>
                  <w:sz w:val="18"/>
                  <w:szCs w:val="18"/>
                  <w:u w:val="none"/>
                </w:rPr>
                <w:t>GR</w:t>
              </w:r>
            </w:hyperlink>
            <w:r w:rsidR="001A4631" w:rsidRPr="00A149ED">
              <w:rPr>
                <w:rStyle w:val="Hyperlink"/>
                <w:rFonts w:asciiTheme="minorHAnsi" w:hAnsiTheme="minorHAnsi" w:cstheme="minorHAnsi"/>
                <w:sz w:val="18"/>
                <w:szCs w:val="18"/>
                <w:u w:val="none"/>
              </w:rPr>
              <w:t xml:space="preserve"> </w:t>
            </w:r>
            <w:r w:rsidR="001A4631" w:rsidRPr="00A149ED">
              <w:rPr>
                <w:rFonts w:asciiTheme="minorHAnsi" w:hAnsiTheme="minorHAnsi" w:cstheme="minorHAnsi"/>
                <w:sz w:val="18"/>
                <w:szCs w:val="18"/>
              </w:rPr>
              <w:t>5</w:t>
            </w:r>
            <w:r w:rsidR="00E17CDB" w:rsidRPr="00A149ED">
              <w:rPr>
                <w:rFonts w:asciiTheme="minorHAnsi" w:hAnsiTheme="minorHAnsi" w:cstheme="minorHAnsi"/>
                <w:sz w:val="18"/>
                <w:szCs w:val="18"/>
              </w:rPr>
              <w:t>.3</w:t>
            </w:r>
            <w:r w:rsidR="00BD08C5" w:rsidRPr="00A149ED">
              <w:rPr>
                <w:rFonts w:asciiTheme="minorHAnsi" w:hAnsiTheme="minorHAnsi" w:cstheme="minorHAnsi"/>
                <w:sz w:val="18"/>
                <w:szCs w:val="18"/>
              </w:rPr>
              <w:t>)</w:t>
            </w:r>
          </w:p>
        </w:tc>
      </w:tr>
    </w:tbl>
    <w:p w14:paraId="6F0B15B1" w14:textId="05F519D3" w:rsidR="007B147C" w:rsidRDefault="007B147C" w:rsidP="00DD17B6">
      <w:pPr>
        <w:autoSpaceDE w:val="0"/>
        <w:autoSpaceDN w:val="0"/>
        <w:adjustRightInd w:val="0"/>
        <w:spacing w:before="120" w:after="120" w:line="276" w:lineRule="auto"/>
        <w:jc w:val="both"/>
        <w:rPr>
          <w:rFonts w:asciiTheme="minorHAnsi" w:hAnsiTheme="minorHAnsi" w:cstheme="minorHAnsi"/>
          <w:color w:val="000000"/>
        </w:rPr>
      </w:pPr>
    </w:p>
    <w:p w14:paraId="26EC5C0A" w14:textId="77777777" w:rsidR="00E66D8D" w:rsidRDefault="00E66D8D" w:rsidP="00DD17B6">
      <w:pPr>
        <w:autoSpaceDE w:val="0"/>
        <w:autoSpaceDN w:val="0"/>
        <w:adjustRightInd w:val="0"/>
        <w:spacing w:before="120" w:after="120" w:line="276" w:lineRule="auto"/>
        <w:jc w:val="both"/>
        <w:rPr>
          <w:rFonts w:asciiTheme="minorHAnsi" w:hAnsiTheme="minorHAnsi" w:cstheme="minorHAnsi"/>
          <w:color w:val="000000"/>
        </w:rPr>
      </w:pPr>
    </w:p>
    <w:p w14:paraId="5BDFBC49" w14:textId="3174ED8D" w:rsidR="007B147C" w:rsidRPr="0058404F" w:rsidRDefault="007B147C" w:rsidP="00DD17B6">
      <w:pPr>
        <w:pStyle w:val="ListParagraph"/>
        <w:numPr>
          <w:ilvl w:val="0"/>
          <w:numId w:val="1"/>
        </w:numPr>
        <w:autoSpaceDE w:val="0"/>
        <w:autoSpaceDN w:val="0"/>
        <w:adjustRightInd w:val="0"/>
        <w:spacing w:before="120" w:after="120" w:line="276" w:lineRule="auto"/>
        <w:ind w:left="714" w:hanging="357"/>
        <w:jc w:val="both"/>
        <w:rPr>
          <w:rFonts w:asciiTheme="minorHAnsi" w:hAnsiTheme="minorHAnsi" w:cstheme="minorHAnsi"/>
          <w:color w:val="000000"/>
        </w:rPr>
      </w:pPr>
      <w:r w:rsidRPr="00A149ED">
        <w:rPr>
          <w:rFonts w:asciiTheme="minorHAnsi" w:hAnsiTheme="minorHAnsi" w:cstheme="minorHAnsi"/>
        </w:rPr>
        <w:t>Ensures required internal appeals procedures are in place and drawn to the attention of candidates and (where relevant) their parents/carers</w:t>
      </w:r>
      <w:r w:rsidR="0058404F">
        <w:rPr>
          <w:rFonts w:asciiTheme="minorHAnsi" w:hAnsiTheme="minorHAnsi" w:cstheme="minorHAnsi"/>
        </w:rPr>
        <w:t>.</w:t>
      </w:r>
    </w:p>
    <w:p w14:paraId="7E0A7F72" w14:textId="4D57EAB0" w:rsidR="00775F95" w:rsidRPr="00A149ED" w:rsidRDefault="00775F95" w:rsidP="000D251C">
      <w:pPr>
        <w:pStyle w:val="Headinglevel2"/>
        <w:spacing w:before="120" w:after="120" w:line="276" w:lineRule="auto"/>
        <w:ind w:firstLine="720"/>
        <w:jc w:val="both"/>
        <w:rPr>
          <w:rFonts w:asciiTheme="minorHAnsi" w:hAnsiTheme="minorHAnsi" w:cstheme="minorHAnsi"/>
          <w:szCs w:val="22"/>
        </w:rPr>
      </w:pPr>
      <w:bookmarkStart w:id="13" w:name="_Toc56619470"/>
      <w:r w:rsidRPr="00A149ED">
        <w:rPr>
          <w:rFonts w:asciiTheme="minorHAnsi" w:hAnsiTheme="minorHAnsi" w:cstheme="minorHAnsi"/>
          <w:szCs w:val="22"/>
        </w:rPr>
        <w:t xml:space="preserve">Internal </w:t>
      </w:r>
      <w:r w:rsidR="005A6FBB" w:rsidRPr="00A149ED">
        <w:rPr>
          <w:rFonts w:asciiTheme="minorHAnsi" w:hAnsiTheme="minorHAnsi" w:cstheme="minorHAnsi"/>
          <w:szCs w:val="22"/>
        </w:rPr>
        <w:t>A</w:t>
      </w:r>
      <w:r w:rsidRPr="00A149ED">
        <w:rPr>
          <w:rFonts w:asciiTheme="minorHAnsi" w:hAnsiTheme="minorHAnsi" w:cstheme="minorHAnsi"/>
          <w:szCs w:val="22"/>
        </w:rPr>
        <w:t xml:space="preserve">ppeals </w:t>
      </w:r>
      <w:r w:rsidR="005A6FBB" w:rsidRPr="00A149ED">
        <w:rPr>
          <w:rFonts w:asciiTheme="minorHAnsi" w:hAnsiTheme="minorHAnsi" w:cstheme="minorHAnsi"/>
          <w:szCs w:val="22"/>
        </w:rPr>
        <w:t>P</w:t>
      </w:r>
      <w:r w:rsidRPr="00A149ED">
        <w:rPr>
          <w:rFonts w:asciiTheme="minorHAnsi" w:hAnsiTheme="minorHAnsi" w:cstheme="minorHAnsi"/>
          <w:szCs w:val="22"/>
        </w:rPr>
        <w:t>rocedures</w:t>
      </w:r>
      <w:bookmarkEnd w:id="13"/>
    </w:p>
    <w:tbl>
      <w:tblPr>
        <w:tblStyle w:val="TableGrid"/>
        <w:tblW w:w="0" w:type="auto"/>
        <w:tblInd w:w="720" w:type="dxa"/>
        <w:tblLook w:val="04A0" w:firstRow="1" w:lastRow="0" w:firstColumn="1" w:lastColumn="0" w:noHBand="0" w:noVBand="1"/>
      </w:tblPr>
      <w:tblGrid>
        <w:gridCol w:w="9322"/>
      </w:tblGrid>
      <w:tr w:rsidR="00775F95" w:rsidRPr="00A149ED" w14:paraId="640774B1" w14:textId="77777777" w:rsidTr="00775F95">
        <w:tc>
          <w:tcPr>
            <w:tcW w:w="9878" w:type="dxa"/>
          </w:tcPr>
          <w:p w14:paraId="021D8FFC" w14:textId="4B3F9FDB"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 xml:space="preserve">The </w:t>
            </w:r>
            <w:r>
              <w:rPr>
                <w:rFonts w:asciiTheme="minorHAnsi" w:eastAsiaTheme="minorEastAsia" w:hAnsiTheme="minorHAnsi" w:cs="Arial"/>
                <w:sz w:val="24"/>
              </w:rPr>
              <w:t>Internal Appeals Procedure</w:t>
            </w:r>
            <w:r w:rsidRPr="00C60AD4">
              <w:rPr>
                <w:rFonts w:asciiTheme="minorHAnsi" w:eastAsiaTheme="minorEastAsia" w:hAnsiTheme="minorHAnsi" w:cs="Arial"/>
                <w:sz w:val="24"/>
              </w:rPr>
              <w:t xml:space="preserve"> is held on the shared drive; there is also a hard copy in the exams office policies folder.</w:t>
            </w:r>
          </w:p>
          <w:p w14:paraId="67FF6964" w14:textId="77EFAB3C" w:rsidR="00AB0397" w:rsidRPr="00A149ED" w:rsidRDefault="00E17CDB" w:rsidP="00E17CDB">
            <w:pPr>
              <w:pStyle w:val="NormalWeb"/>
              <w:spacing w:before="0" w:beforeAutospacing="0" w:after="120" w:afterAutospacing="0"/>
              <w:jc w:val="both"/>
              <w:rPr>
                <w:rFonts w:asciiTheme="minorHAnsi" w:hAnsiTheme="minorHAnsi" w:cstheme="minorHAnsi"/>
                <w:color w:val="595959" w:themeColor="text1" w:themeTint="A6"/>
                <w:sz w:val="18"/>
                <w:szCs w:val="18"/>
              </w:rPr>
            </w:pPr>
            <w:r w:rsidRPr="00A149ED">
              <w:rPr>
                <w:rFonts w:asciiTheme="minorHAnsi" w:hAnsiTheme="minorHAnsi" w:cstheme="minorHAnsi"/>
                <w:bCs/>
                <w:iCs/>
                <w:color w:val="595959" w:themeColor="text1" w:themeTint="A6"/>
                <w:sz w:val="18"/>
                <w:szCs w:val="18"/>
              </w:rPr>
              <w:t xml:space="preserve">The centre will… </w:t>
            </w:r>
            <w:r w:rsidRPr="00A149ED">
              <w:rPr>
                <w:rFonts w:asciiTheme="minorHAnsi" w:hAnsiTheme="minorHAnsi" w:cstheme="minorHAnsi"/>
                <w:color w:val="595959" w:themeColor="text1" w:themeTint="A6"/>
                <w:sz w:val="18"/>
                <w:szCs w:val="18"/>
              </w:rPr>
              <w:t xml:space="preserve">have in place and be available for inspection purposes, a </w:t>
            </w:r>
            <w:r w:rsidRPr="00A149ED">
              <w:rPr>
                <w:rFonts w:asciiTheme="minorHAnsi" w:hAnsiTheme="minorHAnsi" w:cstheme="minorHAnsi"/>
                <w:b/>
                <w:bCs/>
                <w:color w:val="595959" w:themeColor="text1" w:themeTint="A6"/>
                <w:sz w:val="18"/>
                <w:szCs w:val="18"/>
              </w:rPr>
              <w:t xml:space="preserve">written </w:t>
            </w:r>
            <w:r w:rsidRPr="00A149ED">
              <w:rPr>
                <w:rFonts w:asciiTheme="minorHAnsi" w:hAnsiTheme="minorHAnsi" w:cstheme="minorHAnsi"/>
                <w:color w:val="595959" w:themeColor="text1" w:themeTint="A6"/>
                <w:sz w:val="18"/>
                <w:szCs w:val="18"/>
              </w:rPr>
              <w:t xml:space="preserve">internal appeals procedure relating to internal assessment decisions and to ensure that details of this procedure are communicated, made widely available and accessible to all candidates… </w:t>
            </w:r>
            <w:r w:rsidR="00BD08C5" w:rsidRPr="00A149ED">
              <w:rPr>
                <w:rFonts w:asciiTheme="minorHAnsi" w:hAnsiTheme="minorHAnsi" w:cstheme="minorHAnsi"/>
                <w:iCs/>
                <w:color w:val="595959" w:themeColor="text1" w:themeTint="A6"/>
                <w:sz w:val="18"/>
                <w:szCs w:val="18"/>
              </w:rPr>
              <w:t>(</w:t>
            </w:r>
            <w:hyperlink r:id="rId22" w:history="1">
              <w:r w:rsidR="00157B73" w:rsidRPr="00A149ED">
                <w:rPr>
                  <w:rStyle w:val="Hyperlink"/>
                  <w:rFonts w:asciiTheme="minorHAnsi" w:hAnsiTheme="minorHAnsi" w:cstheme="minorHAnsi"/>
                  <w:iCs/>
                  <w:sz w:val="18"/>
                  <w:szCs w:val="18"/>
                  <w:u w:val="none"/>
                </w:rPr>
                <w:t>GR</w:t>
              </w:r>
            </w:hyperlink>
            <w:r w:rsidR="00157B73" w:rsidRPr="00A149ED">
              <w:rPr>
                <w:rStyle w:val="Hyperlink"/>
                <w:rFonts w:asciiTheme="minorHAnsi" w:hAnsiTheme="minorHAnsi" w:cstheme="minorHAnsi"/>
                <w:sz w:val="18"/>
                <w:szCs w:val="18"/>
                <w:u w:val="none"/>
              </w:rPr>
              <w:t xml:space="preserve"> </w:t>
            </w:r>
            <w:r w:rsidR="00157B73" w:rsidRPr="00A149ED">
              <w:rPr>
                <w:rFonts w:asciiTheme="minorHAnsi" w:hAnsiTheme="minorHAnsi" w:cstheme="minorHAnsi"/>
                <w:sz w:val="18"/>
                <w:szCs w:val="18"/>
              </w:rPr>
              <w:t>5</w:t>
            </w:r>
            <w:r w:rsidR="007A097C" w:rsidRPr="00A149ED">
              <w:rPr>
                <w:rFonts w:asciiTheme="minorHAnsi" w:hAnsiTheme="minorHAnsi" w:cstheme="minorHAnsi"/>
                <w:sz w:val="18"/>
                <w:szCs w:val="18"/>
              </w:rPr>
              <w:t>.</w:t>
            </w:r>
            <w:r w:rsidR="002F6121" w:rsidRPr="00A149ED">
              <w:rPr>
                <w:rFonts w:asciiTheme="minorHAnsi" w:hAnsiTheme="minorHAnsi" w:cstheme="minorHAnsi"/>
                <w:sz w:val="18"/>
                <w:szCs w:val="18"/>
              </w:rPr>
              <w:t>7</w:t>
            </w:r>
            <w:r w:rsidR="00BD08C5" w:rsidRPr="00A149ED">
              <w:rPr>
                <w:rFonts w:asciiTheme="minorHAnsi" w:hAnsiTheme="minorHAnsi" w:cstheme="minorHAnsi"/>
                <w:sz w:val="18"/>
                <w:szCs w:val="18"/>
              </w:rPr>
              <w:t>)</w:t>
            </w:r>
          </w:p>
          <w:p w14:paraId="1027DAF4" w14:textId="5C74CF66" w:rsidR="00D55648" w:rsidRPr="00A149ED" w:rsidRDefault="00966DEF" w:rsidP="00966DEF">
            <w:pPr>
              <w:pStyle w:val="NormalWeb"/>
              <w:spacing w:before="0" w:beforeAutospacing="0" w:after="120" w:afterAutospacing="0"/>
              <w:jc w:val="both"/>
              <w:rPr>
                <w:rFonts w:asciiTheme="minorHAnsi" w:hAnsiTheme="minorHAnsi" w:cstheme="minorHAnsi"/>
                <w:color w:val="595959" w:themeColor="text1" w:themeTint="A6"/>
                <w:sz w:val="16"/>
                <w:szCs w:val="16"/>
              </w:rPr>
            </w:pPr>
            <w:r w:rsidRPr="00A149ED">
              <w:rPr>
                <w:rFonts w:asciiTheme="minorHAnsi" w:hAnsiTheme="minorHAnsi" w:cstheme="minorHAnsi"/>
                <w:color w:val="595959" w:themeColor="text1" w:themeTint="A6"/>
                <w:sz w:val="18"/>
                <w:szCs w:val="18"/>
              </w:rPr>
              <w:t>…</w:t>
            </w:r>
            <w:r w:rsidR="00E17CDB" w:rsidRPr="00A149ED">
              <w:rPr>
                <w:rFonts w:asciiTheme="minorHAnsi" w:hAnsiTheme="minorHAnsi" w:cstheme="minorHAnsi"/>
                <w:color w:val="595959" w:themeColor="text1" w:themeTint="A6"/>
                <w:sz w:val="18"/>
                <w:szCs w:val="18"/>
              </w:rPr>
              <w:t>have available for inspection purposes</w:t>
            </w:r>
            <w:r w:rsidR="00E17CDB" w:rsidRPr="00A149ED">
              <w:rPr>
                <w:rFonts w:asciiTheme="minorHAnsi" w:hAnsiTheme="minorHAnsi" w:cstheme="minorHAnsi"/>
                <w:b/>
                <w:bCs/>
                <w:color w:val="595959" w:themeColor="text1" w:themeTint="A6"/>
                <w:sz w:val="18"/>
                <w:szCs w:val="18"/>
              </w:rPr>
              <w:t xml:space="preserve"> </w:t>
            </w:r>
            <w:r w:rsidR="00E17CDB" w:rsidRPr="00A149ED">
              <w:rPr>
                <w:rFonts w:asciiTheme="minorHAnsi" w:hAnsiTheme="minorHAnsi" w:cstheme="minorHAnsi"/>
                <w:color w:val="595959" w:themeColor="text1" w:themeTint="A6"/>
                <w:sz w:val="18"/>
                <w:szCs w:val="18"/>
              </w:rPr>
              <w:t xml:space="preserve">and draw to the attention of candidates and their parents/carers, a </w:t>
            </w:r>
            <w:r w:rsidR="00E17CDB" w:rsidRPr="00A149ED">
              <w:rPr>
                <w:rFonts w:asciiTheme="minorHAnsi" w:hAnsiTheme="minorHAnsi" w:cstheme="minorHAnsi"/>
                <w:b/>
                <w:bCs/>
                <w:color w:val="595959" w:themeColor="text1" w:themeTint="A6"/>
                <w:sz w:val="18"/>
                <w:szCs w:val="18"/>
              </w:rPr>
              <w:t xml:space="preserve">written </w:t>
            </w:r>
            <w:r w:rsidR="00E17CDB" w:rsidRPr="00A149ED">
              <w:rPr>
                <w:rFonts w:asciiTheme="minorHAnsi" w:hAnsiTheme="minorHAnsi" w:cstheme="minorHAnsi"/>
                <w:color w:val="595959" w:themeColor="text1" w:themeTint="A6"/>
                <w:sz w:val="18"/>
                <w:szCs w:val="18"/>
              </w:rPr>
              <w:t>internal appeals procedure to manage disputes when a candidate disagrees with a centre decision not to support a clerical re-check, a review of marking, a review of moderation or an appeal</w:t>
            </w:r>
            <w:r w:rsidR="00D55648" w:rsidRPr="00A149ED">
              <w:rPr>
                <w:rFonts w:asciiTheme="minorHAnsi" w:hAnsiTheme="minorHAnsi" w:cstheme="minorHAnsi"/>
                <w:iCs/>
                <w:color w:val="595959" w:themeColor="text1" w:themeTint="A6"/>
                <w:sz w:val="18"/>
                <w:szCs w:val="18"/>
              </w:rPr>
              <w:t>…</w:t>
            </w:r>
            <w:r w:rsidR="00593255" w:rsidRPr="00A149ED">
              <w:rPr>
                <w:rFonts w:asciiTheme="minorHAnsi" w:hAnsiTheme="minorHAnsi" w:cstheme="minorHAnsi"/>
                <w:iCs/>
                <w:color w:val="595959" w:themeColor="text1" w:themeTint="A6"/>
                <w:sz w:val="18"/>
                <w:szCs w:val="18"/>
              </w:rPr>
              <w:t xml:space="preserve"> </w:t>
            </w:r>
            <w:r w:rsidR="00BD08C5" w:rsidRPr="00A149ED">
              <w:rPr>
                <w:rFonts w:asciiTheme="minorHAnsi" w:hAnsiTheme="minorHAnsi" w:cstheme="minorHAnsi"/>
                <w:sz w:val="18"/>
                <w:szCs w:val="18"/>
              </w:rPr>
              <w:t>(</w:t>
            </w:r>
            <w:hyperlink r:id="rId23" w:history="1">
              <w:r w:rsidR="007A097C" w:rsidRPr="00A149ED">
                <w:rPr>
                  <w:rStyle w:val="Hyperlink"/>
                  <w:rFonts w:asciiTheme="minorHAnsi" w:hAnsiTheme="minorHAnsi" w:cstheme="minorHAnsi"/>
                  <w:sz w:val="18"/>
                  <w:szCs w:val="18"/>
                  <w:u w:val="none"/>
                </w:rPr>
                <w:t>GR</w:t>
              </w:r>
            </w:hyperlink>
            <w:r w:rsidR="007A097C" w:rsidRPr="00A149ED">
              <w:rPr>
                <w:rStyle w:val="Hyperlink"/>
                <w:rFonts w:asciiTheme="minorHAnsi" w:hAnsiTheme="minorHAnsi" w:cstheme="minorHAnsi"/>
                <w:sz w:val="18"/>
                <w:szCs w:val="18"/>
                <w:u w:val="none"/>
              </w:rPr>
              <w:t xml:space="preserve"> </w:t>
            </w:r>
            <w:r w:rsidR="007A097C" w:rsidRPr="00A149ED">
              <w:rPr>
                <w:rFonts w:asciiTheme="minorHAnsi" w:hAnsiTheme="minorHAnsi" w:cstheme="minorHAnsi"/>
                <w:sz w:val="18"/>
                <w:szCs w:val="18"/>
              </w:rPr>
              <w:t>5.1</w:t>
            </w:r>
            <w:r w:rsidR="002F6121" w:rsidRPr="00A149ED">
              <w:rPr>
                <w:rFonts w:asciiTheme="minorHAnsi" w:hAnsiTheme="minorHAnsi" w:cstheme="minorHAnsi"/>
                <w:sz w:val="18"/>
                <w:szCs w:val="18"/>
              </w:rPr>
              <w:t>3</w:t>
            </w:r>
            <w:r w:rsidR="00BD08C5" w:rsidRPr="00A149ED">
              <w:rPr>
                <w:rFonts w:asciiTheme="minorHAnsi" w:hAnsiTheme="minorHAnsi" w:cstheme="minorHAnsi"/>
                <w:sz w:val="18"/>
                <w:szCs w:val="18"/>
              </w:rPr>
              <w:t>)</w:t>
            </w:r>
          </w:p>
        </w:tc>
      </w:tr>
    </w:tbl>
    <w:p w14:paraId="7D8C1855" w14:textId="028E7B14" w:rsidR="00F51A30" w:rsidRPr="004B0818" w:rsidRDefault="00F51A30" w:rsidP="004B0818">
      <w:pPr>
        <w:autoSpaceDE w:val="0"/>
        <w:autoSpaceDN w:val="0"/>
        <w:adjustRightInd w:val="0"/>
        <w:spacing w:line="276" w:lineRule="auto"/>
        <w:jc w:val="both"/>
        <w:rPr>
          <w:rFonts w:asciiTheme="minorHAnsi" w:hAnsiTheme="minorHAnsi" w:cstheme="minorHAnsi"/>
          <w:color w:val="000000"/>
        </w:rPr>
      </w:pPr>
    </w:p>
    <w:p w14:paraId="2F146E08" w14:textId="3DCDF27D" w:rsidR="00F51A30" w:rsidRDefault="00F51A30" w:rsidP="0058404F">
      <w:pPr>
        <w:pStyle w:val="ListParagraph"/>
        <w:autoSpaceDE w:val="0"/>
        <w:autoSpaceDN w:val="0"/>
        <w:adjustRightInd w:val="0"/>
        <w:spacing w:line="276" w:lineRule="auto"/>
        <w:jc w:val="both"/>
        <w:rPr>
          <w:rFonts w:asciiTheme="minorHAnsi" w:hAnsiTheme="minorHAnsi" w:cstheme="minorHAnsi"/>
          <w:color w:val="000000"/>
        </w:rPr>
      </w:pPr>
    </w:p>
    <w:p w14:paraId="20DC7E21" w14:textId="77777777" w:rsidR="00F51A30" w:rsidRPr="0058404F" w:rsidRDefault="00F51A30" w:rsidP="0058404F">
      <w:pPr>
        <w:pStyle w:val="ListParagraph"/>
        <w:autoSpaceDE w:val="0"/>
        <w:autoSpaceDN w:val="0"/>
        <w:adjustRightInd w:val="0"/>
        <w:spacing w:line="276" w:lineRule="auto"/>
        <w:jc w:val="both"/>
        <w:rPr>
          <w:rFonts w:asciiTheme="minorHAnsi" w:hAnsiTheme="minorHAnsi" w:cstheme="minorHAnsi"/>
          <w:color w:val="000000"/>
        </w:rPr>
      </w:pPr>
    </w:p>
    <w:p w14:paraId="5C69A5DF" w14:textId="7BCE43C8" w:rsidR="00867BAC" w:rsidRDefault="00775F95" w:rsidP="00DF6E06">
      <w:pPr>
        <w:pStyle w:val="ListParagraph"/>
        <w:numPr>
          <w:ilvl w:val="0"/>
          <w:numId w:val="27"/>
        </w:numPr>
        <w:autoSpaceDE w:val="0"/>
        <w:autoSpaceDN w:val="0"/>
        <w:adjustRightInd w:val="0"/>
        <w:spacing w:line="276" w:lineRule="auto"/>
        <w:jc w:val="both"/>
        <w:rPr>
          <w:rFonts w:asciiTheme="minorHAnsi" w:hAnsiTheme="minorHAnsi" w:cstheme="minorHAnsi"/>
          <w:color w:val="000000"/>
        </w:rPr>
      </w:pPr>
      <w:r w:rsidRPr="00C60AD4">
        <w:rPr>
          <w:rFonts w:asciiTheme="minorHAnsi" w:hAnsiTheme="minorHAnsi" w:cstheme="minorHAnsi"/>
          <w:bCs/>
          <w:color w:val="000000"/>
        </w:rPr>
        <w:t xml:space="preserve">Ensures </w:t>
      </w:r>
      <w:r w:rsidR="00867BAC" w:rsidRPr="00C60AD4">
        <w:rPr>
          <w:rFonts w:asciiTheme="minorHAnsi" w:hAnsiTheme="minorHAnsi" w:cstheme="minorHAnsi"/>
          <w:bCs/>
          <w:color w:val="000000"/>
        </w:rPr>
        <w:t xml:space="preserve">the centre’s </w:t>
      </w:r>
      <w:r w:rsidR="00966DEF" w:rsidRPr="00C60AD4">
        <w:rPr>
          <w:rFonts w:asciiTheme="minorHAnsi" w:hAnsiTheme="minorHAnsi" w:cstheme="minorHAnsi"/>
          <w:bCs/>
          <w:color w:val="000000"/>
        </w:rPr>
        <w:t>equalities</w:t>
      </w:r>
      <w:r w:rsidRPr="00C60AD4">
        <w:rPr>
          <w:rFonts w:asciiTheme="minorHAnsi" w:hAnsiTheme="minorHAnsi" w:cstheme="minorHAnsi"/>
          <w:bCs/>
          <w:color w:val="000000"/>
        </w:rPr>
        <w:t xml:space="preserve"> policy </w:t>
      </w:r>
      <w:r w:rsidR="007F0F70" w:rsidRPr="00C60AD4">
        <w:rPr>
          <w:rFonts w:asciiTheme="minorHAnsi" w:hAnsiTheme="minorHAnsi" w:cstheme="minorHAnsi"/>
          <w:bCs/>
          <w:color w:val="000000"/>
        </w:rPr>
        <w:t>demonstrating</w:t>
      </w:r>
      <w:r w:rsidRPr="00C60AD4">
        <w:rPr>
          <w:rFonts w:asciiTheme="minorHAnsi" w:hAnsiTheme="minorHAnsi" w:cstheme="minorHAnsi"/>
          <w:bCs/>
          <w:color w:val="000000"/>
        </w:rPr>
        <w:t xml:space="preserve"> the centre’s compliance with relevant legislation is in place</w:t>
      </w:r>
      <w:r w:rsidR="007F0F70" w:rsidRPr="00C60AD4">
        <w:rPr>
          <w:rFonts w:asciiTheme="minorHAnsi" w:hAnsiTheme="minorHAnsi" w:cstheme="minorHAnsi"/>
          <w:bCs/>
          <w:color w:val="000000"/>
        </w:rPr>
        <w:t xml:space="preserve"> and details the processes followed in </w:t>
      </w:r>
      <w:r w:rsidR="00867BAC" w:rsidRPr="00C60AD4">
        <w:rPr>
          <w:rFonts w:asciiTheme="minorHAnsi" w:hAnsiTheme="minorHAnsi" w:cstheme="minorHAnsi"/>
          <w:color w:val="000000"/>
        </w:rPr>
        <w:t>respect of identifying the need for, requesting and implementing access arrangements</w:t>
      </w:r>
    </w:p>
    <w:p w14:paraId="330B3F60" w14:textId="77777777" w:rsidR="00096612" w:rsidRPr="00C60AD4" w:rsidRDefault="00096612" w:rsidP="00096612">
      <w:pPr>
        <w:pStyle w:val="ListParagraph"/>
        <w:autoSpaceDE w:val="0"/>
        <w:autoSpaceDN w:val="0"/>
        <w:adjustRightInd w:val="0"/>
        <w:spacing w:line="276" w:lineRule="auto"/>
        <w:jc w:val="both"/>
        <w:rPr>
          <w:rFonts w:asciiTheme="minorHAnsi" w:hAnsiTheme="minorHAnsi" w:cstheme="minorHAnsi"/>
          <w:color w:val="000000"/>
        </w:rPr>
      </w:pPr>
    </w:p>
    <w:p w14:paraId="22AA0656" w14:textId="48F0912E" w:rsidR="00775F95" w:rsidRPr="00F51A30" w:rsidRDefault="00966DEF" w:rsidP="000D251C">
      <w:pPr>
        <w:pStyle w:val="Headinglevel2"/>
        <w:spacing w:before="120" w:after="120" w:line="276" w:lineRule="auto"/>
        <w:ind w:firstLine="720"/>
        <w:jc w:val="both"/>
        <w:rPr>
          <w:rFonts w:asciiTheme="minorHAnsi" w:hAnsiTheme="minorHAnsi" w:cstheme="minorHAnsi"/>
          <w:szCs w:val="22"/>
        </w:rPr>
      </w:pPr>
      <w:bookmarkStart w:id="14" w:name="_Toc56619471"/>
      <w:r w:rsidRPr="00F51A30">
        <w:rPr>
          <w:rFonts w:asciiTheme="minorHAnsi" w:hAnsiTheme="minorHAnsi" w:cstheme="minorHAnsi"/>
          <w:szCs w:val="22"/>
        </w:rPr>
        <w:t>Equalities</w:t>
      </w:r>
      <w:r w:rsidR="00775F95" w:rsidRPr="00F51A30">
        <w:rPr>
          <w:rFonts w:asciiTheme="minorHAnsi" w:hAnsiTheme="minorHAnsi" w:cstheme="minorHAnsi"/>
          <w:szCs w:val="22"/>
        </w:rPr>
        <w:t xml:space="preserve"> </w:t>
      </w:r>
      <w:r w:rsidR="005A6FBB" w:rsidRPr="00F51A30">
        <w:rPr>
          <w:rFonts w:asciiTheme="minorHAnsi" w:hAnsiTheme="minorHAnsi" w:cstheme="minorHAnsi"/>
          <w:szCs w:val="22"/>
        </w:rPr>
        <w:t>P</w:t>
      </w:r>
      <w:r w:rsidR="00775F95" w:rsidRPr="00F51A30">
        <w:rPr>
          <w:rFonts w:asciiTheme="minorHAnsi" w:hAnsiTheme="minorHAnsi" w:cstheme="minorHAnsi"/>
          <w:szCs w:val="22"/>
        </w:rPr>
        <w:t>olicy</w:t>
      </w:r>
      <w:bookmarkEnd w:id="14"/>
    </w:p>
    <w:p w14:paraId="4FFE700C" w14:textId="5CFC7EE0" w:rsidR="007F69B8" w:rsidRPr="007F69B8" w:rsidRDefault="007F69B8" w:rsidP="007F69B8">
      <w:pPr>
        <w:pStyle w:val="ListParagraph"/>
        <w:numPr>
          <w:ilvl w:val="0"/>
          <w:numId w:val="1"/>
        </w:numPr>
        <w:autoSpaceDE w:val="0"/>
        <w:autoSpaceDN w:val="0"/>
        <w:adjustRightInd w:val="0"/>
        <w:spacing w:before="120" w:after="60" w:line="276" w:lineRule="auto"/>
        <w:ind w:left="714" w:hanging="357"/>
        <w:jc w:val="both"/>
        <w:rPr>
          <w:rFonts w:asciiTheme="minorHAnsi" w:hAnsiTheme="minorHAnsi" w:cstheme="minorHAnsi"/>
          <w:color w:val="000000"/>
        </w:rPr>
      </w:pPr>
      <w:r w:rsidRPr="00A149ED">
        <w:rPr>
          <w:rFonts w:asciiTheme="minorHAnsi" w:hAnsiTheme="minorHAnsi" w:cstheme="minorHAnsi"/>
          <w:bCs/>
          <w:color w:val="000000"/>
        </w:rPr>
        <w:t>Ensures the centre has documented processes in place relating to access arrangements and reasonable adjustments</w:t>
      </w:r>
    </w:p>
    <w:tbl>
      <w:tblPr>
        <w:tblStyle w:val="TableGrid"/>
        <w:tblW w:w="0" w:type="auto"/>
        <w:tblInd w:w="720" w:type="dxa"/>
        <w:tblLook w:val="04A0" w:firstRow="1" w:lastRow="0" w:firstColumn="1" w:lastColumn="0" w:noHBand="0" w:noVBand="1"/>
      </w:tblPr>
      <w:tblGrid>
        <w:gridCol w:w="9322"/>
      </w:tblGrid>
      <w:tr w:rsidR="00775F95" w:rsidRPr="00A149ED" w14:paraId="26D92A46" w14:textId="77777777" w:rsidTr="00775F95">
        <w:tc>
          <w:tcPr>
            <w:tcW w:w="9890" w:type="dxa"/>
          </w:tcPr>
          <w:p w14:paraId="00B76E33" w14:textId="60F5E14D"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 Equalities Policy is held on the shared drive; there is also a hard copy in the exams office policies folder.</w:t>
            </w:r>
          </w:p>
          <w:p w14:paraId="4EE44E52" w14:textId="25AFEB44" w:rsidR="00966DEF" w:rsidRPr="00C60AD4" w:rsidRDefault="00966DEF" w:rsidP="0058404F">
            <w:pPr>
              <w:pStyle w:val="Default"/>
              <w:spacing w:before="120" w:after="120"/>
              <w:jc w:val="both"/>
              <w:rPr>
                <w:rFonts w:asciiTheme="minorHAnsi" w:hAnsiTheme="minorHAnsi" w:cstheme="minorHAnsi"/>
                <w:bCs/>
                <w:color w:val="595959" w:themeColor="text1" w:themeTint="A6"/>
                <w:sz w:val="18"/>
                <w:szCs w:val="18"/>
              </w:rPr>
            </w:pPr>
            <w:r w:rsidRPr="00C60AD4">
              <w:rPr>
                <w:rFonts w:asciiTheme="minorHAnsi" w:hAnsiTheme="minorHAnsi" w:cstheme="minorHAnsi"/>
                <w:color w:val="595959" w:themeColor="text1" w:themeTint="A6"/>
                <w:sz w:val="18"/>
                <w:szCs w:val="18"/>
              </w:rPr>
              <w:t xml:space="preserve">It is the responsibility of the </w:t>
            </w:r>
            <w:r w:rsidRPr="00C60AD4">
              <w:rPr>
                <w:rFonts w:asciiTheme="minorHAnsi" w:hAnsiTheme="minorHAnsi" w:cstheme="minorHAnsi"/>
                <w:b/>
                <w:bCs/>
                <w:color w:val="595959" w:themeColor="text1" w:themeTint="A6"/>
                <w:sz w:val="18"/>
                <w:szCs w:val="18"/>
              </w:rPr>
              <w:t xml:space="preserve">head of centre </w:t>
            </w:r>
            <w:r w:rsidRPr="00C60AD4">
              <w:rPr>
                <w:rFonts w:asciiTheme="minorHAnsi" w:hAnsiTheme="minorHAnsi" w:cstheme="minorHAnsi"/>
                <w:color w:val="595959" w:themeColor="text1" w:themeTint="A6"/>
                <w:sz w:val="18"/>
                <w:szCs w:val="18"/>
              </w:rPr>
              <w:t xml:space="preserve">to ensure that his/her centre... has in place </w:t>
            </w:r>
            <w:r w:rsidR="0058404F">
              <w:rPr>
                <w:rFonts w:asciiTheme="minorHAnsi" w:hAnsiTheme="minorHAnsi" w:cstheme="minorHAnsi"/>
                <w:color w:val="595959" w:themeColor="text1" w:themeTint="A6"/>
                <w:sz w:val="18"/>
                <w:szCs w:val="18"/>
              </w:rPr>
              <w:t>and ready for</w:t>
            </w:r>
            <w:r w:rsidRPr="00C60AD4">
              <w:rPr>
                <w:rFonts w:asciiTheme="minorHAnsi" w:hAnsiTheme="minorHAnsi" w:cstheme="minorHAnsi"/>
                <w:color w:val="595959" w:themeColor="text1" w:themeTint="A6"/>
                <w:sz w:val="18"/>
                <w:szCs w:val="18"/>
              </w:rPr>
              <w:t xml:space="preserve"> </w:t>
            </w:r>
            <w:r w:rsidR="0058404F">
              <w:rPr>
                <w:rFonts w:asciiTheme="minorHAnsi" w:hAnsiTheme="minorHAnsi" w:cstheme="minorHAnsi"/>
                <w:color w:val="595959" w:themeColor="text1" w:themeTint="A6"/>
                <w:sz w:val="18"/>
                <w:szCs w:val="18"/>
              </w:rPr>
              <w:t xml:space="preserve">inspection </w:t>
            </w:r>
            <w:r w:rsidRPr="00C60AD4">
              <w:rPr>
                <w:rFonts w:asciiTheme="minorHAnsi" w:hAnsiTheme="minorHAnsi" w:cstheme="minorHAnsi"/>
                <w:color w:val="595959" w:themeColor="text1" w:themeTint="A6"/>
                <w:sz w:val="18"/>
                <w:szCs w:val="18"/>
              </w:rPr>
              <w:t>a written</w:t>
            </w:r>
            <w:r w:rsidR="0058404F">
              <w:rPr>
                <w:rFonts w:asciiTheme="minorHAnsi" w:hAnsiTheme="minorHAnsi" w:cstheme="minorHAnsi"/>
                <w:color w:val="595959" w:themeColor="text1" w:themeTint="A6"/>
                <w:sz w:val="18"/>
                <w:szCs w:val="18"/>
              </w:rPr>
              <w:t xml:space="preserve"> </w:t>
            </w:r>
            <w:r w:rsidRPr="00C60AD4">
              <w:rPr>
                <w:rFonts w:asciiTheme="minorHAnsi" w:hAnsiTheme="minorHAnsi" w:cstheme="minorHAnsi"/>
                <w:color w:val="595959" w:themeColor="text1" w:themeTint="A6"/>
                <w:sz w:val="18"/>
                <w:szCs w:val="18"/>
              </w:rPr>
              <w:t>equalities policy</w:t>
            </w:r>
            <w:r w:rsidR="0058404F">
              <w:rPr>
                <w:rFonts w:asciiTheme="minorHAnsi" w:hAnsiTheme="minorHAnsi" w:cstheme="minorHAnsi"/>
                <w:color w:val="595959" w:themeColor="text1" w:themeTint="A6"/>
                <w:sz w:val="18"/>
                <w:szCs w:val="18"/>
              </w:rPr>
              <w:t>.</w:t>
            </w:r>
          </w:p>
          <w:p w14:paraId="279D7655" w14:textId="33F80FE7" w:rsidR="00966DEF" w:rsidRPr="00C60AD4" w:rsidRDefault="0058404F" w:rsidP="0058404F">
            <w:pPr>
              <w:pStyle w:val="Default"/>
              <w:spacing w:before="120" w:after="120"/>
              <w:jc w:val="both"/>
              <w:rPr>
                <w:rFonts w:asciiTheme="minorHAnsi" w:hAnsiTheme="minorHAnsi" w:cstheme="minorHAnsi"/>
                <w:color w:val="595959" w:themeColor="text1" w:themeTint="A6"/>
                <w:sz w:val="18"/>
                <w:szCs w:val="18"/>
              </w:rPr>
            </w:pPr>
            <w:r>
              <w:rPr>
                <w:rFonts w:asciiTheme="minorHAnsi" w:hAnsiTheme="minorHAnsi" w:cstheme="minorHAnsi"/>
                <w:color w:val="595959" w:themeColor="text1" w:themeTint="A6"/>
                <w:sz w:val="18"/>
                <w:szCs w:val="18"/>
              </w:rPr>
              <w:t xml:space="preserve">The Pavilion school </w:t>
            </w:r>
            <w:r w:rsidR="00966DEF" w:rsidRPr="00C60AD4">
              <w:rPr>
                <w:rFonts w:asciiTheme="minorHAnsi" w:hAnsiTheme="minorHAnsi" w:cstheme="minorHAnsi"/>
                <w:color w:val="595959" w:themeColor="text1" w:themeTint="A6"/>
                <w:sz w:val="18"/>
                <w:szCs w:val="18"/>
              </w:rPr>
              <w:t>delivers qualifications, as required by the awarding body, in accordance with relevant equality legislation. This includes but is not limited to ensuring that qualifications are made available to all candidates capable of undertaking them and seeking reasonable adjustments for disabled candidates</w:t>
            </w:r>
          </w:p>
          <w:p w14:paraId="5ED16CD9" w14:textId="77777777" w:rsidR="00966DEF" w:rsidRPr="00C60AD4" w:rsidRDefault="00966DEF" w:rsidP="0058404F">
            <w:pPr>
              <w:pStyle w:val="Default"/>
              <w:spacing w:before="120" w:after="120"/>
              <w:jc w:val="both"/>
              <w:rPr>
                <w:rFonts w:asciiTheme="minorHAnsi" w:hAnsiTheme="minorHAnsi" w:cstheme="minorHAnsi"/>
                <w:color w:val="595959" w:themeColor="text1" w:themeTint="A6"/>
                <w:sz w:val="18"/>
                <w:szCs w:val="18"/>
              </w:rPr>
            </w:pPr>
            <w:r w:rsidRPr="00C60AD4">
              <w:rPr>
                <w:rFonts w:asciiTheme="minorHAnsi" w:hAnsiTheme="minorHAnsi" w:cstheme="minorHAnsi"/>
                <w:b/>
                <w:bCs/>
                <w:color w:val="595959" w:themeColor="text1" w:themeTint="A6"/>
                <w:sz w:val="18"/>
                <w:szCs w:val="18"/>
              </w:rPr>
              <w:t>The head of centre/senior leadership team will</w:t>
            </w:r>
            <w:r w:rsidRPr="00C60AD4">
              <w:rPr>
                <w:rFonts w:asciiTheme="minorHAnsi" w:hAnsiTheme="minorHAnsi" w:cstheme="minorHAnsi"/>
                <w:color w:val="595959" w:themeColor="text1" w:themeTint="A6"/>
                <w:sz w:val="18"/>
                <w:szCs w:val="18"/>
              </w:rPr>
              <w:t>… recognise its duties towards disabled candidates, including private candidates, as defined under the terms of the Equality Act 2010</w:t>
            </w:r>
            <w:r w:rsidRPr="00C60AD4">
              <w:rPr>
                <w:rFonts w:asciiTheme="minorHAnsi" w:hAnsiTheme="minorHAnsi" w:cstheme="minorHAnsi"/>
                <w:b/>
                <w:bCs/>
                <w:color w:val="595959" w:themeColor="text1" w:themeTint="A6"/>
                <w:sz w:val="18"/>
                <w:szCs w:val="18"/>
              </w:rPr>
              <w:t>†</w:t>
            </w:r>
            <w:r w:rsidRPr="00C60AD4">
              <w:rPr>
                <w:rFonts w:asciiTheme="minorHAnsi" w:hAnsiTheme="minorHAnsi" w:cstheme="minorHAnsi"/>
                <w:color w:val="595959" w:themeColor="text1" w:themeTint="A6"/>
                <w:sz w:val="18"/>
                <w:szCs w:val="18"/>
              </w:rPr>
              <w:t xml:space="preserve">. This </w:t>
            </w:r>
            <w:r w:rsidRPr="00C60AD4">
              <w:rPr>
                <w:rFonts w:asciiTheme="minorHAnsi" w:hAnsiTheme="minorHAnsi" w:cstheme="minorHAnsi"/>
                <w:b/>
                <w:bCs/>
                <w:color w:val="595959" w:themeColor="text1" w:themeTint="A6"/>
                <w:sz w:val="18"/>
                <w:szCs w:val="18"/>
              </w:rPr>
              <w:t xml:space="preserve">must </w:t>
            </w:r>
            <w:r w:rsidRPr="00C60AD4">
              <w:rPr>
                <w:rFonts w:asciiTheme="minorHAnsi" w:hAnsiTheme="minorHAnsi" w:cstheme="minorHAnsi"/>
                <w:color w:val="595959" w:themeColor="text1" w:themeTint="A6"/>
                <w:sz w:val="18"/>
                <w:szCs w:val="18"/>
              </w:rPr>
              <w:t xml:space="preserve">include a duty to explore and provide access to suitable courses, through the access arrangements process submit applications for reasonable adjustments and make reasonable adjustments to the service the centre provides to disabled candidates; </w:t>
            </w:r>
          </w:p>
          <w:p w14:paraId="2391AE51" w14:textId="6DED0B64" w:rsidR="00D55648" w:rsidRPr="00A149ED" w:rsidRDefault="00966DEF" w:rsidP="00966DEF">
            <w:pPr>
              <w:spacing w:before="120" w:after="120"/>
              <w:jc w:val="both"/>
              <w:rPr>
                <w:rFonts w:asciiTheme="minorHAnsi" w:hAnsiTheme="minorHAnsi" w:cstheme="minorHAnsi"/>
              </w:rPr>
            </w:pPr>
            <w:r w:rsidRPr="00C60AD4">
              <w:rPr>
                <w:rFonts w:asciiTheme="minorHAnsi" w:hAnsiTheme="minorHAnsi" w:cstheme="minorHAnsi"/>
                <w:b/>
                <w:bCs/>
                <w:color w:val="595959" w:themeColor="text1" w:themeTint="A6"/>
                <w:sz w:val="18"/>
                <w:szCs w:val="18"/>
              </w:rPr>
              <w:t>†</w:t>
            </w:r>
            <w:r w:rsidRPr="00C60AD4">
              <w:rPr>
                <w:rFonts w:asciiTheme="minorHAnsi" w:hAnsiTheme="minorHAnsi" w:cstheme="minorHAnsi"/>
                <w:color w:val="595959" w:themeColor="text1" w:themeTint="A6"/>
                <w:sz w:val="18"/>
                <w:szCs w:val="18"/>
              </w:rPr>
              <w:t>or a</w:t>
            </w:r>
            <w:r w:rsidRPr="00C60AD4">
              <w:rPr>
                <w:rFonts w:asciiTheme="minorHAnsi" w:hAnsiTheme="minorHAnsi" w:cstheme="minorHAnsi"/>
                <w:color w:val="595959" w:themeColor="text1" w:themeTint="A6"/>
                <w:sz w:val="16"/>
                <w:szCs w:val="16"/>
              </w:rPr>
              <w:t xml:space="preserve">ny legislation in a relevant jurisdiction other than England and Wales which has an equivalent purpose and effect </w:t>
            </w:r>
            <w:r w:rsidR="00BD08C5" w:rsidRPr="00C60AD4">
              <w:rPr>
                <w:rFonts w:asciiTheme="minorHAnsi" w:hAnsiTheme="minorHAnsi" w:cstheme="minorHAnsi"/>
                <w:sz w:val="18"/>
                <w:szCs w:val="18"/>
              </w:rPr>
              <w:t>(</w:t>
            </w:r>
            <w:hyperlink r:id="rId24" w:history="1">
              <w:r w:rsidR="00593255" w:rsidRPr="00C60AD4">
                <w:rPr>
                  <w:rStyle w:val="Hyperlink"/>
                  <w:rFonts w:asciiTheme="minorHAnsi" w:hAnsiTheme="minorHAnsi" w:cstheme="minorHAnsi"/>
                  <w:sz w:val="18"/>
                  <w:szCs w:val="18"/>
                  <w:u w:val="none"/>
                </w:rPr>
                <w:t>GR</w:t>
              </w:r>
            </w:hyperlink>
            <w:r w:rsidR="00593255" w:rsidRPr="00C60AD4">
              <w:rPr>
                <w:rStyle w:val="Hyperlink"/>
                <w:rFonts w:asciiTheme="minorHAnsi" w:hAnsiTheme="minorHAnsi" w:cstheme="minorHAnsi"/>
                <w:sz w:val="18"/>
                <w:szCs w:val="18"/>
                <w:u w:val="none"/>
              </w:rPr>
              <w:t xml:space="preserve"> </w:t>
            </w:r>
            <w:r w:rsidR="00593255" w:rsidRPr="00C60AD4">
              <w:rPr>
                <w:rFonts w:asciiTheme="minorHAnsi" w:hAnsiTheme="minorHAnsi" w:cstheme="minorHAnsi"/>
                <w:sz w:val="18"/>
                <w:szCs w:val="18"/>
              </w:rPr>
              <w:t>5</w:t>
            </w:r>
            <w:r w:rsidRPr="00C60AD4">
              <w:rPr>
                <w:rFonts w:asciiTheme="minorHAnsi" w:hAnsiTheme="minorHAnsi" w:cstheme="minorHAnsi"/>
                <w:sz w:val="18"/>
                <w:szCs w:val="18"/>
              </w:rPr>
              <w:t>.3, 5</w:t>
            </w:r>
            <w:r w:rsidR="00593255" w:rsidRPr="00C60AD4">
              <w:rPr>
                <w:rFonts w:asciiTheme="minorHAnsi" w:hAnsiTheme="minorHAnsi" w:cstheme="minorHAnsi"/>
                <w:sz w:val="18"/>
                <w:szCs w:val="18"/>
              </w:rPr>
              <w:t>.4</w:t>
            </w:r>
            <w:r w:rsidR="00BD08C5" w:rsidRPr="00C60AD4">
              <w:rPr>
                <w:rFonts w:asciiTheme="minorHAnsi" w:hAnsiTheme="minorHAnsi" w:cstheme="minorHAnsi"/>
                <w:sz w:val="18"/>
                <w:szCs w:val="18"/>
              </w:rPr>
              <w:t>)</w:t>
            </w:r>
            <w:r w:rsidR="00867BAC" w:rsidRPr="00A149ED">
              <w:rPr>
                <w:rFonts w:asciiTheme="minorHAnsi" w:hAnsiTheme="minorHAnsi" w:cstheme="minorHAnsi"/>
                <w:iCs/>
                <w:color w:val="595959" w:themeColor="text1" w:themeTint="A6"/>
                <w:sz w:val="20"/>
                <w:szCs w:val="20"/>
              </w:rPr>
              <w:t xml:space="preserve">        </w:t>
            </w:r>
            <w:r w:rsidR="00AE465C" w:rsidRPr="00A149ED">
              <w:rPr>
                <w:rFonts w:asciiTheme="minorHAnsi" w:hAnsiTheme="minorHAnsi" w:cstheme="minorHAnsi"/>
                <w:iCs/>
                <w:color w:val="595959" w:themeColor="text1" w:themeTint="A6"/>
                <w:sz w:val="20"/>
                <w:szCs w:val="20"/>
              </w:rPr>
              <w:t xml:space="preserve">          </w:t>
            </w:r>
          </w:p>
        </w:tc>
      </w:tr>
    </w:tbl>
    <w:p w14:paraId="396958D7" w14:textId="45DF6DDD" w:rsidR="007F69B8" w:rsidRDefault="007F69B8" w:rsidP="00096612">
      <w:pPr>
        <w:pStyle w:val="ListParagraph"/>
        <w:autoSpaceDE w:val="0"/>
        <w:autoSpaceDN w:val="0"/>
        <w:adjustRightInd w:val="0"/>
        <w:spacing w:before="120" w:after="120" w:line="276" w:lineRule="auto"/>
        <w:ind w:left="714"/>
        <w:jc w:val="both"/>
        <w:rPr>
          <w:rFonts w:asciiTheme="minorHAnsi" w:hAnsiTheme="minorHAnsi" w:cstheme="minorHAnsi"/>
          <w:color w:val="000000"/>
        </w:rPr>
      </w:pPr>
    </w:p>
    <w:p w14:paraId="278681C4" w14:textId="77777777" w:rsidR="00F51A30" w:rsidRDefault="00F51A30" w:rsidP="00096612">
      <w:pPr>
        <w:pStyle w:val="ListParagraph"/>
        <w:autoSpaceDE w:val="0"/>
        <w:autoSpaceDN w:val="0"/>
        <w:adjustRightInd w:val="0"/>
        <w:spacing w:before="120" w:after="120" w:line="276" w:lineRule="auto"/>
        <w:ind w:left="714"/>
        <w:jc w:val="both"/>
        <w:rPr>
          <w:rFonts w:asciiTheme="minorHAnsi" w:hAnsiTheme="minorHAnsi" w:cstheme="minorHAnsi"/>
          <w:color w:val="000000"/>
        </w:rPr>
      </w:pPr>
    </w:p>
    <w:p w14:paraId="5D34B2D7" w14:textId="77777777" w:rsidR="007F69B8" w:rsidRPr="00096612" w:rsidRDefault="007F69B8" w:rsidP="007F69B8">
      <w:pPr>
        <w:pStyle w:val="ListParagraph"/>
        <w:numPr>
          <w:ilvl w:val="0"/>
          <w:numId w:val="1"/>
        </w:numPr>
        <w:autoSpaceDE w:val="0"/>
        <w:autoSpaceDN w:val="0"/>
        <w:adjustRightInd w:val="0"/>
        <w:spacing w:before="120" w:after="120" w:line="276" w:lineRule="auto"/>
        <w:ind w:left="714" w:hanging="357"/>
        <w:jc w:val="both"/>
        <w:rPr>
          <w:rFonts w:asciiTheme="minorHAnsi" w:hAnsiTheme="minorHAnsi" w:cstheme="minorHAnsi"/>
          <w:color w:val="000000"/>
        </w:rPr>
      </w:pPr>
      <w:r w:rsidRPr="00A149ED">
        <w:rPr>
          <w:rFonts w:asciiTheme="minorHAnsi" w:hAnsiTheme="minorHAnsi" w:cstheme="minorHAnsi"/>
        </w:rPr>
        <w:t xml:space="preserve">Ensures a </w:t>
      </w:r>
      <w:r w:rsidRPr="00A149ED">
        <w:rPr>
          <w:rFonts w:asciiTheme="minorHAnsi" w:hAnsiTheme="minorHAnsi" w:cstheme="minorHAnsi"/>
          <w:iCs/>
        </w:rPr>
        <w:t>complaints and appeals procedure</w:t>
      </w:r>
      <w:r w:rsidRPr="00A149ED">
        <w:rPr>
          <w:rFonts w:asciiTheme="minorHAnsi" w:hAnsiTheme="minorHAnsi" w:cstheme="minorHAnsi"/>
        </w:rPr>
        <w:t xml:space="preserve"> covering general complaints regarding the centre’s delivery or administration of a qualification is in place and drawn to the attention of candidates and their parents/carers</w:t>
      </w:r>
    </w:p>
    <w:p w14:paraId="2CA1DC24" w14:textId="77777777" w:rsidR="007F69B8" w:rsidRPr="00A149ED" w:rsidRDefault="007F69B8" w:rsidP="00096612">
      <w:pPr>
        <w:pStyle w:val="ListParagraph"/>
        <w:autoSpaceDE w:val="0"/>
        <w:autoSpaceDN w:val="0"/>
        <w:adjustRightInd w:val="0"/>
        <w:spacing w:before="120" w:after="120" w:line="276" w:lineRule="auto"/>
        <w:ind w:left="714"/>
        <w:jc w:val="both"/>
        <w:rPr>
          <w:rFonts w:asciiTheme="minorHAnsi" w:hAnsiTheme="minorHAnsi" w:cstheme="minorHAnsi"/>
          <w:color w:val="000000"/>
        </w:rPr>
      </w:pPr>
    </w:p>
    <w:p w14:paraId="6B09E639" w14:textId="736EC5BC" w:rsidR="00A402A4" w:rsidRPr="00A149ED" w:rsidRDefault="00A402A4" w:rsidP="000D251C">
      <w:pPr>
        <w:pStyle w:val="Headinglevel2"/>
        <w:spacing w:before="120" w:after="120" w:line="276" w:lineRule="auto"/>
        <w:ind w:left="720"/>
        <w:jc w:val="both"/>
        <w:rPr>
          <w:rFonts w:asciiTheme="minorHAnsi" w:hAnsiTheme="minorHAnsi" w:cstheme="minorHAnsi"/>
          <w:szCs w:val="22"/>
        </w:rPr>
      </w:pPr>
      <w:bookmarkStart w:id="15" w:name="_Toc56619472"/>
      <w:r w:rsidRPr="00F51A30">
        <w:rPr>
          <w:rFonts w:asciiTheme="minorHAnsi" w:hAnsiTheme="minorHAnsi" w:cstheme="minorHAnsi"/>
          <w:szCs w:val="22"/>
        </w:rPr>
        <w:t xml:space="preserve">Complaints and </w:t>
      </w:r>
      <w:r w:rsidR="005A6FBB" w:rsidRPr="00F51A30">
        <w:rPr>
          <w:rFonts w:asciiTheme="minorHAnsi" w:hAnsiTheme="minorHAnsi" w:cstheme="minorHAnsi"/>
          <w:szCs w:val="22"/>
        </w:rPr>
        <w:t>A</w:t>
      </w:r>
      <w:r w:rsidRPr="00F51A30">
        <w:rPr>
          <w:rFonts w:asciiTheme="minorHAnsi" w:hAnsiTheme="minorHAnsi" w:cstheme="minorHAnsi"/>
          <w:szCs w:val="22"/>
        </w:rPr>
        <w:t xml:space="preserve">ppeals </w:t>
      </w:r>
      <w:r w:rsidR="005A6FBB" w:rsidRPr="00F51A30">
        <w:rPr>
          <w:rFonts w:asciiTheme="minorHAnsi" w:hAnsiTheme="minorHAnsi" w:cstheme="minorHAnsi"/>
          <w:szCs w:val="22"/>
        </w:rPr>
        <w:t>P</w:t>
      </w:r>
      <w:r w:rsidRPr="00F51A30">
        <w:rPr>
          <w:rFonts w:asciiTheme="minorHAnsi" w:hAnsiTheme="minorHAnsi" w:cstheme="minorHAnsi"/>
          <w:szCs w:val="22"/>
        </w:rPr>
        <w:t>rocedure</w:t>
      </w:r>
      <w:r w:rsidR="005A2167" w:rsidRPr="00F51A30">
        <w:rPr>
          <w:rFonts w:asciiTheme="minorHAnsi" w:hAnsiTheme="minorHAnsi" w:cstheme="minorHAnsi"/>
          <w:szCs w:val="22"/>
        </w:rPr>
        <w:t xml:space="preserve"> (Exams)</w:t>
      </w:r>
      <w:bookmarkEnd w:id="15"/>
    </w:p>
    <w:tbl>
      <w:tblPr>
        <w:tblStyle w:val="TableGrid"/>
        <w:tblW w:w="0" w:type="auto"/>
        <w:tblInd w:w="720" w:type="dxa"/>
        <w:tblLook w:val="04A0" w:firstRow="1" w:lastRow="0" w:firstColumn="1" w:lastColumn="0" w:noHBand="0" w:noVBand="1"/>
      </w:tblPr>
      <w:tblGrid>
        <w:gridCol w:w="9322"/>
      </w:tblGrid>
      <w:tr w:rsidR="00A402A4" w:rsidRPr="00A149ED" w14:paraId="4A3CCF53" w14:textId="77777777" w:rsidTr="00501B82">
        <w:tc>
          <w:tcPr>
            <w:tcW w:w="9548" w:type="dxa"/>
          </w:tcPr>
          <w:p w14:paraId="53D136D7" w14:textId="5C61D933"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w:t>
            </w:r>
            <w:r>
              <w:rPr>
                <w:rFonts w:asciiTheme="minorHAnsi" w:eastAsiaTheme="minorEastAsia" w:hAnsiTheme="minorHAnsi" w:cs="Arial"/>
                <w:sz w:val="24"/>
              </w:rPr>
              <w:t xml:space="preserve"> Complaints and Appeals Procedure</w:t>
            </w:r>
            <w:r w:rsidRPr="00C60AD4">
              <w:rPr>
                <w:rFonts w:asciiTheme="minorHAnsi" w:eastAsiaTheme="minorEastAsia" w:hAnsiTheme="minorHAnsi" w:cs="Arial"/>
                <w:sz w:val="24"/>
              </w:rPr>
              <w:t xml:space="preserve"> is held on the shared drive; there is also a hard copy in the exams office policies folder.</w:t>
            </w:r>
          </w:p>
          <w:p w14:paraId="154319AD" w14:textId="488D565A" w:rsidR="00593255" w:rsidRPr="00A149ED" w:rsidRDefault="00A402A4" w:rsidP="00855722">
            <w:pPr>
              <w:spacing w:before="120" w:after="120"/>
              <w:jc w:val="both"/>
              <w:rPr>
                <w:rFonts w:asciiTheme="minorHAnsi" w:hAnsiTheme="minorHAnsi" w:cstheme="minorHAnsi"/>
              </w:rPr>
            </w:pPr>
            <w:r w:rsidRPr="00A149ED">
              <w:rPr>
                <w:rFonts w:asciiTheme="minorHAnsi" w:hAnsiTheme="minorHAnsi" w:cstheme="minorHAnsi"/>
                <w:iCs/>
                <w:color w:val="595959" w:themeColor="text1" w:themeTint="A6"/>
                <w:sz w:val="18"/>
                <w:szCs w:val="18"/>
              </w:rPr>
              <w:t xml:space="preserve">The centre </w:t>
            </w:r>
            <w:r w:rsidR="007F0F70" w:rsidRPr="00A149ED">
              <w:rPr>
                <w:rFonts w:asciiTheme="minorHAnsi" w:hAnsiTheme="minorHAnsi" w:cstheme="minorHAnsi"/>
                <w:iCs/>
                <w:color w:val="595959" w:themeColor="text1" w:themeTint="A6"/>
                <w:sz w:val="18"/>
                <w:szCs w:val="18"/>
              </w:rPr>
              <w:t>will</w:t>
            </w:r>
            <w:r w:rsidRPr="00A149ED">
              <w:rPr>
                <w:rFonts w:asciiTheme="minorHAnsi" w:hAnsiTheme="minorHAnsi" w:cstheme="minorHAnsi"/>
                <w:iCs/>
                <w:color w:val="595959" w:themeColor="text1" w:themeTint="A6"/>
                <w:sz w:val="18"/>
                <w:szCs w:val="18"/>
              </w:rPr>
              <w:t>… draw to the attention of candidates and their parents/carers their written complaints and appeals procedure which will cover general complaints regarding the centre’s delivery or administration of a qualification.</w:t>
            </w:r>
            <w:r w:rsidR="00AB0397" w:rsidRPr="00A149ED">
              <w:rPr>
                <w:rFonts w:asciiTheme="minorHAnsi" w:hAnsiTheme="minorHAnsi" w:cstheme="minorHAnsi"/>
                <w:iCs/>
                <w:color w:val="595959" w:themeColor="text1" w:themeTint="A6"/>
                <w:sz w:val="18"/>
                <w:szCs w:val="18"/>
              </w:rPr>
              <w:t xml:space="preserve"> </w:t>
            </w:r>
            <w:r w:rsidR="00BD08C5" w:rsidRPr="00A149ED">
              <w:rPr>
                <w:rFonts w:asciiTheme="minorHAnsi" w:hAnsiTheme="minorHAnsi" w:cstheme="minorHAnsi"/>
                <w:sz w:val="18"/>
                <w:szCs w:val="18"/>
              </w:rPr>
              <w:t>(</w:t>
            </w:r>
            <w:hyperlink r:id="rId25" w:history="1">
              <w:r w:rsidRPr="00A149ED">
                <w:rPr>
                  <w:rStyle w:val="Hyperlink"/>
                  <w:rFonts w:asciiTheme="minorHAnsi" w:hAnsiTheme="minorHAnsi" w:cstheme="minorHAnsi"/>
                  <w:sz w:val="18"/>
                  <w:szCs w:val="18"/>
                  <w:u w:val="none"/>
                </w:rPr>
                <w:t>GR</w:t>
              </w:r>
            </w:hyperlink>
            <w:r w:rsidRPr="00A149ED">
              <w:rPr>
                <w:rFonts w:asciiTheme="minorHAnsi" w:hAnsiTheme="minorHAnsi" w:cstheme="minorHAnsi"/>
                <w:sz w:val="18"/>
                <w:szCs w:val="18"/>
              </w:rPr>
              <w:t xml:space="preserve"> 5.</w:t>
            </w:r>
            <w:r w:rsidR="007F0F70" w:rsidRPr="00A149ED">
              <w:rPr>
                <w:rFonts w:asciiTheme="minorHAnsi" w:hAnsiTheme="minorHAnsi" w:cstheme="minorHAnsi"/>
                <w:sz w:val="18"/>
                <w:szCs w:val="18"/>
              </w:rPr>
              <w:t>8</w:t>
            </w:r>
            <w:r w:rsidR="00BD08C5" w:rsidRPr="00A149ED">
              <w:rPr>
                <w:rFonts w:asciiTheme="minorHAnsi" w:hAnsiTheme="minorHAnsi" w:cstheme="minorHAnsi"/>
                <w:sz w:val="18"/>
                <w:szCs w:val="18"/>
              </w:rPr>
              <w:t>)</w:t>
            </w:r>
          </w:p>
        </w:tc>
      </w:tr>
    </w:tbl>
    <w:p w14:paraId="298F7732" w14:textId="7FDC922D" w:rsidR="0058404F" w:rsidRDefault="0058404F" w:rsidP="0058404F">
      <w:pPr>
        <w:pStyle w:val="ListParagraph"/>
        <w:spacing w:before="120" w:after="120" w:line="276" w:lineRule="auto"/>
        <w:ind w:left="714"/>
        <w:jc w:val="both"/>
        <w:rPr>
          <w:rFonts w:asciiTheme="minorHAnsi" w:hAnsiTheme="minorHAnsi" w:cstheme="minorHAnsi"/>
        </w:rPr>
      </w:pPr>
    </w:p>
    <w:p w14:paraId="4BE0C075" w14:textId="77777777" w:rsidR="0058404F" w:rsidRDefault="0058404F" w:rsidP="0058404F">
      <w:pPr>
        <w:pStyle w:val="ListParagraph"/>
        <w:spacing w:before="120" w:after="120" w:line="276" w:lineRule="auto"/>
        <w:ind w:left="714"/>
        <w:jc w:val="both"/>
        <w:rPr>
          <w:rFonts w:asciiTheme="minorHAnsi" w:hAnsiTheme="minorHAnsi" w:cstheme="minorHAnsi"/>
        </w:rPr>
      </w:pPr>
    </w:p>
    <w:p w14:paraId="1FF76947" w14:textId="68E16292" w:rsidR="00501B82" w:rsidRPr="00A149ED" w:rsidRDefault="00501B82" w:rsidP="00DF6E06">
      <w:pPr>
        <w:pStyle w:val="ListParagraph"/>
        <w:numPr>
          <w:ilvl w:val="0"/>
          <w:numId w:val="29"/>
        </w:numPr>
        <w:spacing w:before="120" w:after="120" w:line="276" w:lineRule="auto"/>
        <w:ind w:left="714" w:hanging="357"/>
        <w:jc w:val="both"/>
        <w:rPr>
          <w:rFonts w:asciiTheme="minorHAnsi" w:hAnsiTheme="minorHAnsi" w:cstheme="minorHAnsi"/>
        </w:rPr>
      </w:pPr>
      <w:r w:rsidRPr="00A149ED">
        <w:rPr>
          <w:rFonts w:asciiTheme="minorHAnsi" w:hAnsiTheme="minorHAnsi" w:cstheme="minorHAnsi"/>
        </w:rPr>
        <w:t>Ensures the centre has a child protection/safeguarding policy in place, including Disclosure and Barring Service (DBS) clearance, which satisfies current legislative requirements</w:t>
      </w:r>
    </w:p>
    <w:p w14:paraId="790F5443" w14:textId="0DACEFD7" w:rsidR="00501B82" w:rsidRPr="00A149ED" w:rsidRDefault="00501B82" w:rsidP="000D251C">
      <w:pPr>
        <w:pStyle w:val="Headinglevel2"/>
        <w:spacing w:before="120" w:after="120" w:line="276" w:lineRule="auto"/>
        <w:ind w:left="720"/>
        <w:jc w:val="both"/>
        <w:rPr>
          <w:rFonts w:asciiTheme="minorHAnsi" w:hAnsiTheme="minorHAnsi" w:cstheme="minorHAnsi"/>
          <w:szCs w:val="22"/>
        </w:rPr>
      </w:pPr>
      <w:bookmarkStart w:id="16" w:name="_Toc56619473"/>
      <w:r w:rsidRPr="00A149ED">
        <w:rPr>
          <w:rFonts w:asciiTheme="minorHAnsi" w:hAnsiTheme="minorHAnsi" w:cstheme="minorHAnsi"/>
          <w:szCs w:val="22"/>
        </w:rPr>
        <w:t xml:space="preserve">Child </w:t>
      </w:r>
      <w:r w:rsidR="005A6FBB" w:rsidRPr="00A149ED">
        <w:rPr>
          <w:rFonts w:asciiTheme="minorHAnsi" w:hAnsiTheme="minorHAnsi" w:cstheme="minorHAnsi"/>
          <w:szCs w:val="22"/>
        </w:rPr>
        <w:t>P</w:t>
      </w:r>
      <w:r w:rsidRPr="00A149ED">
        <w:rPr>
          <w:rFonts w:asciiTheme="minorHAnsi" w:hAnsiTheme="minorHAnsi" w:cstheme="minorHAnsi"/>
          <w:szCs w:val="22"/>
        </w:rPr>
        <w:t>rotection/</w:t>
      </w:r>
      <w:r w:rsidR="005A6FBB" w:rsidRPr="00A149ED">
        <w:rPr>
          <w:rFonts w:asciiTheme="minorHAnsi" w:hAnsiTheme="minorHAnsi" w:cstheme="minorHAnsi"/>
          <w:szCs w:val="22"/>
        </w:rPr>
        <w:t>S</w:t>
      </w:r>
      <w:r w:rsidRPr="00A149ED">
        <w:rPr>
          <w:rFonts w:asciiTheme="minorHAnsi" w:hAnsiTheme="minorHAnsi" w:cstheme="minorHAnsi"/>
          <w:szCs w:val="22"/>
        </w:rPr>
        <w:t xml:space="preserve">afeguarding </w:t>
      </w:r>
      <w:r w:rsidR="005A6FBB" w:rsidRPr="00A149ED">
        <w:rPr>
          <w:rFonts w:asciiTheme="minorHAnsi" w:hAnsiTheme="minorHAnsi" w:cstheme="minorHAnsi"/>
          <w:szCs w:val="22"/>
        </w:rPr>
        <w:t>P</w:t>
      </w:r>
      <w:r w:rsidRPr="00A149ED">
        <w:rPr>
          <w:rFonts w:asciiTheme="minorHAnsi" w:hAnsiTheme="minorHAnsi" w:cstheme="minorHAnsi"/>
          <w:szCs w:val="22"/>
        </w:rPr>
        <w:t>olicy</w:t>
      </w:r>
      <w:bookmarkEnd w:id="16"/>
    </w:p>
    <w:tbl>
      <w:tblPr>
        <w:tblStyle w:val="TableGrid"/>
        <w:tblW w:w="0" w:type="auto"/>
        <w:tblInd w:w="720" w:type="dxa"/>
        <w:tblLook w:val="04A0" w:firstRow="1" w:lastRow="0" w:firstColumn="1" w:lastColumn="0" w:noHBand="0" w:noVBand="1"/>
      </w:tblPr>
      <w:tblGrid>
        <w:gridCol w:w="9322"/>
      </w:tblGrid>
      <w:tr w:rsidR="00501B82" w:rsidRPr="00A149ED" w14:paraId="6CFA226B" w14:textId="77777777" w:rsidTr="003C32E6">
        <w:tc>
          <w:tcPr>
            <w:tcW w:w="9548" w:type="dxa"/>
          </w:tcPr>
          <w:p w14:paraId="6AFA8354" w14:textId="77777777" w:rsidR="00BF4685" w:rsidRDefault="00C60AD4" w:rsidP="00BF4685">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 Child Protection/Safeguarding policy is held on the shared drive</w:t>
            </w:r>
          </w:p>
          <w:p w14:paraId="66A1EC7B" w14:textId="13602866" w:rsidR="00593255" w:rsidRPr="00A149ED" w:rsidRDefault="00855722" w:rsidP="00BF4685">
            <w:pPr>
              <w:spacing w:before="120" w:after="120" w:line="276" w:lineRule="auto"/>
              <w:rPr>
                <w:rFonts w:asciiTheme="minorHAnsi" w:hAnsiTheme="minorHAnsi" w:cstheme="minorHAnsi"/>
                <w:sz w:val="20"/>
                <w:szCs w:val="20"/>
              </w:rPr>
            </w:pPr>
            <w:r w:rsidRPr="00C60AD4">
              <w:rPr>
                <w:rFonts w:asciiTheme="minorHAnsi" w:hAnsiTheme="minorHAnsi" w:cstheme="minorHAnsi"/>
                <w:color w:val="595959" w:themeColor="text1" w:themeTint="A6"/>
                <w:sz w:val="18"/>
                <w:szCs w:val="18"/>
              </w:rPr>
              <w:t xml:space="preserve">It is the responsibility of the </w:t>
            </w:r>
            <w:r w:rsidRPr="00C60AD4">
              <w:rPr>
                <w:rFonts w:asciiTheme="minorHAnsi" w:hAnsiTheme="minorHAnsi" w:cstheme="minorHAnsi"/>
                <w:b/>
                <w:bCs/>
                <w:color w:val="595959" w:themeColor="text1" w:themeTint="A6"/>
                <w:sz w:val="18"/>
                <w:szCs w:val="18"/>
              </w:rPr>
              <w:t xml:space="preserve">head of centre </w:t>
            </w:r>
            <w:r w:rsidRPr="00C60AD4">
              <w:rPr>
                <w:rFonts w:asciiTheme="minorHAnsi" w:hAnsiTheme="minorHAnsi" w:cstheme="minorHAnsi"/>
                <w:color w:val="595959" w:themeColor="text1" w:themeTint="A6"/>
                <w:sz w:val="18"/>
                <w:szCs w:val="18"/>
              </w:rPr>
              <w:t>to ensure that his/her centre... has in place the following policies available for inspection…</w:t>
            </w:r>
            <w:r w:rsidR="00225FBC" w:rsidRPr="00C60AD4">
              <w:rPr>
                <w:rFonts w:asciiTheme="minorHAnsi" w:hAnsiTheme="minorHAnsi" w:cstheme="minorHAnsi"/>
                <w:color w:val="595959" w:themeColor="text1" w:themeTint="A6"/>
                <w:sz w:val="18"/>
                <w:szCs w:val="18"/>
              </w:rPr>
              <w:t xml:space="preserve"> </w:t>
            </w:r>
            <w:r w:rsidRPr="00C60AD4">
              <w:rPr>
                <w:rFonts w:asciiTheme="minorHAnsi" w:hAnsiTheme="minorHAnsi" w:cstheme="minorHAnsi"/>
                <w:color w:val="595959" w:themeColor="text1" w:themeTint="A6"/>
                <w:sz w:val="18"/>
                <w:szCs w:val="18"/>
              </w:rPr>
              <w:t>a written child protection/safeguarding policy, including Disclosure and Barring Service (DBS) clearance, which satisfies current legislative requirements</w:t>
            </w:r>
            <w:r w:rsidR="00501B82" w:rsidRPr="00C60AD4">
              <w:rPr>
                <w:rFonts w:asciiTheme="minorHAnsi" w:hAnsiTheme="minorHAnsi" w:cstheme="minorHAnsi"/>
                <w:iCs/>
                <w:color w:val="595959" w:themeColor="text1" w:themeTint="A6"/>
                <w:sz w:val="18"/>
                <w:szCs w:val="18"/>
              </w:rPr>
              <w:t>...</w:t>
            </w:r>
            <w:r w:rsidR="00501B82" w:rsidRPr="00C60AD4">
              <w:rPr>
                <w:rFonts w:asciiTheme="minorHAnsi" w:hAnsiTheme="minorHAnsi" w:cstheme="minorHAnsi"/>
                <w:i/>
                <w:color w:val="595959" w:themeColor="text1" w:themeTint="A6"/>
                <w:sz w:val="18"/>
                <w:szCs w:val="18"/>
              </w:rPr>
              <w:t xml:space="preserve"> </w:t>
            </w:r>
            <w:r w:rsidR="00BD08C5" w:rsidRPr="00C60AD4">
              <w:rPr>
                <w:rFonts w:asciiTheme="minorHAnsi" w:hAnsiTheme="minorHAnsi" w:cstheme="minorHAnsi"/>
                <w:sz w:val="18"/>
                <w:szCs w:val="18"/>
              </w:rPr>
              <w:t>(</w:t>
            </w:r>
            <w:hyperlink r:id="rId26" w:history="1">
              <w:r w:rsidR="00593255" w:rsidRPr="00C60AD4">
                <w:rPr>
                  <w:rStyle w:val="Hyperlink"/>
                  <w:rFonts w:asciiTheme="minorHAnsi" w:hAnsiTheme="minorHAnsi" w:cstheme="minorHAnsi"/>
                  <w:sz w:val="18"/>
                  <w:szCs w:val="18"/>
                  <w:u w:val="none"/>
                </w:rPr>
                <w:t>GR</w:t>
              </w:r>
            </w:hyperlink>
            <w:r w:rsidR="00593255" w:rsidRPr="00C60AD4">
              <w:rPr>
                <w:rFonts w:asciiTheme="minorHAnsi" w:hAnsiTheme="minorHAnsi" w:cstheme="minorHAnsi"/>
                <w:sz w:val="18"/>
                <w:szCs w:val="18"/>
              </w:rPr>
              <w:t xml:space="preserve"> 5.3</w:t>
            </w:r>
            <w:r w:rsidR="00BD08C5" w:rsidRPr="00C60AD4">
              <w:rPr>
                <w:rFonts w:asciiTheme="minorHAnsi" w:hAnsiTheme="minorHAnsi" w:cstheme="minorHAnsi"/>
                <w:sz w:val="18"/>
                <w:szCs w:val="18"/>
              </w:rPr>
              <w:t>)</w:t>
            </w:r>
            <w:r w:rsidR="00501B82" w:rsidRPr="00A149ED">
              <w:rPr>
                <w:rFonts w:asciiTheme="minorHAnsi" w:hAnsiTheme="minorHAnsi" w:cstheme="minorHAnsi"/>
                <w:i/>
                <w:sz w:val="18"/>
                <w:szCs w:val="18"/>
              </w:rPr>
              <w:t xml:space="preserve">                                                                       </w:t>
            </w:r>
            <w:r w:rsidR="0026304F" w:rsidRPr="00A149ED">
              <w:rPr>
                <w:rFonts w:asciiTheme="minorHAnsi" w:hAnsiTheme="minorHAnsi" w:cstheme="minorHAnsi"/>
                <w:i/>
                <w:sz w:val="18"/>
                <w:szCs w:val="18"/>
              </w:rPr>
              <w:t xml:space="preserve">              </w:t>
            </w:r>
          </w:p>
        </w:tc>
      </w:tr>
    </w:tbl>
    <w:p w14:paraId="4DE4C7F6" w14:textId="432D754E" w:rsidR="007F69B8" w:rsidRDefault="007F69B8" w:rsidP="007F69B8">
      <w:pPr>
        <w:pStyle w:val="ListParagraph"/>
        <w:spacing w:before="120" w:after="120" w:line="276" w:lineRule="auto"/>
        <w:jc w:val="both"/>
        <w:rPr>
          <w:rFonts w:asciiTheme="minorHAnsi" w:hAnsiTheme="minorHAnsi" w:cstheme="minorHAnsi"/>
        </w:rPr>
      </w:pPr>
    </w:p>
    <w:p w14:paraId="41FA1285" w14:textId="0E184F5B" w:rsidR="00F51A30" w:rsidRDefault="00F51A30" w:rsidP="007F69B8">
      <w:pPr>
        <w:pStyle w:val="ListParagraph"/>
        <w:spacing w:before="120" w:after="120" w:line="276" w:lineRule="auto"/>
        <w:jc w:val="both"/>
        <w:rPr>
          <w:rFonts w:asciiTheme="minorHAnsi" w:hAnsiTheme="minorHAnsi" w:cstheme="minorHAnsi"/>
        </w:rPr>
      </w:pPr>
    </w:p>
    <w:p w14:paraId="55A8FB99" w14:textId="77777777" w:rsidR="00F51A30" w:rsidRDefault="00F51A30" w:rsidP="007F69B8">
      <w:pPr>
        <w:pStyle w:val="ListParagraph"/>
        <w:spacing w:before="120" w:after="120" w:line="276" w:lineRule="auto"/>
        <w:jc w:val="both"/>
        <w:rPr>
          <w:rFonts w:asciiTheme="minorHAnsi" w:hAnsiTheme="minorHAnsi" w:cstheme="minorHAnsi"/>
        </w:rPr>
      </w:pPr>
    </w:p>
    <w:p w14:paraId="64B44A1D" w14:textId="77777777" w:rsidR="007F69B8" w:rsidRDefault="007F69B8" w:rsidP="007F69B8">
      <w:pPr>
        <w:pStyle w:val="ListParagraph"/>
        <w:spacing w:before="120" w:after="120" w:line="276" w:lineRule="auto"/>
        <w:jc w:val="both"/>
        <w:rPr>
          <w:rFonts w:asciiTheme="minorHAnsi" w:hAnsiTheme="minorHAnsi" w:cstheme="minorHAnsi"/>
        </w:rPr>
      </w:pPr>
    </w:p>
    <w:p w14:paraId="718E802A" w14:textId="5CD7FA90" w:rsidR="00501B82" w:rsidRPr="00A149ED" w:rsidRDefault="0026304F" w:rsidP="00DF6E06">
      <w:pPr>
        <w:pStyle w:val="ListParagraph"/>
        <w:numPr>
          <w:ilvl w:val="0"/>
          <w:numId w:val="29"/>
        </w:numPr>
        <w:spacing w:before="120" w:after="120" w:line="276" w:lineRule="auto"/>
        <w:jc w:val="both"/>
        <w:rPr>
          <w:rFonts w:asciiTheme="minorHAnsi" w:hAnsiTheme="minorHAnsi" w:cstheme="minorHAnsi"/>
        </w:rPr>
      </w:pPr>
      <w:r w:rsidRPr="00A149ED">
        <w:rPr>
          <w:rFonts w:asciiTheme="minorHAnsi" w:hAnsiTheme="minorHAnsi" w:cstheme="minorHAnsi"/>
        </w:rPr>
        <w:t xml:space="preserve">Ensures </w:t>
      </w:r>
      <w:r w:rsidR="00501B82" w:rsidRPr="00A149ED">
        <w:rPr>
          <w:rFonts w:asciiTheme="minorHAnsi" w:hAnsiTheme="minorHAnsi" w:cstheme="minorHAnsi"/>
        </w:rPr>
        <w:t xml:space="preserve">the centre has a data protection policy in place </w:t>
      </w:r>
      <w:r w:rsidR="00C8033F" w:rsidRPr="00A149ED">
        <w:rPr>
          <w:rFonts w:asciiTheme="minorHAnsi" w:hAnsiTheme="minorHAnsi" w:cstheme="minorHAnsi"/>
        </w:rPr>
        <w:t>that complies with General Data Protection Regulation and Data Protection Act 2018 regulations</w:t>
      </w:r>
    </w:p>
    <w:p w14:paraId="3AA53C37" w14:textId="29D5FDFC" w:rsidR="0026304F" w:rsidRPr="00A149ED" w:rsidRDefault="0026304F" w:rsidP="000D251C">
      <w:pPr>
        <w:pStyle w:val="Headinglevel2"/>
        <w:spacing w:before="120" w:after="120" w:line="276" w:lineRule="auto"/>
        <w:ind w:left="720"/>
        <w:jc w:val="both"/>
        <w:rPr>
          <w:rFonts w:asciiTheme="minorHAnsi" w:hAnsiTheme="minorHAnsi" w:cstheme="minorHAnsi"/>
          <w:szCs w:val="22"/>
        </w:rPr>
      </w:pPr>
      <w:bookmarkStart w:id="17" w:name="_Toc56619474"/>
      <w:r w:rsidRPr="00A149ED">
        <w:rPr>
          <w:rFonts w:asciiTheme="minorHAnsi" w:hAnsiTheme="minorHAnsi" w:cstheme="minorHAnsi"/>
          <w:szCs w:val="22"/>
        </w:rPr>
        <w:t xml:space="preserve">Data </w:t>
      </w:r>
      <w:r w:rsidR="005A6FBB" w:rsidRPr="00A149ED">
        <w:rPr>
          <w:rFonts w:asciiTheme="minorHAnsi" w:hAnsiTheme="minorHAnsi" w:cstheme="minorHAnsi"/>
          <w:szCs w:val="22"/>
        </w:rPr>
        <w:t>P</w:t>
      </w:r>
      <w:r w:rsidRPr="00A149ED">
        <w:rPr>
          <w:rFonts w:asciiTheme="minorHAnsi" w:hAnsiTheme="minorHAnsi" w:cstheme="minorHAnsi"/>
          <w:szCs w:val="22"/>
        </w:rPr>
        <w:t xml:space="preserve">rotection </w:t>
      </w:r>
      <w:r w:rsidR="005A6FBB" w:rsidRPr="00A149ED">
        <w:rPr>
          <w:rFonts w:asciiTheme="minorHAnsi" w:hAnsiTheme="minorHAnsi" w:cstheme="minorHAnsi"/>
          <w:szCs w:val="22"/>
        </w:rPr>
        <w:t>P</w:t>
      </w:r>
      <w:r w:rsidRPr="00A149ED">
        <w:rPr>
          <w:rFonts w:asciiTheme="minorHAnsi" w:hAnsiTheme="minorHAnsi" w:cstheme="minorHAnsi"/>
          <w:szCs w:val="22"/>
        </w:rPr>
        <w:t>olicy</w:t>
      </w:r>
      <w:bookmarkEnd w:id="17"/>
    </w:p>
    <w:tbl>
      <w:tblPr>
        <w:tblStyle w:val="TableGrid"/>
        <w:tblW w:w="0" w:type="auto"/>
        <w:tblInd w:w="720" w:type="dxa"/>
        <w:tblLook w:val="04A0" w:firstRow="1" w:lastRow="0" w:firstColumn="1" w:lastColumn="0" w:noHBand="0" w:noVBand="1"/>
      </w:tblPr>
      <w:tblGrid>
        <w:gridCol w:w="9322"/>
      </w:tblGrid>
      <w:tr w:rsidR="0026304F" w:rsidRPr="00A149ED" w14:paraId="4824B825" w14:textId="77777777" w:rsidTr="003B4473">
        <w:tc>
          <w:tcPr>
            <w:tcW w:w="9548" w:type="dxa"/>
            <w:shd w:val="clear" w:color="auto" w:fill="auto"/>
          </w:tcPr>
          <w:p w14:paraId="1378801F" w14:textId="6D70658D"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The Data Protection Policy is held on the shared drive</w:t>
            </w:r>
          </w:p>
          <w:p w14:paraId="24F412CC" w14:textId="6B30575B" w:rsidR="00225FBC" w:rsidRPr="00C60AD4" w:rsidRDefault="00225FBC" w:rsidP="004D1B65">
            <w:pPr>
              <w:spacing w:before="120"/>
              <w:jc w:val="both"/>
              <w:rPr>
                <w:rFonts w:asciiTheme="minorHAnsi" w:hAnsiTheme="minorHAnsi" w:cstheme="minorHAnsi"/>
                <w:iCs/>
                <w:color w:val="595959" w:themeColor="text1" w:themeTint="A6"/>
                <w:sz w:val="18"/>
                <w:szCs w:val="18"/>
              </w:rPr>
            </w:pPr>
            <w:r w:rsidRPr="00C60AD4">
              <w:rPr>
                <w:rFonts w:asciiTheme="minorHAnsi" w:hAnsiTheme="minorHAnsi" w:cstheme="minorHAnsi"/>
                <w:color w:val="595959" w:themeColor="text1" w:themeTint="A6"/>
                <w:sz w:val="18"/>
                <w:szCs w:val="18"/>
              </w:rPr>
              <w:t xml:space="preserve">It is the responsibility of the </w:t>
            </w:r>
            <w:r w:rsidRPr="00C60AD4">
              <w:rPr>
                <w:rFonts w:asciiTheme="minorHAnsi" w:hAnsiTheme="minorHAnsi" w:cstheme="minorHAnsi"/>
                <w:b/>
                <w:bCs/>
                <w:color w:val="595959" w:themeColor="text1" w:themeTint="A6"/>
                <w:sz w:val="18"/>
                <w:szCs w:val="18"/>
              </w:rPr>
              <w:t xml:space="preserve">head of centre </w:t>
            </w:r>
            <w:r w:rsidRPr="00C60AD4">
              <w:rPr>
                <w:rFonts w:asciiTheme="minorHAnsi" w:hAnsiTheme="minorHAnsi" w:cstheme="minorHAnsi"/>
                <w:color w:val="595959" w:themeColor="text1" w:themeTint="A6"/>
                <w:sz w:val="18"/>
                <w:szCs w:val="18"/>
              </w:rPr>
              <w:t xml:space="preserve">to ensure that his/her centre... has in place </w:t>
            </w:r>
            <w:r w:rsidR="0058404F">
              <w:rPr>
                <w:rFonts w:asciiTheme="minorHAnsi" w:hAnsiTheme="minorHAnsi" w:cstheme="minorHAnsi"/>
                <w:color w:val="595959" w:themeColor="text1" w:themeTint="A6"/>
                <w:sz w:val="18"/>
                <w:szCs w:val="18"/>
              </w:rPr>
              <w:t>and</w:t>
            </w:r>
            <w:r w:rsidRPr="00C60AD4">
              <w:rPr>
                <w:rFonts w:asciiTheme="minorHAnsi" w:hAnsiTheme="minorHAnsi" w:cstheme="minorHAnsi"/>
                <w:color w:val="595959" w:themeColor="text1" w:themeTint="A6"/>
                <w:sz w:val="18"/>
                <w:szCs w:val="18"/>
              </w:rPr>
              <w:t xml:space="preserve"> available for inspection… a written data protection </w:t>
            </w:r>
            <w:proofErr w:type="gramStart"/>
            <w:r w:rsidRPr="00C60AD4">
              <w:rPr>
                <w:rFonts w:asciiTheme="minorHAnsi" w:hAnsiTheme="minorHAnsi" w:cstheme="minorHAnsi"/>
                <w:color w:val="595959" w:themeColor="text1" w:themeTint="A6"/>
                <w:sz w:val="18"/>
                <w:szCs w:val="18"/>
              </w:rPr>
              <w:t xml:space="preserve">policy  </w:t>
            </w:r>
            <w:r w:rsidRPr="00C60AD4">
              <w:rPr>
                <w:rFonts w:asciiTheme="minorHAnsi" w:hAnsiTheme="minorHAnsi" w:cstheme="minorHAnsi"/>
                <w:sz w:val="18"/>
                <w:szCs w:val="18"/>
              </w:rPr>
              <w:t>(</w:t>
            </w:r>
            <w:proofErr w:type="gramEnd"/>
            <w:r w:rsidR="00335183">
              <w:fldChar w:fldCharType="begin"/>
            </w:r>
            <w:r w:rsidR="00335183">
              <w:instrText xml:space="preserve"> HYPERLINK "http://www.jcq.org.uk/exams-office/general-regulations" </w:instrText>
            </w:r>
            <w:r w:rsidR="00335183">
              <w:fldChar w:fldCharType="separate"/>
            </w:r>
            <w:r w:rsidRPr="00C60AD4">
              <w:rPr>
                <w:rStyle w:val="Hyperlink"/>
                <w:rFonts w:asciiTheme="minorHAnsi" w:hAnsiTheme="minorHAnsi" w:cstheme="minorHAnsi"/>
                <w:sz w:val="18"/>
                <w:szCs w:val="18"/>
                <w:u w:val="none"/>
              </w:rPr>
              <w:t>GR</w:t>
            </w:r>
            <w:r w:rsidR="00335183">
              <w:rPr>
                <w:rStyle w:val="Hyperlink"/>
                <w:rFonts w:asciiTheme="minorHAnsi" w:hAnsiTheme="minorHAnsi" w:cstheme="minorHAnsi"/>
                <w:sz w:val="18"/>
                <w:szCs w:val="18"/>
                <w:u w:val="none"/>
              </w:rPr>
              <w:fldChar w:fldCharType="end"/>
            </w:r>
            <w:r w:rsidRPr="00C60AD4">
              <w:rPr>
                <w:rFonts w:asciiTheme="minorHAnsi" w:hAnsiTheme="minorHAnsi" w:cstheme="minorHAnsi"/>
                <w:sz w:val="18"/>
                <w:szCs w:val="18"/>
              </w:rPr>
              <w:t xml:space="preserve"> 5.3)</w:t>
            </w:r>
            <w:r w:rsidRPr="00C60AD4">
              <w:rPr>
                <w:rFonts w:asciiTheme="minorHAnsi" w:hAnsiTheme="minorHAnsi" w:cstheme="minorHAnsi"/>
                <w:iCs/>
                <w:color w:val="595959" w:themeColor="text1" w:themeTint="A6"/>
                <w:sz w:val="18"/>
                <w:szCs w:val="18"/>
              </w:rPr>
              <w:t xml:space="preserve">                                                                                                                                        </w:t>
            </w:r>
          </w:p>
          <w:p w14:paraId="3E8C44D6" w14:textId="0E6B2931" w:rsidR="00AB0397" w:rsidRPr="00C60AD4" w:rsidRDefault="00655FD5" w:rsidP="004D1B65">
            <w:pPr>
              <w:spacing w:before="120"/>
              <w:jc w:val="both"/>
              <w:rPr>
                <w:rFonts w:asciiTheme="minorHAnsi" w:hAnsiTheme="minorHAnsi" w:cstheme="minorHAnsi"/>
                <w:iCs/>
                <w:color w:val="595959" w:themeColor="text1" w:themeTint="A6"/>
                <w:sz w:val="18"/>
                <w:szCs w:val="18"/>
              </w:rPr>
            </w:pPr>
            <w:r w:rsidRPr="00C60AD4">
              <w:rPr>
                <w:rFonts w:asciiTheme="minorHAnsi" w:hAnsiTheme="minorHAnsi" w:cstheme="minorHAnsi"/>
                <w:iCs/>
                <w:color w:val="595959" w:themeColor="text1" w:themeTint="A6"/>
                <w:sz w:val="18"/>
                <w:szCs w:val="18"/>
              </w:rPr>
              <w:t>The centre will…</w:t>
            </w:r>
            <w:r w:rsidR="008802E2" w:rsidRPr="00C60AD4">
              <w:rPr>
                <w:rFonts w:asciiTheme="minorHAnsi" w:hAnsiTheme="minorHAnsi" w:cstheme="minorHAnsi"/>
                <w:iCs/>
                <w:color w:val="595959" w:themeColor="text1" w:themeTint="A6"/>
                <w:sz w:val="18"/>
                <w:szCs w:val="18"/>
              </w:rPr>
              <w:t xml:space="preserve"> </w:t>
            </w:r>
            <w:r w:rsidRPr="00C60AD4">
              <w:rPr>
                <w:rFonts w:asciiTheme="minorHAnsi" w:hAnsiTheme="minorHAnsi" w:cstheme="minorHAnsi"/>
                <w:iCs/>
                <w:color w:val="595959" w:themeColor="text1" w:themeTint="A6"/>
                <w:sz w:val="18"/>
                <w:szCs w:val="18"/>
              </w:rPr>
              <w:t>ensure that all candidate data where required by the awarding body has been supplied to the awarding bodies within the terms of the General Data Protection Regulation, the Data Protection Act 2018 and the Freedom of Information Act 2000, and that candidates have been properly informed that this data has been transferred to the awarding bodies (see section 6,</w:t>
            </w:r>
            <w:r w:rsidR="00225FBC" w:rsidRPr="00C60AD4">
              <w:rPr>
                <w:rFonts w:asciiTheme="minorHAnsi" w:hAnsiTheme="minorHAnsi" w:cstheme="minorHAnsi"/>
                <w:iCs/>
                <w:color w:val="595959" w:themeColor="text1" w:themeTint="A6"/>
                <w:sz w:val="18"/>
                <w:szCs w:val="18"/>
              </w:rPr>
              <w:t xml:space="preserve"> </w:t>
            </w:r>
            <w:r w:rsidRPr="00C60AD4">
              <w:rPr>
                <w:rFonts w:asciiTheme="minorHAnsi" w:hAnsiTheme="minorHAnsi" w:cstheme="minorHAnsi"/>
                <w:iCs/>
                <w:color w:val="595959" w:themeColor="text1" w:themeTint="A6"/>
                <w:sz w:val="18"/>
                <w:szCs w:val="18"/>
              </w:rPr>
              <w:t xml:space="preserve">for more information)… </w:t>
            </w:r>
            <w:r w:rsidR="00BD08C5" w:rsidRPr="00C60AD4">
              <w:rPr>
                <w:rFonts w:asciiTheme="minorHAnsi" w:hAnsiTheme="minorHAnsi" w:cstheme="minorHAnsi"/>
                <w:sz w:val="18"/>
                <w:szCs w:val="18"/>
              </w:rPr>
              <w:t>(</w:t>
            </w:r>
            <w:hyperlink r:id="rId27" w:history="1">
              <w:r w:rsidR="009D26A1" w:rsidRPr="00C60AD4">
                <w:rPr>
                  <w:rStyle w:val="Hyperlink"/>
                  <w:rFonts w:asciiTheme="minorHAnsi" w:hAnsiTheme="minorHAnsi" w:cstheme="minorHAnsi"/>
                  <w:sz w:val="18"/>
                  <w:szCs w:val="18"/>
                  <w:u w:val="none"/>
                </w:rPr>
                <w:t>GR</w:t>
              </w:r>
            </w:hyperlink>
            <w:r w:rsidR="009D26A1" w:rsidRPr="00C60AD4">
              <w:rPr>
                <w:rFonts w:asciiTheme="minorHAnsi" w:hAnsiTheme="minorHAnsi" w:cstheme="minorHAnsi"/>
                <w:sz w:val="18"/>
                <w:szCs w:val="18"/>
              </w:rPr>
              <w:t xml:space="preserve"> 5.8</w:t>
            </w:r>
            <w:r w:rsidR="00BD08C5" w:rsidRPr="00C60AD4">
              <w:rPr>
                <w:rFonts w:asciiTheme="minorHAnsi" w:hAnsiTheme="minorHAnsi" w:cstheme="minorHAnsi"/>
                <w:sz w:val="18"/>
                <w:szCs w:val="18"/>
              </w:rPr>
              <w:t>)</w:t>
            </w:r>
            <w:r w:rsidRPr="00C60AD4">
              <w:rPr>
                <w:rFonts w:asciiTheme="minorHAnsi" w:hAnsiTheme="minorHAnsi" w:cstheme="minorHAnsi"/>
                <w:iCs/>
                <w:color w:val="595959" w:themeColor="text1" w:themeTint="A6"/>
                <w:sz w:val="18"/>
                <w:szCs w:val="18"/>
              </w:rPr>
              <w:t xml:space="preserve">                                                                             </w:t>
            </w:r>
          </w:p>
          <w:p w14:paraId="180A7177" w14:textId="56A978CD" w:rsidR="00217E89" w:rsidRPr="00C60AD4" w:rsidRDefault="00217E89" w:rsidP="00AB0397">
            <w:pPr>
              <w:spacing w:before="120"/>
              <w:ind w:left="720"/>
              <w:jc w:val="both"/>
              <w:rPr>
                <w:rFonts w:asciiTheme="minorHAnsi" w:hAnsiTheme="minorHAnsi" w:cstheme="minorHAnsi"/>
                <w:b/>
                <w:sz w:val="20"/>
                <w:szCs w:val="20"/>
              </w:rPr>
            </w:pPr>
            <w:r w:rsidRPr="00C60AD4">
              <w:rPr>
                <w:rFonts w:asciiTheme="minorHAnsi" w:hAnsiTheme="minorHAnsi" w:cstheme="minorHAnsi"/>
                <w:b/>
                <w:sz w:val="20"/>
                <w:szCs w:val="20"/>
              </w:rPr>
              <w:t>Legislation on sharing information</w:t>
            </w:r>
          </w:p>
          <w:p w14:paraId="76C8E791" w14:textId="23FD0BE1" w:rsidR="008E5AAE" w:rsidRPr="00C60AD4" w:rsidRDefault="008E5AAE" w:rsidP="00BE2E51">
            <w:pPr>
              <w:pStyle w:val="NormalWeb"/>
              <w:spacing w:before="0" w:beforeAutospacing="0" w:after="120" w:afterAutospacing="0"/>
              <w:ind w:left="720"/>
              <w:jc w:val="both"/>
              <w:rPr>
                <w:rFonts w:asciiTheme="minorHAnsi" w:hAnsiTheme="minorHAnsi" w:cstheme="minorHAnsi"/>
                <w:color w:val="0B0C0C"/>
                <w:sz w:val="20"/>
                <w:szCs w:val="20"/>
              </w:rPr>
            </w:pPr>
            <w:r w:rsidRPr="00C60AD4">
              <w:rPr>
                <w:rFonts w:asciiTheme="minorHAnsi" w:hAnsiTheme="minorHAnsi" w:cstheme="minorHAnsi"/>
                <w:color w:val="0B0C0C"/>
                <w:sz w:val="20"/>
                <w:szCs w:val="20"/>
              </w:rPr>
              <w:t xml:space="preserve">Under the principles of the General Data Protection Regulations 2018 and the Data Protection Act 2018, children and young adults can assume control over their personal information and restrict access to it from the age of </w:t>
            </w:r>
            <w:proofErr w:type="gramStart"/>
            <w:r w:rsidRPr="00C60AD4">
              <w:rPr>
                <w:rFonts w:asciiTheme="minorHAnsi" w:hAnsiTheme="minorHAnsi" w:cstheme="minorHAnsi"/>
                <w:color w:val="000000"/>
                <w:sz w:val="20"/>
                <w:szCs w:val="20"/>
              </w:rPr>
              <w:t>13.</w:t>
            </w:r>
            <w:r w:rsidRPr="00C60AD4">
              <w:rPr>
                <w:rFonts w:asciiTheme="minorHAnsi" w:hAnsiTheme="minorHAnsi" w:cstheme="minorHAnsi"/>
                <w:color w:val="0B0C0C"/>
                <w:sz w:val="20"/>
                <w:szCs w:val="20"/>
              </w:rPr>
              <w:t>This</w:t>
            </w:r>
            <w:proofErr w:type="gramEnd"/>
            <w:r w:rsidRPr="00C60AD4">
              <w:rPr>
                <w:rFonts w:asciiTheme="minorHAnsi" w:hAnsiTheme="minorHAnsi" w:cstheme="minorHAnsi"/>
                <w:color w:val="0B0C0C"/>
                <w:sz w:val="20"/>
                <w:szCs w:val="20"/>
              </w:rPr>
              <w:t xml:space="preserve"> suggests that candidate consent should be sought to share results or other exams-related information with a third party.</w:t>
            </w:r>
          </w:p>
          <w:p w14:paraId="1468A6A1" w14:textId="564472B2" w:rsidR="008E5AAE" w:rsidRPr="00C60AD4" w:rsidRDefault="00842775" w:rsidP="003B4473">
            <w:pPr>
              <w:pStyle w:val="NormalWeb"/>
              <w:spacing w:before="120" w:beforeAutospacing="0" w:after="0" w:afterAutospacing="0"/>
              <w:ind w:left="720"/>
              <w:jc w:val="both"/>
              <w:rPr>
                <w:rFonts w:asciiTheme="minorHAnsi" w:hAnsiTheme="minorHAnsi" w:cstheme="minorHAnsi"/>
                <w:bCs/>
                <w:color w:val="0B0C0C"/>
                <w:sz w:val="20"/>
                <w:szCs w:val="20"/>
              </w:rPr>
            </w:pPr>
            <w:r w:rsidRPr="00C60AD4">
              <w:rPr>
                <w:rFonts w:asciiTheme="minorHAnsi" w:hAnsiTheme="minorHAnsi" w:cstheme="minorHAnsi"/>
                <w:color w:val="0B0C0C"/>
                <w:sz w:val="20"/>
                <w:szCs w:val="20"/>
              </w:rPr>
              <w:t>O</w:t>
            </w:r>
            <w:r w:rsidR="008E5AAE" w:rsidRPr="00C60AD4">
              <w:rPr>
                <w:rFonts w:asciiTheme="minorHAnsi" w:hAnsiTheme="minorHAnsi" w:cstheme="minorHAnsi"/>
                <w:color w:val="0B0C0C"/>
                <w:sz w:val="20"/>
                <w:szCs w:val="20"/>
              </w:rPr>
              <w:t xml:space="preserve">ther legislation and guidance may need to be </w:t>
            </w:r>
            <w:proofErr w:type="gramStart"/>
            <w:r w:rsidR="008E5AAE" w:rsidRPr="00C60AD4">
              <w:rPr>
                <w:rFonts w:asciiTheme="minorHAnsi" w:hAnsiTheme="minorHAnsi" w:cstheme="minorHAnsi"/>
                <w:color w:val="0B0C0C"/>
                <w:sz w:val="20"/>
                <w:szCs w:val="20"/>
              </w:rPr>
              <w:t>taken into account</w:t>
            </w:r>
            <w:proofErr w:type="gramEnd"/>
            <w:r w:rsidR="008E5AAE" w:rsidRPr="00C60AD4">
              <w:rPr>
                <w:rFonts w:asciiTheme="minorHAnsi" w:hAnsiTheme="minorHAnsi" w:cstheme="minorHAnsi"/>
                <w:color w:val="0B0C0C"/>
                <w:sz w:val="20"/>
                <w:szCs w:val="20"/>
              </w:rPr>
              <w:t xml:space="preserve"> regarding sharing information with parents, as example information from the </w:t>
            </w:r>
            <w:r w:rsidR="008E5AAE" w:rsidRPr="00C60AD4">
              <w:rPr>
                <w:rFonts w:asciiTheme="minorHAnsi" w:hAnsiTheme="minorHAnsi" w:cstheme="minorHAnsi"/>
                <w:bCs/>
                <w:color w:val="0B0C0C"/>
                <w:sz w:val="20"/>
                <w:szCs w:val="20"/>
              </w:rPr>
              <w:t xml:space="preserve">DfE for schools regarding parental responsibility and school reports on pupil performance: </w:t>
            </w:r>
          </w:p>
          <w:p w14:paraId="0DCD3932" w14:textId="77777777" w:rsidR="008E5AAE" w:rsidRPr="00C60AD4" w:rsidRDefault="008E5AAE" w:rsidP="00781D50">
            <w:pPr>
              <w:pStyle w:val="ListParagraph"/>
              <w:numPr>
                <w:ilvl w:val="0"/>
                <w:numId w:val="33"/>
              </w:numPr>
              <w:ind w:left="1440"/>
              <w:contextualSpacing w:val="0"/>
              <w:rPr>
                <w:rFonts w:asciiTheme="minorHAnsi" w:hAnsiTheme="minorHAnsi" w:cstheme="minorHAnsi"/>
                <w:sz w:val="18"/>
                <w:szCs w:val="18"/>
              </w:rPr>
            </w:pPr>
            <w:r w:rsidRPr="00C60AD4">
              <w:rPr>
                <w:rFonts w:asciiTheme="minorHAnsi" w:hAnsiTheme="minorHAnsi" w:cstheme="minorHAnsi"/>
                <w:bCs/>
                <w:sz w:val="18"/>
                <w:szCs w:val="18"/>
              </w:rPr>
              <w:t xml:space="preserve">Understanding and dealing with issues relating to parental responsibility </w:t>
            </w:r>
            <w:hyperlink r:id="rId28" w:history="1">
              <w:r w:rsidRPr="00C60AD4">
                <w:rPr>
                  <w:rStyle w:val="Hyperlink"/>
                  <w:rFonts w:asciiTheme="minorHAnsi" w:hAnsiTheme="minorHAnsi" w:cstheme="minorHAnsi"/>
                  <w:sz w:val="18"/>
                  <w:szCs w:val="18"/>
                  <w:u w:val="none"/>
                </w:rPr>
                <w:t>www.gov.uk/government/publications/dealing-with-issues-relating-to-parental-responsibility/understanding-and-dealing-with-issues-relating-to-parental-responsibility</w:t>
              </w:r>
            </w:hyperlink>
            <w:r w:rsidRPr="00C60AD4">
              <w:rPr>
                <w:rFonts w:asciiTheme="minorHAnsi" w:hAnsiTheme="minorHAnsi" w:cstheme="minorHAnsi"/>
                <w:sz w:val="18"/>
                <w:szCs w:val="18"/>
              </w:rPr>
              <w:t xml:space="preserve"> </w:t>
            </w:r>
          </w:p>
          <w:p w14:paraId="1517EA50" w14:textId="77777777" w:rsidR="008E5AAE" w:rsidRPr="00C60AD4" w:rsidRDefault="008E5AAE" w:rsidP="00781D50">
            <w:pPr>
              <w:pStyle w:val="NormalWeb"/>
              <w:numPr>
                <w:ilvl w:val="0"/>
                <w:numId w:val="33"/>
              </w:numPr>
              <w:spacing w:before="0" w:beforeAutospacing="0" w:after="0" w:afterAutospacing="0"/>
              <w:ind w:left="1440"/>
              <w:rPr>
                <w:rFonts w:asciiTheme="minorHAnsi" w:hAnsiTheme="minorHAnsi" w:cstheme="minorHAnsi"/>
                <w:color w:val="0B0C0C"/>
                <w:sz w:val="18"/>
                <w:szCs w:val="18"/>
              </w:rPr>
            </w:pPr>
            <w:r w:rsidRPr="00C60AD4">
              <w:rPr>
                <w:rFonts w:asciiTheme="minorHAnsi" w:hAnsiTheme="minorHAnsi" w:cstheme="minorHAnsi"/>
                <w:bCs/>
                <w:color w:val="0B0C0C"/>
                <w:sz w:val="18"/>
                <w:szCs w:val="18"/>
              </w:rPr>
              <w:t xml:space="preserve">School reports on pupil performance </w:t>
            </w:r>
            <w:hyperlink r:id="rId29" w:history="1">
              <w:r w:rsidRPr="00C60AD4">
                <w:rPr>
                  <w:rStyle w:val="Hyperlink"/>
                  <w:rFonts w:asciiTheme="minorHAnsi" w:hAnsiTheme="minorHAnsi" w:cstheme="minorHAnsi"/>
                  <w:sz w:val="18"/>
                  <w:szCs w:val="18"/>
                  <w:u w:val="none"/>
                </w:rPr>
                <w:t>www.gov.uk/guidance/school-reports-on-pupil-performance-guide-for-headteachers</w:t>
              </w:r>
            </w:hyperlink>
            <w:r w:rsidRPr="00C60AD4">
              <w:rPr>
                <w:rFonts w:asciiTheme="minorHAnsi" w:hAnsiTheme="minorHAnsi" w:cstheme="minorHAnsi"/>
                <w:sz w:val="18"/>
                <w:szCs w:val="18"/>
              </w:rPr>
              <w:t xml:space="preserve"> </w:t>
            </w:r>
          </w:p>
          <w:p w14:paraId="5184CCEA" w14:textId="77777777" w:rsidR="008E5AAE" w:rsidRPr="00C60AD4" w:rsidRDefault="008E5AAE" w:rsidP="003B4473">
            <w:pPr>
              <w:pStyle w:val="NormalWeb"/>
              <w:spacing w:before="120" w:beforeAutospacing="0" w:after="0" w:afterAutospacing="0"/>
              <w:ind w:left="720"/>
              <w:jc w:val="both"/>
              <w:rPr>
                <w:rFonts w:asciiTheme="minorHAnsi" w:hAnsiTheme="minorHAnsi" w:cstheme="minorHAnsi"/>
                <w:b/>
                <w:color w:val="0B0C0C"/>
                <w:sz w:val="20"/>
                <w:szCs w:val="20"/>
              </w:rPr>
            </w:pPr>
            <w:r w:rsidRPr="00C60AD4">
              <w:rPr>
                <w:rFonts w:asciiTheme="minorHAnsi" w:hAnsiTheme="minorHAnsi" w:cstheme="minorHAnsi"/>
                <w:b/>
                <w:color w:val="0B0C0C"/>
                <w:sz w:val="20"/>
                <w:szCs w:val="20"/>
              </w:rPr>
              <w:t>Publication of exam results</w:t>
            </w:r>
          </w:p>
          <w:p w14:paraId="5CDDE846" w14:textId="7F24F0D4" w:rsidR="003B4473" w:rsidRPr="00A149ED" w:rsidRDefault="008E5AAE" w:rsidP="00537426">
            <w:pPr>
              <w:pStyle w:val="NormalWeb"/>
              <w:spacing w:before="0" w:beforeAutospacing="0" w:after="120" w:afterAutospacing="0"/>
              <w:ind w:left="720"/>
              <w:rPr>
                <w:rFonts w:asciiTheme="minorHAnsi" w:hAnsiTheme="minorHAnsi" w:cstheme="minorHAnsi"/>
                <w:color w:val="0B0C0C"/>
                <w:sz w:val="18"/>
                <w:szCs w:val="18"/>
              </w:rPr>
            </w:pPr>
            <w:r w:rsidRPr="00C60AD4">
              <w:rPr>
                <w:rFonts w:asciiTheme="minorHAnsi" w:hAnsiTheme="minorHAnsi" w:cstheme="minorHAnsi"/>
                <w:color w:val="0B0C0C"/>
                <w:sz w:val="20"/>
                <w:szCs w:val="20"/>
              </w:rPr>
              <w:t xml:space="preserve">Refer to ICO (Information Commissioner’s Office) </w:t>
            </w:r>
            <w:hyperlink r:id="rId30" w:history="1">
              <w:r w:rsidR="003B4473" w:rsidRPr="00C60AD4">
                <w:rPr>
                  <w:rStyle w:val="Hyperlink"/>
                  <w:rFonts w:asciiTheme="minorHAnsi" w:hAnsiTheme="minorHAnsi" w:cstheme="minorHAnsi"/>
                  <w:sz w:val="18"/>
                  <w:szCs w:val="18"/>
                  <w:u w:val="none"/>
                </w:rPr>
                <w:t>Schools, universities and colleges</w:t>
              </w:r>
            </w:hyperlink>
            <w:r w:rsidRPr="00C60AD4">
              <w:rPr>
                <w:rFonts w:asciiTheme="minorHAnsi" w:hAnsiTheme="minorHAnsi" w:cstheme="minorHAnsi"/>
                <w:color w:val="0B0C0C"/>
                <w:sz w:val="18"/>
                <w:szCs w:val="18"/>
              </w:rPr>
              <w:t xml:space="preserve"> information and </w:t>
            </w:r>
            <w:hyperlink r:id="rId31" w:history="1">
              <w:r w:rsidR="003B4473" w:rsidRPr="00C60AD4">
                <w:rPr>
                  <w:rStyle w:val="Hyperlink"/>
                  <w:rFonts w:asciiTheme="minorHAnsi" w:hAnsiTheme="minorHAnsi" w:cstheme="minorHAnsi"/>
                  <w:sz w:val="18"/>
                  <w:szCs w:val="18"/>
                  <w:u w:val="none"/>
                </w:rPr>
                <w:t>Exam results</w:t>
              </w:r>
            </w:hyperlink>
          </w:p>
        </w:tc>
      </w:tr>
    </w:tbl>
    <w:p w14:paraId="0F42035C" w14:textId="77777777" w:rsidR="007F69B8" w:rsidRDefault="007F69B8" w:rsidP="004B0818">
      <w:pPr>
        <w:pStyle w:val="Headinglevel2"/>
        <w:spacing w:before="120" w:after="120" w:line="276" w:lineRule="auto"/>
        <w:jc w:val="both"/>
        <w:rPr>
          <w:rFonts w:asciiTheme="minorHAnsi" w:hAnsiTheme="minorHAnsi" w:cstheme="minorHAnsi"/>
          <w:szCs w:val="22"/>
        </w:rPr>
      </w:pPr>
      <w:bookmarkStart w:id="18" w:name="_Toc56619475"/>
    </w:p>
    <w:p w14:paraId="6209FA28" w14:textId="0A9B9F7C" w:rsidR="00143FEE" w:rsidRPr="00C60AD4" w:rsidRDefault="00143FEE" w:rsidP="00143FEE">
      <w:pPr>
        <w:pStyle w:val="Headinglevel2"/>
        <w:spacing w:before="120" w:after="120" w:line="276" w:lineRule="auto"/>
        <w:ind w:left="360"/>
        <w:jc w:val="both"/>
        <w:rPr>
          <w:rFonts w:asciiTheme="minorHAnsi" w:hAnsiTheme="minorHAnsi" w:cstheme="minorHAnsi"/>
          <w:szCs w:val="22"/>
        </w:rPr>
      </w:pPr>
      <w:r w:rsidRPr="00C60AD4">
        <w:rPr>
          <w:rFonts w:asciiTheme="minorHAnsi" w:hAnsiTheme="minorHAnsi" w:cstheme="minorHAnsi"/>
          <w:szCs w:val="22"/>
        </w:rPr>
        <w:t>Conflicts of interest</w:t>
      </w:r>
      <w:bookmarkEnd w:id="18"/>
    </w:p>
    <w:p w14:paraId="21CEB17C" w14:textId="13BFDAD4" w:rsidR="003B4C2C" w:rsidRPr="00A149ED" w:rsidRDefault="00775F95" w:rsidP="00B64EC4">
      <w:pPr>
        <w:pStyle w:val="ListParagraph"/>
        <w:numPr>
          <w:ilvl w:val="0"/>
          <w:numId w:val="1"/>
        </w:numPr>
        <w:autoSpaceDE w:val="0"/>
        <w:autoSpaceDN w:val="0"/>
        <w:adjustRightInd w:val="0"/>
        <w:spacing w:before="120" w:line="276" w:lineRule="auto"/>
        <w:ind w:left="714" w:hanging="357"/>
        <w:contextualSpacing w:val="0"/>
        <w:jc w:val="both"/>
        <w:rPr>
          <w:rFonts w:asciiTheme="minorHAnsi" w:hAnsiTheme="minorHAnsi" w:cstheme="minorHAnsi"/>
          <w:color w:val="000000"/>
        </w:rPr>
      </w:pPr>
      <w:r w:rsidRPr="00A149ED">
        <w:rPr>
          <w:rFonts w:asciiTheme="minorHAnsi" w:hAnsiTheme="minorHAnsi" w:cstheme="minorHAnsi"/>
          <w:bCs/>
          <w:color w:val="000000"/>
        </w:rPr>
        <w:t xml:space="preserve">Ensures the </w:t>
      </w:r>
      <w:r w:rsidR="00FC18B6" w:rsidRPr="00A149ED">
        <w:rPr>
          <w:rFonts w:asciiTheme="minorHAnsi" w:hAnsiTheme="minorHAnsi" w:cstheme="minorHAnsi"/>
          <w:bCs/>
          <w:color w:val="000000"/>
        </w:rPr>
        <w:t xml:space="preserve">relevant awarding bodies are informed of any </w:t>
      </w:r>
      <w:r w:rsidR="003B4C2C" w:rsidRPr="00A149ED">
        <w:rPr>
          <w:rFonts w:asciiTheme="minorHAnsi" w:hAnsiTheme="minorHAnsi" w:cstheme="minorHAnsi"/>
          <w:b/>
          <w:color w:val="000000"/>
        </w:rPr>
        <w:t>Conflict of Interest</w:t>
      </w:r>
      <w:r w:rsidR="00212018" w:rsidRPr="00A149ED">
        <w:rPr>
          <w:rFonts w:asciiTheme="minorHAnsi" w:hAnsiTheme="minorHAnsi" w:cstheme="minorHAnsi"/>
          <w:bCs/>
          <w:color w:val="000000"/>
        </w:rPr>
        <w:t xml:space="preserve"> </w:t>
      </w:r>
      <w:r w:rsidR="00FC18B6" w:rsidRPr="00A149ED">
        <w:rPr>
          <w:rFonts w:asciiTheme="minorHAnsi" w:hAnsiTheme="minorHAnsi" w:cstheme="minorHAnsi"/>
          <w:bCs/>
          <w:color w:val="000000"/>
        </w:rPr>
        <w:t xml:space="preserve">where </w:t>
      </w:r>
    </w:p>
    <w:p w14:paraId="4453B5F6" w14:textId="0FF6FEA1" w:rsidR="003B4C2C" w:rsidRPr="00A149ED" w:rsidRDefault="003B4C2C" w:rsidP="003B4C2C">
      <w:pPr>
        <w:pStyle w:val="ListParagraph"/>
        <w:numPr>
          <w:ilvl w:val="1"/>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color w:val="000000"/>
        </w:rPr>
        <w:t xml:space="preserve">a member of centre staff is </w:t>
      </w:r>
      <w:r w:rsidR="00FC0A1B" w:rsidRPr="00A149ED">
        <w:rPr>
          <w:rFonts w:asciiTheme="minorHAnsi" w:hAnsiTheme="minorHAnsi" w:cstheme="minorHAnsi"/>
          <w:color w:val="000000"/>
        </w:rPr>
        <w:t>taking a</w:t>
      </w:r>
      <w:r w:rsidRPr="00A149ED">
        <w:rPr>
          <w:rFonts w:asciiTheme="minorHAnsi" w:hAnsiTheme="minorHAnsi" w:cstheme="minorHAnsi"/>
          <w:color w:val="000000"/>
        </w:rPr>
        <w:t xml:space="preserve"> qualification </w:t>
      </w:r>
      <w:r w:rsidR="00FC0A1B" w:rsidRPr="00A149ED">
        <w:rPr>
          <w:rFonts w:asciiTheme="minorHAnsi" w:hAnsiTheme="minorHAnsi" w:cstheme="minorHAnsi"/>
          <w:color w:val="000000"/>
        </w:rPr>
        <w:t xml:space="preserve">at the centre which includes internally assessed components/units (taking at the centre </w:t>
      </w:r>
      <w:r w:rsidRPr="00A149ED">
        <w:rPr>
          <w:rFonts w:asciiTheme="minorHAnsi" w:hAnsiTheme="minorHAnsi" w:cstheme="minorHAnsi"/>
          <w:color w:val="000000"/>
        </w:rPr>
        <w:t>as a last resort where unable to find an alternative centre</w:t>
      </w:r>
      <w:r w:rsidR="00FC0A1B" w:rsidRPr="00A149ED">
        <w:rPr>
          <w:rFonts w:asciiTheme="minorHAnsi" w:hAnsiTheme="minorHAnsi" w:cstheme="minorHAnsi"/>
          <w:color w:val="000000"/>
        </w:rPr>
        <w:t>)</w:t>
      </w:r>
    </w:p>
    <w:p w14:paraId="16D0021D" w14:textId="77777777" w:rsidR="00232121" w:rsidRPr="00A149ED" w:rsidRDefault="00FC18B6" w:rsidP="003B4C2C">
      <w:pPr>
        <w:pStyle w:val="ListParagraph"/>
        <w:numPr>
          <w:ilvl w:val="1"/>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bCs/>
          <w:color w:val="000000"/>
        </w:rPr>
        <w:t xml:space="preserve">a candidate </w:t>
      </w:r>
      <w:r w:rsidR="00FC0A1B" w:rsidRPr="00A149ED">
        <w:rPr>
          <w:rFonts w:asciiTheme="minorHAnsi" w:hAnsiTheme="minorHAnsi" w:cstheme="minorHAnsi"/>
          <w:bCs/>
          <w:color w:val="000000"/>
        </w:rPr>
        <w:t>is being taught and prepared for a qualification which includes internally assessed components/units by a member of centre staff with a personal connection to the candidate</w:t>
      </w:r>
    </w:p>
    <w:p w14:paraId="44E038B8" w14:textId="64197A6D" w:rsidR="00232121" w:rsidRPr="00A149ED" w:rsidRDefault="008802E2" w:rsidP="008802E2">
      <w:pPr>
        <w:pStyle w:val="ListParagraph"/>
        <w:numPr>
          <w:ilvl w:val="0"/>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bCs/>
          <w:color w:val="000000"/>
        </w:rPr>
        <w:t>M</w:t>
      </w:r>
      <w:r w:rsidR="009F0118" w:rsidRPr="00A149ED">
        <w:rPr>
          <w:rFonts w:asciiTheme="minorHAnsi" w:hAnsiTheme="minorHAnsi" w:cstheme="minorHAnsi"/>
          <w:bCs/>
          <w:color w:val="000000"/>
        </w:rPr>
        <w:t>aintain</w:t>
      </w:r>
      <w:r w:rsidRPr="00A149ED">
        <w:rPr>
          <w:rFonts w:asciiTheme="minorHAnsi" w:hAnsiTheme="minorHAnsi" w:cstheme="minorHAnsi"/>
          <w:bCs/>
          <w:color w:val="000000"/>
        </w:rPr>
        <w:t>s</w:t>
      </w:r>
      <w:r w:rsidR="009F0118" w:rsidRPr="00A149ED">
        <w:rPr>
          <w:rFonts w:asciiTheme="minorHAnsi" w:hAnsiTheme="minorHAnsi" w:cstheme="minorHAnsi"/>
          <w:bCs/>
          <w:color w:val="000000"/>
        </w:rPr>
        <w:t xml:space="preserve"> records that confirm the</w:t>
      </w:r>
      <w:r w:rsidR="009F0118" w:rsidRPr="00A149ED">
        <w:rPr>
          <w:rFonts w:asciiTheme="minorHAnsi" w:hAnsiTheme="minorHAnsi" w:cstheme="minorHAnsi"/>
          <w:sz w:val="18"/>
          <w:szCs w:val="18"/>
        </w:rPr>
        <w:t xml:space="preserve"> </w:t>
      </w:r>
      <w:r w:rsidR="009F0118" w:rsidRPr="00A149ED">
        <w:rPr>
          <w:rFonts w:asciiTheme="minorHAnsi" w:hAnsiTheme="minorHAnsi" w:cstheme="minorHAnsi"/>
          <w:bCs/>
        </w:rPr>
        <w:t>measures taken/protocols in place to mitigate any potential risk to the integrity of the qualifications affected by the above</w:t>
      </w:r>
      <w:r w:rsidRPr="00A149ED">
        <w:rPr>
          <w:rFonts w:asciiTheme="minorHAnsi" w:hAnsiTheme="minorHAnsi" w:cstheme="minorHAnsi"/>
          <w:bCs/>
        </w:rPr>
        <w:t>,</w:t>
      </w:r>
      <w:r w:rsidR="009F0118" w:rsidRPr="00A149ED">
        <w:rPr>
          <w:rFonts w:asciiTheme="minorHAnsi" w:hAnsiTheme="minorHAnsi" w:cstheme="minorHAnsi"/>
          <w:bCs/>
        </w:rPr>
        <w:t xml:space="preserve"> and where</w:t>
      </w:r>
    </w:p>
    <w:p w14:paraId="6D15F7D4" w14:textId="2A729AEB" w:rsidR="00232121" w:rsidRPr="00A149ED" w:rsidRDefault="00232121" w:rsidP="003B4C2C">
      <w:pPr>
        <w:pStyle w:val="ListParagraph"/>
        <w:numPr>
          <w:ilvl w:val="1"/>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bCs/>
          <w:color w:val="000000"/>
        </w:rPr>
        <w:t xml:space="preserve">a member of exams office staff </w:t>
      </w:r>
      <w:proofErr w:type="gramStart"/>
      <w:r w:rsidRPr="00A149ED">
        <w:rPr>
          <w:rFonts w:asciiTheme="minorHAnsi" w:hAnsiTheme="minorHAnsi" w:cstheme="minorHAnsi"/>
          <w:bCs/>
          <w:color w:val="000000"/>
        </w:rPr>
        <w:t>have</w:t>
      </w:r>
      <w:proofErr w:type="gramEnd"/>
      <w:r w:rsidRPr="00A149ED">
        <w:rPr>
          <w:rFonts w:asciiTheme="minorHAnsi" w:hAnsiTheme="minorHAnsi" w:cstheme="minorHAnsi"/>
          <w:bCs/>
          <w:color w:val="000000"/>
        </w:rPr>
        <w:t xml:space="preserve"> a personal connection to a candidate being entered for exams and assessments at the centre or at another centre</w:t>
      </w:r>
    </w:p>
    <w:p w14:paraId="513E24A2" w14:textId="63C57AF8" w:rsidR="00232121" w:rsidRPr="00A149ED" w:rsidRDefault="00232121" w:rsidP="00232121">
      <w:pPr>
        <w:pStyle w:val="ListParagraph"/>
        <w:numPr>
          <w:ilvl w:val="1"/>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color w:val="000000"/>
        </w:rPr>
        <w:t>a member of centre staff is taking a qualification at the centre which does not include internally assessed components/units (taking at the centre as a last resort where unable to find an alternative centre)</w:t>
      </w:r>
    </w:p>
    <w:p w14:paraId="4D404466" w14:textId="6EA00178" w:rsidR="00812769" w:rsidRPr="00A149ED" w:rsidRDefault="00232121" w:rsidP="00812769">
      <w:pPr>
        <w:pStyle w:val="ListParagraph"/>
        <w:numPr>
          <w:ilvl w:val="1"/>
          <w:numId w:val="1"/>
        </w:numPr>
        <w:autoSpaceDE w:val="0"/>
        <w:autoSpaceDN w:val="0"/>
        <w:adjustRightInd w:val="0"/>
        <w:spacing w:line="276" w:lineRule="auto"/>
        <w:jc w:val="both"/>
        <w:rPr>
          <w:rFonts w:asciiTheme="minorHAnsi" w:hAnsiTheme="minorHAnsi" w:cstheme="minorHAnsi"/>
          <w:color w:val="000000"/>
        </w:rPr>
      </w:pPr>
      <w:r w:rsidRPr="00A149ED">
        <w:rPr>
          <w:rFonts w:asciiTheme="minorHAnsi" w:hAnsiTheme="minorHAnsi" w:cstheme="minorHAnsi"/>
          <w:color w:val="000000"/>
        </w:rPr>
        <w:t>a member of centre staff is taking a qualification at another centr</w:t>
      </w:r>
      <w:r w:rsidR="00812769" w:rsidRPr="00A149ED">
        <w:rPr>
          <w:rFonts w:asciiTheme="minorHAnsi" w:hAnsiTheme="minorHAnsi" w:cstheme="minorHAnsi"/>
          <w:color w:val="000000"/>
        </w:rPr>
        <w:t>e</w:t>
      </w:r>
    </w:p>
    <w:p w14:paraId="1ED005A5" w14:textId="17DF73BE" w:rsidR="00F8786F" w:rsidRDefault="00F8786F" w:rsidP="00AB0397">
      <w:pPr>
        <w:pStyle w:val="ListParagraph"/>
        <w:numPr>
          <w:ilvl w:val="0"/>
          <w:numId w:val="1"/>
        </w:numPr>
        <w:autoSpaceDE w:val="0"/>
        <w:autoSpaceDN w:val="0"/>
        <w:adjustRightInd w:val="0"/>
        <w:spacing w:after="120" w:line="276" w:lineRule="auto"/>
        <w:ind w:left="714" w:hanging="357"/>
        <w:jc w:val="both"/>
        <w:rPr>
          <w:rFonts w:asciiTheme="minorHAnsi" w:hAnsiTheme="minorHAnsi" w:cstheme="minorHAnsi"/>
          <w:color w:val="000000"/>
        </w:rPr>
      </w:pPr>
      <w:r w:rsidRPr="00A149ED">
        <w:rPr>
          <w:rFonts w:asciiTheme="minorHAnsi" w:hAnsiTheme="minorHAnsi" w:cstheme="minorHAnsi"/>
          <w:color w:val="000000"/>
        </w:rPr>
        <w:t xml:space="preserve">Ensures other relevant centre staff </w:t>
      </w:r>
      <w:r w:rsidR="002A0892" w:rsidRPr="00A149ED">
        <w:rPr>
          <w:rFonts w:asciiTheme="minorHAnsi" w:hAnsiTheme="minorHAnsi" w:cstheme="minorHAnsi"/>
          <w:color w:val="000000"/>
        </w:rPr>
        <w:t xml:space="preserve">where they may be </w:t>
      </w:r>
      <w:r w:rsidRPr="00A149ED">
        <w:rPr>
          <w:rFonts w:asciiTheme="minorHAnsi" w:hAnsiTheme="minorHAnsi" w:cstheme="minorHAnsi"/>
          <w:color w:val="000000"/>
        </w:rPr>
        <w:t xml:space="preserve">involved in the receipt and dispatch of confidential exam materials are briefed on </w:t>
      </w:r>
      <w:r w:rsidR="002A0892" w:rsidRPr="00A149ED">
        <w:rPr>
          <w:rFonts w:asciiTheme="minorHAnsi" w:hAnsiTheme="minorHAnsi" w:cstheme="minorHAnsi"/>
          <w:color w:val="000000"/>
        </w:rPr>
        <w:t xml:space="preserve">the requirements for </w:t>
      </w:r>
      <w:r w:rsidRPr="00A149ED">
        <w:rPr>
          <w:rFonts w:asciiTheme="minorHAnsi" w:hAnsiTheme="minorHAnsi" w:cstheme="minorHAnsi"/>
          <w:color w:val="000000"/>
        </w:rPr>
        <w:t>maintaining the integrity and confidentiality of the exam materials</w:t>
      </w:r>
    </w:p>
    <w:p w14:paraId="72680362" w14:textId="77777777" w:rsidR="004B0818" w:rsidRPr="004B0818" w:rsidRDefault="004B0818" w:rsidP="004B0818">
      <w:pPr>
        <w:autoSpaceDE w:val="0"/>
        <w:autoSpaceDN w:val="0"/>
        <w:adjustRightInd w:val="0"/>
        <w:spacing w:after="120" w:line="276" w:lineRule="auto"/>
        <w:jc w:val="both"/>
        <w:rPr>
          <w:rFonts w:asciiTheme="minorHAnsi" w:hAnsiTheme="minorHAnsi" w:cstheme="minorHAnsi"/>
          <w:color w:val="000000"/>
        </w:rPr>
      </w:pPr>
    </w:p>
    <w:p w14:paraId="0EA53EC8" w14:textId="24D3B565" w:rsidR="00F51A30" w:rsidRDefault="00F51A30" w:rsidP="00F51A30">
      <w:pPr>
        <w:autoSpaceDE w:val="0"/>
        <w:autoSpaceDN w:val="0"/>
        <w:adjustRightInd w:val="0"/>
        <w:spacing w:after="120" w:line="276" w:lineRule="auto"/>
        <w:jc w:val="both"/>
        <w:rPr>
          <w:rFonts w:asciiTheme="minorHAnsi" w:hAnsiTheme="minorHAnsi" w:cstheme="minorHAnsi"/>
          <w:color w:val="000000"/>
        </w:rPr>
      </w:pPr>
    </w:p>
    <w:p w14:paraId="68E29B83" w14:textId="77777777" w:rsidR="00F51A30" w:rsidRPr="00F51A30" w:rsidRDefault="00F51A30" w:rsidP="00F51A30">
      <w:pPr>
        <w:autoSpaceDE w:val="0"/>
        <w:autoSpaceDN w:val="0"/>
        <w:adjustRightInd w:val="0"/>
        <w:spacing w:after="120" w:line="276" w:lineRule="auto"/>
        <w:jc w:val="both"/>
        <w:rPr>
          <w:rFonts w:asciiTheme="minorHAnsi" w:hAnsiTheme="minorHAnsi" w:cstheme="minorHAnsi"/>
          <w:color w:val="000000"/>
        </w:rPr>
      </w:pPr>
    </w:p>
    <w:tbl>
      <w:tblPr>
        <w:tblStyle w:val="TableGrid"/>
        <w:tblW w:w="0" w:type="auto"/>
        <w:tblInd w:w="720" w:type="dxa"/>
        <w:tblLook w:val="04A0" w:firstRow="1" w:lastRow="0" w:firstColumn="1" w:lastColumn="0" w:noHBand="0" w:noVBand="1"/>
      </w:tblPr>
      <w:tblGrid>
        <w:gridCol w:w="9322"/>
      </w:tblGrid>
      <w:tr w:rsidR="008A4420" w:rsidRPr="00A149ED" w14:paraId="55749333" w14:textId="77777777" w:rsidTr="00187708">
        <w:tc>
          <w:tcPr>
            <w:tcW w:w="9548" w:type="dxa"/>
          </w:tcPr>
          <w:p w14:paraId="75F05F75" w14:textId="77777777" w:rsidR="00AB0397" w:rsidRPr="00A149ED" w:rsidRDefault="003B4C2C" w:rsidP="00026377">
            <w:p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It is the responsibility of the head of centre to ensure that his/her centre… manages Conflicts of Interest by informing the awarding bodies, before the published deadline for entries, of: </w:t>
            </w:r>
          </w:p>
          <w:p w14:paraId="798A4F31" w14:textId="5E0BD236" w:rsidR="00AB0397" w:rsidRPr="00A149ED" w:rsidRDefault="003B4C2C" w:rsidP="00EF33E3">
            <w:pPr>
              <w:pStyle w:val="ListParagraph"/>
              <w:numPr>
                <w:ilvl w:val="0"/>
                <w:numId w:val="94"/>
              </w:num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any members of centre staff who are taking qualifications at their own centre which include internally assessed components/units; </w:t>
            </w:r>
          </w:p>
          <w:p w14:paraId="52268503" w14:textId="32B73029" w:rsidR="003B4C2C" w:rsidRPr="00A149ED" w:rsidRDefault="003B4C2C" w:rsidP="00EF33E3">
            <w:pPr>
              <w:pStyle w:val="ListParagraph"/>
              <w:numPr>
                <w:ilvl w:val="0"/>
                <w:numId w:val="94"/>
              </w:num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any members of centre staff who are teaching and preparing members of their family (which includes step-family, foster family and similar close relationships) or close friends and their immediate family (e.g. son/daughter) for qualifications which include internally assessed components/units; and</w:t>
            </w:r>
          </w:p>
          <w:p w14:paraId="1582B0B4" w14:textId="4A0D0250" w:rsidR="003B4C2C" w:rsidRPr="00A149ED" w:rsidRDefault="003B4C2C" w:rsidP="00026377">
            <w:p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maintains clear records of all instances where: </w:t>
            </w:r>
          </w:p>
          <w:p w14:paraId="57FF0D18" w14:textId="77777777" w:rsidR="00AB0397" w:rsidRPr="00A149ED" w:rsidRDefault="003B4C2C" w:rsidP="00EF33E3">
            <w:pPr>
              <w:pStyle w:val="ListParagraph"/>
              <w:numPr>
                <w:ilvl w:val="0"/>
                <w:numId w:val="94"/>
              </w:num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exams office staff have members of their family (which includes step-family, foster family and similar close relationships) or close friends and their immediate family (e.g. son/daughter) being entered for examinations and assessments either at the centre itself or other centres; </w:t>
            </w:r>
          </w:p>
          <w:p w14:paraId="4A4753A7" w14:textId="77777777" w:rsidR="00AB0397" w:rsidRPr="00A149ED" w:rsidRDefault="003B4C2C" w:rsidP="00EF33E3">
            <w:pPr>
              <w:pStyle w:val="ListParagraph"/>
              <w:numPr>
                <w:ilvl w:val="0"/>
                <w:numId w:val="94"/>
              </w:num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centre staff are taking qualifications at their centre which do not include internally assessed components/units; </w:t>
            </w:r>
          </w:p>
          <w:p w14:paraId="1B805D18" w14:textId="1CD8F54D" w:rsidR="003B4C2C" w:rsidRPr="00A149ED" w:rsidRDefault="003B4C2C" w:rsidP="00EF33E3">
            <w:pPr>
              <w:pStyle w:val="ListParagraph"/>
              <w:numPr>
                <w:ilvl w:val="0"/>
                <w:numId w:val="94"/>
              </w:numPr>
              <w:spacing w:before="60" w:after="60"/>
              <w:ind w:right="153"/>
              <w:jc w:val="both"/>
              <w:rPr>
                <w:rFonts w:asciiTheme="minorHAnsi" w:hAnsiTheme="minorHAnsi" w:cstheme="minorHAnsi"/>
                <w:iCs/>
                <w:color w:val="595959" w:themeColor="text1" w:themeTint="A6"/>
                <w:sz w:val="18"/>
                <w:szCs w:val="18"/>
              </w:rPr>
            </w:pPr>
            <w:r w:rsidRPr="00A149ED">
              <w:rPr>
                <w:rFonts w:asciiTheme="minorHAnsi" w:hAnsiTheme="minorHAnsi" w:cstheme="minorHAnsi"/>
                <w:iCs/>
                <w:color w:val="595959" w:themeColor="text1" w:themeTint="A6"/>
                <w:sz w:val="18"/>
                <w:szCs w:val="18"/>
              </w:rPr>
              <w:t xml:space="preserve">centre staff are taking qualifications at other centres. </w:t>
            </w:r>
          </w:p>
          <w:p w14:paraId="09AB2F69" w14:textId="77777777" w:rsidR="00026377" w:rsidRPr="00A149ED" w:rsidRDefault="00026377" w:rsidP="00026377">
            <w:pPr>
              <w:pStyle w:val="NormalWeb"/>
              <w:spacing w:before="120" w:beforeAutospacing="0" w:after="120" w:afterAutospacing="0"/>
              <w:rPr>
                <w:rFonts w:asciiTheme="minorHAnsi" w:hAnsiTheme="minorHAnsi" w:cstheme="minorHAnsi"/>
                <w:color w:val="595959" w:themeColor="text1" w:themeTint="A6"/>
                <w:sz w:val="18"/>
                <w:szCs w:val="18"/>
              </w:rPr>
            </w:pPr>
            <w:r w:rsidRPr="00A149ED">
              <w:rPr>
                <w:rFonts w:asciiTheme="minorHAnsi" w:hAnsiTheme="minorHAnsi" w:cstheme="minorHAnsi"/>
                <w:color w:val="595959" w:themeColor="text1" w:themeTint="A6"/>
                <w:sz w:val="18"/>
                <w:szCs w:val="18"/>
              </w:rPr>
              <w:t xml:space="preserve">The head of centre </w:t>
            </w:r>
            <w:r w:rsidRPr="00A149ED">
              <w:rPr>
                <w:rFonts w:asciiTheme="minorHAnsi" w:hAnsiTheme="minorHAnsi" w:cstheme="minorHAnsi"/>
                <w:b/>
                <w:bCs/>
                <w:color w:val="595959" w:themeColor="text1" w:themeTint="A6"/>
                <w:sz w:val="18"/>
                <w:szCs w:val="18"/>
              </w:rPr>
              <w:t xml:space="preserve">must </w:t>
            </w:r>
            <w:r w:rsidRPr="00A149ED">
              <w:rPr>
                <w:rFonts w:asciiTheme="minorHAnsi" w:hAnsiTheme="minorHAnsi" w:cstheme="minorHAnsi"/>
                <w:color w:val="595959" w:themeColor="text1" w:themeTint="A6"/>
                <w:sz w:val="18"/>
                <w:szCs w:val="18"/>
              </w:rPr>
              <w:t>ensure that the records include details of the measures taken to mitigate any potential risk to the integrity of the qualifications affected.</w:t>
            </w:r>
            <w:r w:rsidRPr="00A149ED">
              <w:rPr>
                <w:rFonts w:asciiTheme="minorHAnsi" w:hAnsiTheme="minorHAnsi" w:cstheme="minorHAnsi"/>
                <w:color w:val="595959" w:themeColor="text1" w:themeTint="A6"/>
                <w:sz w:val="18"/>
                <w:szCs w:val="18"/>
              </w:rPr>
              <w:br/>
              <w:t xml:space="preserve">The records may be inspected by a JCQ Centre Inspector and/or awarding body staff. They might be requested in the event of concerns being reported to an awarding body. The records </w:t>
            </w:r>
            <w:r w:rsidRPr="00A149ED">
              <w:rPr>
                <w:rFonts w:asciiTheme="minorHAnsi" w:hAnsiTheme="minorHAnsi" w:cstheme="minorHAnsi"/>
                <w:b/>
                <w:bCs/>
                <w:color w:val="595959" w:themeColor="text1" w:themeTint="A6"/>
                <w:sz w:val="18"/>
                <w:szCs w:val="18"/>
              </w:rPr>
              <w:t xml:space="preserve">must </w:t>
            </w:r>
            <w:r w:rsidRPr="00A149ED">
              <w:rPr>
                <w:rFonts w:asciiTheme="minorHAnsi" w:hAnsiTheme="minorHAnsi" w:cstheme="minorHAnsi"/>
                <w:color w:val="595959" w:themeColor="text1" w:themeTint="A6"/>
                <w:sz w:val="18"/>
                <w:szCs w:val="18"/>
              </w:rPr>
              <w:t xml:space="preserve">be retained until the deadline for reviews of marking has passed or until any appeal, malpractice or other results enquiry has been completed, whichever is later. </w:t>
            </w:r>
          </w:p>
          <w:p w14:paraId="3C658866" w14:textId="77777777" w:rsidR="00026377" w:rsidRPr="00A149ED" w:rsidRDefault="00026377" w:rsidP="00026377">
            <w:pPr>
              <w:pStyle w:val="NormalWeb"/>
              <w:spacing w:before="120" w:beforeAutospacing="0" w:after="120" w:afterAutospacing="0"/>
              <w:rPr>
                <w:rFonts w:asciiTheme="minorHAnsi" w:hAnsiTheme="minorHAnsi" w:cstheme="minorHAnsi"/>
                <w:color w:val="595959" w:themeColor="text1" w:themeTint="A6"/>
                <w:sz w:val="18"/>
                <w:szCs w:val="18"/>
              </w:rPr>
            </w:pPr>
            <w:r w:rsidRPr="00A149ED">
              <w:rPr>
                <w:rFonts w:asciiTheme="minorHAnsi" w:hAnsiTheme="minorHAnsi" w:cstheme="minorHAnsi"/>
                <w:color w:val="595959" w:themeColor="text1" w:themeTint="A6"/>
                <w:sz w:val="18"/>
                <w:szCs w:val="18"/>
              </w:rPr>
              <w:t xml:space="preserve">Heads of centre should note that entering members of centre staff for qualifications at their own centre </w:t>
            </w:r>
            <w:r w:rsidRPr="00A149ED">
              <w:rPr>
                <w:rFonts w:asciiTheme="minorHAnsi" w:hAnsiTheme="minorHAnsi" w:cstheme="minorHAnsi"/>
                <w:b/>
                <w:bCs/>
                <w:color w:val="595959" w:themeColor="text1" w:themeTint="A6"/>
                <w:sz w:val="18"/>
                <w:szCs w:val="18"/>
              </w:rPr>
              <w:t xml:space="preserve">must </w:t>
            </w:r>
            <w:r w:rsidRPr="00A149ED">
              <w:rPr>
                <w:rFonts w:asciiTheme="minorHAnsi" w:hAnsiTheme="minorHAnsi" w:cstheme="minorHAnsi"/>
                <w:color w:val="595959" w:themeColor="text1" w:themeTint="A6"/>
                <w:sz w:val="18"/>
                <w:szCs w:val="18"/>
              </w:rPr>
              <w:t xml:space="preserve">be as a last resort in cases where the member of centre staff is unable to find another centre. </w:t>
            </w:r>
          </w:p>
          <w:p w14:paraId="1E2E74B8" w14:textId="77777777" w:rsidR="00026377" w:rsidRPr="00A149ED" w:rsidRDefault="00026377" w:rsidP="00026377">
            <w:pPr>
              <w:pStyle w:val="NormalWeb"/>
              <w:spacing w:before="120" w:beforeAutospacing="0" w:after="120" w:afterAutospacing="0"/>
              <w:rPr>
                <w:rFonts w:asciiTheme="minorHAnsi" w:hAnsiTheme="minorHAnsi" w:cstheme="minorHAnsi"/>
                <w:color w:val="595959" w:themeColor="text1" w:themeTint="A6"/>
                <w:sz w:val="18"/>
                <w:szCs w:val="18"/>
              </w:rPr>
            </w:pPr>
            <w:r w:rsidRPr="00A149ED">
              <w:rPr>
                <w:rFonts w:asciiTheme="minorHAnsi" w:hAnsiTheme="minorHAnsi" w:cstheme="minorHAnsi"/>
                <w:color w:val="595959" w:themeColor="text1" w:themeTint="A6"/>
                <w:sz w:val="18"/>
                <w:szCs w:val="18"/>
              </w:rPr>
              <w:t xml:space="preserve">The head of centre is responsible for ensuring that proper protocols are in place to prevent the member of centre staff having access to examination materials prior to the examination and that other centre staff are briefed on maintaining the integrity and confidentiality of the examination materials. </w:t>
            </w:r>
          </w:p>
          <w:p w14:paraId="5DC7CF9D" w14:textId="56BBBC90" w:rsidR="003B4C2C" w:rsidRPr="00A149ED" w:rsidRDefault="00026377" w:rsidP="00026377">
            <w:pPr>
              <w:pStyle w:val="NormalWeb"/>
              <w:spacing w:before="120" w:beforeAutospacing="0" w:after="120" w:afterAutospacing="0"/>
              <w:rPr>
                <w:rFonts w:asciiTheme="minorHAnsi" w:hAnsiTheme="minorHAnsi" w:cstheme="minorHAnsi"/>
                <w:color w:val="595959" w:themeColor="text1" w:themeTint="A6"/>
                <w:sz w:val="18"/>
                <w:szCs w:val="18"/>
              </w:rPr>
            </w:pPr>
            <w:r w:rsidRPr="00A149ED">
              <w:rPr>
                <w:rFonts w:asciiTheme="minorHAnsi" w:hAnsiTheme="minorHAnsi" w:cstheme="minorHAnsi"/>
                <w:color w:val="595959" w:themeColor="text1" w:themeTint="A6"/>
                <w:sz w:val="18"/>
                <w:szCs w:val="18"/>
              </w:rPr>
              <w:t xml:space="preserve">The head of centre </w:t>
            </w:r>
            <w:r w:rsidRPr="00A149ED">
              <w:rPr>
                <w:rFonts w:asciiTheme="minorHAnsi" w:hAnsiTheme="minorHAnsi" w:cstheme="minorHAnsi"/>
                <w:b/>
                <w:bCs/>
                <w:color w:val="595959" w:themeColor="text1" w:themeTint="A6"/>
                <w:sz w:val="18"/>
                <w:szCs w:val="18"/>
              </w:rPr>
              <w:t xml:space="preserve">must </w:t>
            </w:r>
            <w:r w:rsidRPr="00A149ED">
              <w:rPr>
                <w:rFonts w:asciiTheme="minorHAnsi" w:hAnsiTheme="minorHAnsi" w:cstheme="minorHAnsi"/>
                <w:color w:val="595959" w:themeColor="text1" w:themeTint="A6"/>
                <w:sz w:val="18"/>
                <w:szCs w:val="18"/>
              </w:rPr>
              <w:t xml:space="preserve">ensure that during the examination series the member of centre staff is treated in the same way as any other candidate entered for that examination, does not have access to examination materials and does not receive any preferential treatment. </w:t>
            </w:r>
            <w:r w:rsidR="00BD08C5" w:rsidRPr="00A149ED">
              <w:rPr>
                <w:rFonts w:asciiTheme="minorHAnsi" w:hAnsiTheme="minorHAnsi" w:cstheme="minorHAnsi"/>
                <w:sz w:val="18"/>
                <w:szCs w:val="18"/>
              </w:rPr>
              <w:t>(</w:t>
            </w:r>
            <w:hyperlink r:id="rId32" w:history="1">
              <w:r w:rsidR="00B60453" w:rsidRPr="00A149ED">
                <w:rPr>
                  <w:rStyle w:val="Hyperlink"/>
                  <w:rFonts w:asciiTheme="minorHAnsi" w:hAnsiTheme="minorHAnsi" w:cstheme="minorHAnsi"/>
                  <w:sz w:val="18"/>
                  <w:szCs w:val="18"/>
                  <w:u w:val="none"/>
                </w:rPr>
                <w:t>GR</w:t>
              </w:r>
            </w:hyperlink>
            <w:r w:rsidR="00B60453" w:rsidRPr="00A149ED">
              <w:rPr>
                <w:rFonts w:asciiTheme="minorHAnsi" w:hAnsiTheme="minorHAnsi" w:cstheme="minorHAnsi"/>
                <w:sz w:val="18"/>
                <w:szCs w:val="18"/>
              </w:rPr>
              <w:t xml:space="preserve"> 5.3</w:t>
            </w:r>
            <w:r w:rsidR="00BD08C5" w:rsidRPr="00A149ED">
              <w:rPr>
                <w:rFonts w:asciiTheme="minorHAnsi" w:hAnsiTheme="minorHAnsi" w:cstheme="minorHAnsi"/>
                <w:sz w:val="18"/>
                <w:szCs w:val="18"/>
              </w:rPr>
              <w:t>)</w:t>
            </w:r>
          </w:p>
        </w:tc>
      </w:tr>
    </w:tbl>
    <w:p w14:paraId="0F3C57BF" w14:textId="77777777" w:rsidR="00D977C6" w:rsidRPr="00A149ED" w:rsidRDefault="00187708" w:rsidP="000D251C">
      <w:pPr>
        <w:pStyle w:val="ListParagraph"/>
        <w:numPr>
          <w:ilvl w:val="0"/>
          <w:numId w:val="1"/>
        </w:numPr>
        <w:autoSpaceDE w:val="0"/>
        <w:autoSpaceDN w:val="0"/>
        <w:adjustRightInd w:val="0"/>
        <w:spacing w:before="120" w:line="276" w:lineRule="auto"/>
        <w:ind w:left="714" w:hanging="357"/>
        <w:jc w:val="both"/>
        <w:rPr>
          <w:rFonts w:asciiTheme="minorHAnsi" w:hAnsiTheme="minorHAnsi" w:cstheme="minorHAnsi"/>
        </w:rPr>
      </w:pPr>
      <w:r w:rsidRPr="00A149ED">
        <w:rPr>
          <w:rFonts w:asciiTheme="minorHAnsi" w:hAnsiTheme="minorHAnsi" w:cstheme="minorHAnsi"/>
        </w:rPr>
        <w:t xml:space="preserve">Ensures members of centre staff do </w:t>
      </w:r>
      <w:r w:rsidRPr="00A149ED">
        <w:rPr>
          <w:rFonts w:asciiTheme="minorHAnsi" w:hAnsiTheme="minorHAnsi" w:cstheme="minorHAnsi"/>
          <w:b/>
        </w:rPr>
        <w:t xml:space="preserve">not </w:t>
      </w:r>
      <w:r w:rsidRPr="00A149ED">
        <w:rPr>
          <w:rFonts w:asciiTheme="minorHAnsi" w:hAnsiTheme="minorHAnsi" w:cstheme="minorHAnsi"/>
        </w:rPr>
        <w:t xml:space="preserve">forward e-mails and letters from awarding body or </w:t>
      </w:r>
      <w:r w:rsidRPr="00A149ED">
        <w:rPr>
          <w:rFonts w:asciiTheme="minorHAnsi" w:hAnsiTheme="minorHAnsi" w:cstheme="minorHAnsi"/>
          <w:sz w:val="20"/>
          <w:szCs w:val="20"/>
        </w:rPr>
        <w:t>JCQ</w:t>
      </w:r>
      <w:r w:rsidRPr="00A149ED">
        <w:rPr>
          <w:rFonts w:asciiTheme="minorHAnsi" w:hAnsiTheme="minorHAnsi" w:cstheme="minorHAnsi"/>
        </w:rPr>
        <w:t xml:space="preserve"> personnel without prior consent to third parties or upload such correspondence onto social media sites </w:t>
      </w:r>
      <w:r w:rsidR="00FC18B6" w:rsidRPr="00A149ED">
        <w:rPr>
          <w:rFonts w:asciiTheme="minorHAnsi" w:hAnsiTheme="minorHAnsi" w:cstheme="minorHAnsi"/>
        </w:rPr>
        <w:t>and applications</w:t>
      </w:r>
    </w:p>
    <w:p w14:paraId="15DB7F4D" w14:textId="6FB4064B" w:rsidR="00AA198A" w:rsidRPr="00A149ED" w:rsidRDefault="00187708" w:rsidP="000D251C">
      <w:pPr>
        <w:pStyle w:val="ListParagraph"/>
        <w:numPr>
          <w:ilvl w:val="0"/>
          <w:numId w:val="1"/>
        </w:numPr>
        <w:autoSpaceDE w:val="0"/>
        <w:autoSpaceDN w:val="0"/>
        <w:adjustRightInd w:val="0"/>
        <w:spacing w:before="120" w:after="120" w:line="276" w:lineRule="auto"/>
        <w:ind w:left="714" w:hanging="357"/>
        <w:jc w:val="both"/>
        <w:rPr>
          <w:rFonts w:asciiTheme="minorHAnsi" w:hAnsiTheme="minorHAnsi" w:cstheme="minorHAnsi"/>
        </w:rPr>
      </w:pPr>
      <w:r w:rsidRPr="00A149ED">
        <w:rPr>
          <w:rFonts w:asciiTheme="minorHAnsi" w:hAnsiTheme="minorHAnsi" w:cstheme="minorHAnsi"/>
        </w:rPr>
        <w:t xml:space="preserve">Ensures members of centre staff do </w:t>
      </w:r>
      <w:r w:rsidRPr="00A149ED">
        <w:rPr>
          <w:rFonts w:asciiTheme="minorHAnsi" w:hAnsiTheme="minorHAnsi" w:cstheme="minorHAnsi"/>
          <w:b/>
        </w:rPr>
        <w:t xml:space="preserve">not </w:t>
      </w:r>
      <w:r w:rsidRPr="00A149ED">
        <w:rPr>
          <w:rFonts w:asciiTheme="minorHAnsi" w:hAnsiTheme="minorHAnsi" w:cstheme="minorHAnsi"/>
        </w:rPr>
        <w:t>advise parents/candidates to contact awarding bodies/</w:t>
      </w:r>
      <w:r w:rsidRPr="00A149ED">
        <w:rPr>
          <w:rFonts w:asciiTheme="minorHAnsi" w:hAnsiTheme="minorHAnsi" w:cstheme="minorHAnsi"/>
          <w:sz w:val="20"/>
          <w:szCs w:val="20"/>
        </w:rPr>
        <w:t>JCQ</w:t>
      </w:r>
      <w:r w:rsidRPr="00A149ED">
        <w:rPr>
          <w:rFonts w:asciiTheme="minorHAnsi" w:hAnsiTheme="minorHAnsi" w:cstheme="minorHAnsi"/>
        </w:rPr>
        <w:t xml:space="preserve"> directly</w:t>
      </w:r>
      <w:r w:rsidR="00D977C6" w:rsidRPr="00A149ED">
        <w:rPr>
          <w:rFonts w:asciiTheme="minorHAnsi" w:hAnsiTheme="minorHAnsi" w:cstheme="minorHAnsi"/>
        </w:rPr>
        <w:t xml:space="preserve"> nor provide them with addresses/email addresses of awarding body examining/assessment or </w:t>
      </w:r>
      <w:r w:rsidR="00D977C6" w:rsidRPr="00A149ED">
        <w:rPr>
          <w:rFonts w:asciiTheme="minorHAnsi" w:hAnsiTheme="minorHAnsi" w:cstheme="minorHAnsi"/>
          <w:sz w:val="20"/>
          <w:szCs w:val="20"/>
        </w:rPr>
        <w:t>JCQ</w:t>
      </w:r>
      <w:r w:rsidR="00D977C6" w:rsidRPr="00A149ED">
        <w:rPr>
          <w:rFonts w:asciiTheme="minorHAnsi" w:hAnsiTheme="minorHAnsi" w:cstheme="minorHAnsi"/>
        </w:rPr>
        <w:t xml:space="preserve"> personnel</w:t>
      </w:r>
    </w:p>
    <w:p w14:paraId="70897DB0" w14:textId="77777777" w:rsidR="007F69B8" w:rsidRDefault="007F69B8" w:rsidP="0044345D">
      <w:pPr>
        <w:pStyle w:val="Headinglevel2"/>
        <w:spacing w:before="120" w:after="120" w:line="276" w:lineRule="auto"/>
        <w:ind w:left="360"/>
        <w:jc w:val="both"/>
        <w:rPr>
          <w:rFonts w:asciiTheme="minorHAnsi" w:hAnsiTheme="minorHAnsi" w:cstheme="minorHAnsi"/>
          <w:szCs w:val="22"/>
        </w:rPr>
      </w:pPr>
      <w:bookmarkStart w:id="19" w:name="_Toc56619476"/>
    </w:p>
    <w:p w14:paraId="6DB1A04B" w14:textId="77777777" w:rsidR="007F69B8" w:rsidRDefault="007F69B8" w:rsidP="0044345D">
      <w:pPr>
        <w:pStyle w:val="Headinglevel2"/>
        <w:spacing w:before="120" w:after="120" w:line="276" w:lineRule="auto"/>
        <w:ind w:left="360"/>
        <w:jc w:val="both"/>
        <w:rPr>
          <w:rFonts w:asciiTheme="minorHAnsi" w:hAnsiTheme="minorHAnsi" w:cstheme="minorHAnsi"/>
          <w:szCs w:val="22"/>
        </w:rPr>
      </w:pPr>
    </w:p>
    <w:p w14:paraId="570776F7" w14:textId="65A7B402" w:rsidR="0044345D" w:rsidRPr="00C60AD4" w:rsidRDefault="0044345D" w:rsidP="0044345D">
      <w:pPr>
        <w:pStyle w:val="Headinglevel2"/>
        <w:spacing w:before="120" w:after="120" w:line="276" w:lineRule="auto"/>
        <w:ind w:left="360"/>
        <w:jc w:val="both"/>
        <w:rPr>
          <w:rFonts w:asciiTheme="minorHAnsi" w:hAnsiTheme="minorHAnsi" w:cstheme="minorHAnsi"/>
          <w:szCs w:val="22"/>
        </w:rPr>
      </w:pPr>
      <w:r w:rsidRPr="00C60AD4">
        <w:rPr>
          <w:rFonts w:asciiTheme="minorHAnsi" w:hAnsiTheme="minorHAnsi" w:cstheme="minorHAnsi"/>
          <w:szCs w:val="22"/>
        </w:rPr>
        <w:t>Centre inspections</w:t>
      </w:r>
      <w:bookmarkEnd w:id="19"/>
    </w:p>
    <w:p w14:paraId="41D34F75" w14:textId="64325672" w:rsidR="0044345D" w:rsidRPr="00C60AD4" w:rsidRDefault="0044345D" w:rsidP="00EF33E3">
      <w:pPr>
        <w:pStyle w:val="ListParagraph"/>
        <w:numPr>
          <w:ilvl w:val="0"/>
          <w:numId w:val="103"/>
        </w:numPr>
        <w:spacing w:line="276" w:lineRule="auto"/>
        <w:ind w:left="714" w:hanging="357"/>
        <w:jc w:val="both"/>
        <w:rPr>
          <w:rFonts w:asciiTheme="minorHAnsi" w:hAnsiTheme="minorHAnsi" w:cstheme="minorHAnsi"/>
          <w:szCs w:val="22"/>
        </w:rPr>
      </w:pPr>
      <w:r w:rsidRPr="00C60AD4">
        <w:rPr>
          <w:rFonts w:asciiTheme="minorHAnsi" w:hAnsiTheme="minorHAnsi" w:cstheme="minorHAnsi"/>
          <w:szCs w:val="22"/>
        </w:rPr>
        <w:t xml:space="preserve">Co-operates with the </w:t>
      </w:r>
      <w:r w:rsidRPr="00C60AD4">
        <w:rPr>
          <w:rFonts w:asciiTheme="minorHAnsi" w:hAnsiTheme="minorHAnsi" w:cstheme="minorHAnsi"/>
          <w:sz w:val="20"/>
          <w:szCs w:val="20"/>
        </w:rPr>
        <w:t>JCQ Centre Inspection Service</w:t>
      </w:r>
      <w:r w:rsidRPr="00C60AD4">
        <w:rPr>
          <w:rFonts w:asciiTheme="minorHAnsi" w:hAnsiTheme="minorHAnsi" w:cstheme="minorHAnsi"/>
          <w:szCs w:val="22"/>
        </w:rPr>
        <w:t>, an awarding body or a regulatory authority when subject to an inspection, an investigation or an unannounced visit, and takes all reasonable steps to comply with all requests for information or documentation made by an awarding body or regulatory authority as soon as is practical</w:t>
      </w:r>
    </w:p>
    <w:p w14:paraId="2493F68C" w14:textId="42071939" w:rsidR="00B332C0" w:rsidRPr="00C60AD4" w:rsidRDefault="0044345D" w:rsidP="00EF33E3">
      <w:pPr>
        <w:pStyle w:val="ListParagraph"/>
        <w:numPr>
          <w:ilvl w:val="0"/>
          <w:numId w:val="103"/>
        </w:numPr>
        <w:spacing w:line="276" w:lineRule="auto"/>
        <w:ind w:left="714" w:hanging="357"/>
        <w:jc w:val="both"/>
        <w:rPr>
          <w:rFonts w:asciiTheme="minorHAnsi" w:hAnsiTheme="minorHAnsi" w:cstheme="minorHAnsi"/>
          <w:szCs w:val="22"/>
        </w:rPr>
      </w:pPr>
      <w:r w:rsidRPr="00C60AD4">
        <w:rPr>
          <w:rFonts w:asciiTheme="minorHAnsi" w:hAnsiTheme="minorHAnsi" w:cstheme="minorHAnsi"/>
          <w:szCs w:val="22"/>
        </w:rPr>
        <w:t>Allows all venues used for examinations and assessments, paperwork and secure storage facilities to be open to inspection</w:t>
      </w:r>
    </w:p>
    <w:p w14:paraId="2F6B377F" w14:textId="1EB9F157" w:rsidR="007F69B8" w:rsidRPr="00F51A30" w:rsidRDefault="00B332C0" w:rsidP="00F51A30">
      <w:pPr>
        <w:pStyle w:val="ListParagraph"/>
        <w:numPr>
          <w:ilvl w:val="0"/>
          <w:numId w:val="103"/>
        </w:numPr>
        <w:spacing w:line="276" w:lineRule="auto"/>
        <w:ind w:left="714" w:hanging="357"/>
        <w:jc w:val="both"/>
        <w:rPr>
          <w:rFonts w:asciiTheme="minorHAnsi" w:hAnsiTheme="minorHAnsi" w:cstheme="minorHAnsi"/>
          <w:szCs w:val="22"/>
        </w:rPr>
      </w:pPr>
      <w:r w:rsidRPr="00C60AD4">
        <w:rPr>
          <w:rFonts w:asciiTheme="minorHAnsi" w:hAnsiTheme="minorHAnsi" w:cstheme="minorHAnsi"/>
          <w:szCs w:val="22"/>
        </w:rPr>
        <w:t>Understands t</w:t>
      </w:r>
      <w:r w:rsidR="0044345D" w:rsidRPr="00C60AD4">
        <w:rPr>
          <w:rFonts w:asciiTheme="minorHAnsi" w:hAnsiTheme="minorHAnsi" w:cstheme="minorHAnsi"/>
          <w:szCs w:val="22"/>
        </w:rPr>
        <w:t xml:space="preserve">he </w:t>
      </w:r>
      <w:r w:rsidR="0044345D" w:rsidRPr="00C60AD4">
        <w:rPr>
          <w:rFonts w:asciiTheme="minorHAnsi" w:hAnsiTheme="minorHAnsi" w:cstheme="minorHAnsi"/>
          <w:sz w:val="20"/>
          <w:szCs w:val="20"/>
        </w:rPr>
        <w:t xml:space="preserve">JCQ </w:t>
      </w:r>
      <w:r w:rsidR="0044345D" w:rsidRPr="00C60AD4">
        <w:rPr>
          <w:rFonts w:asciiTheme="minorHAnsi" w:hAnsiTheme="minorHAnsi" w:cstheme="minorHAnsi"/>
          <w:szCs w:val="22"/>
        </w:rPr>
        <w:t>Centre Inspector will identify him/herself with a photo ID card and must be accompanied throughout his/her tour of the premises, including inspection of the centre’s secure storage facility</w:t>
      </w:r>
    </w:p>
    <w:p w14:paraId="405D5121" w14:textId="77777777" w:rsidR="007F69B8" w:rsidRPr="00C60AD4" w:rsidRDefault="007F69B8" w:rsidP="007F69B8">
      <w:pPr>
        <w:pStyle w:val="ListParagraph"/>
        <w:spacing w:line="276" w:lineRule="auto"/>
        <w:ind w:left="714"/>
        <w:jc w:val="both"/>
        <w:rPr>
          <w:rFonts w:asciiTheme="minorHAnsi" w:hAnsiTheme="minorHAnsi" w:cstheme="minorHAnsi"/>
          <w:szCs w:val="22"/>
        </w:rPr>
      </w:pPr>
    </w:p>
    <w:p w14:paraId="4A9C458B" w14:textId="6C444D2E" w:rsidR="00775F95" w:rsidRPr="00A149ED" w:rsidRDefault="00775F95" w:rsidP="0044345D">
      <w:pPr>
        <w:spacing w:before="120" w:line="276" w:lineRule="auto"/>
        <w:jc w:val="both"/>
        <w:rPr>
          <w:rFonts w:asciiTheme="minorHAnsi" w:hAnsiTheme="minorHAnsi" w:cstheme="minorHAnsi"/>
          <w:b/>
        </w:rPr>
      </w:pPr>
      <w:r w:rsidRPr="00C60AD4">
        <w:rPr>
          <w:rFonts w:asciiTheme="minorHAnsi" w:hAnsiTheme="minorHAnsi" w:cstheme="minorHAnsi"/>
          <w:b/>
        </w:rPr>
        <w:t>Exams officer</w:t>
      </w:r>
      <w:r w:rsidR="00FE4010" w:rsidRPr="00A149ED">
        <w:rPr>
          <w:rFonts w:asciiTheme="minorHAnsi" w:hAnsiTheme="minorHAnsi" w:cstheme="minorHAnsi"/>
          <w:b/>
        </w:rPr>
        <w:t xml:space="preserve"> </w:t>
      </w:r>
    </w:p>
    <w:p w14:paraId="26F975BC" w14:textId="77777777" w:rsidR="00A45DBA" w:rsidRPr="00A149ED" w:rsidRDefault="00775F95" w:rsidP="00A65AB0">
      <w:pPr>
        <w:pStyle w:val="ListParagraph"/>
        <w:numPr>
          <w:ilvl w:val="0"/>
          <w:numId w:val="34"/>
        </w:numPr>
        <w:spacing w:line="276" w:lineRule="auto"/>
        <w:jc w:val="both"/>
        <w:rPr>
          <w:rFonts w:asciiTheme="minorHAnsi" w:hAnsiTheme="minorHAnsi" w:cstheme="minorHAnsi"/>
        </w:rPr>
      </w:pPr>
      <w:r w:rsidRPr="00A149ED">
        <w:rPr>
          <w:rFonts w:asciiTheme="minorHAnsi" w:hAnsiTheme="minorHAnsi" w:cstheme="minorHAnsi"/>
        </w:rPr>
        <w:t xml:space="preserve">Understands the contents of annually updated </w:t>
      </w:r>
      <w:r w:rsidRPr="00A149ED">
        <w:rPr>
          <w:rFonts w:asciiTheme="minorHAnsi" w:hAnsiTheme="minorHAnsi" w:cstheme="minorHAnsi"/>
          <w:sz w:val="20"/>
          <w:szCs w:val="20"/>
        </w:rPr>
        <w:t>JCQ</w:t>
      </w:r>
      <w:r w:rsidRPr="00A149ED">
        <w:rPr>
          <w:rFonts w:asciiTheme="minorHAnsi" w:hAnsiTheme="minorHAnsi" w:cstheme="minorHAnsi"/>
        </w:rPr>
        <w:t xml:space="preserve"> publications including:</w:t>
      </w:r>
    </w:p>
    <w:p w14:paraId="0BE3F9F7" w14:textId="40E4D12C" w:rsidR="00A45DBA" w:rsidRPr="00A149ED" w:rsidRDefault="00DE1BAA" w:rsidP="00A65AB0">
      <w:pPr>
        <w:pStyle w:val="ListParagraph"/>
        <w:numPr>
          <w:ilvl w:val="1"/>
          <w:numId w:val="35"/>
        </w:numPr>
        <w:spacing w:line="276" w:lineRule="auto"/>
        <w:jc w:val="both"/>
        <w:rPr>
          <w:rStyle w:val="Hyperlink"/>
          <w:rFonts w:asciiTheme="minorHAnsi" w:hAnsiTheme="minorHAnsi" w:cstheme="minorHAnsi"/>
          <w:sz w:val="20"/>
          <w:szCs w:val="20"/>
          <w:u w:val="none"/>
        </w:rPr>
      </w:pPr>
      <w:hyperlink r:id="rId33" w:history="1">
        <w:r w:rsidR="00775F95" w:rsidRPr="00A149ED">
          <w:rPr>
            <w:rStyle w:val="Hyperlink"/>
            <w:rFonts w:asciiTheme="minorHAnsi" w:hAnsiTheme="minorHAnsi" w:cstheme="minorHAnsi"/>
            <w:sz w:val="20"/>
            <w:szCs w:val="20"/>
            <w:u w:val="none"/>
          </w:rPr>
          <w:t xml:space="preserve">General </w:t>
        </w:r>
        <w:r w:rsidR="00D01237" w:rsidRPr="00A149ED">
          <w:rPr>
            <w:rStyle w:val="Hyperlink"/>
            <w:rFonts w:asciiTheme="minorHAnsi" w:hAnsiTheme="minorHAnsi" w:cstheme="minorHAnsi"/>
            <w:sz w:val="20"/>
            <w:szCs w:val="20"/>
            <w:u w:val="none"/>
          </w:rPr>
          <w:t>R</w:t>
        </w:r>
        <w:r w:rsidR="00775F95" w:rsidRPr="00A149ED">
          <w:rPr>
            <w:rStyle w:val="Hyperlink"/>
            <w:rFonts w:asciiTheme="minorHAnsi" w:hAnsiTheme="minorHAnsi" w:cstheme="minorHAnsi"/>
            <w:sz w:val="20"/>
            <w:szCs w:val="20"/>
            <w:u w:val="none"/>
          </w:rPr>
          <w:t xml:space="preserve">egulations for </w:t>
        </w:r>
        <w:r w:rsidR="00D01237" w:rsidRPr="00A149ED">
          <w:rPr>
            <w:rStyle w:val="Hyperlink"/>
            <w:rFonts w:asciiTheme="minorHAnsi" w:hAnsiTheme="minorHAnsi" w:cstheme="minorHAnsi"/>
            <w:sz w:val="20"/>
            <w:szCs w:val="20"/>
            <w:u w:val="none"/>
          </w:rPr>
          <w:t>A</w:t>
        </w:r>
        <w:r w:rsidR="00775F95" w:rsidRPr="00A149ED">
          <w:rPr>
            <w:rStyle w:val="Hyperlink"/>
            <w:rFonts w:asciiTheme="minorHAnsi" w:hAnsiTheme="minorHAnsi" w:cstheme="minorHAnsi"/>
            <w:sz w:val="20"/>
            <w:szCs w:val="20"/>
            <w:u w:val="none"/>
          </w:rPr>
          <w:t xml:space="preserve">pproved </w:t>
        </w:r>
        <w:r w:rsidR="00D01237" w:rsidRPr="00A149ED">
          <w:rPr>
            <w:rStyle w:val="Hyperlink"/>
            <w:rFonts w:asciiTheme="minorHAnsi" w:hAnsiTheme="minorHAnsi" w:cstheme="minorHAnsi"/>
            <w:sz w:val="20"/>
            <w:szCs w:val="20"/>
            <w:u w:val="none"/>
          </w:rPr>
          <w:t>C</w:t>
        </w:r>
        <w:r w:rsidR="00775F95" w:rsidRPr="00A149ED">
          <w:rPr>
            <w:rStyle w:val="Hyperlink"/>
            <w:rFonts w:asciiTheme="minorHAnsi" w:hAnsiTheme="minorHAnsi" w:cstheme="minorHAnsi"/>
            <w:sz w:val="20"/>
            <w:szCs w:val="20"/>
            <w:u w:val="none"/>
          </w:rPr>
          <w:t>entres</w:t>
        </w:r>
      </w:hyperlink>
    </w:p>
    <w:p w14:paraId="2667B4CA" w14:textId="46354AEB" w:rsidR="00A45DBA" w:rsidRDefault="00DE1BAA" w:rsidP="00A65AB0">
      <w:pPr>
        <w:pStyle w:val="ListParagraph"/>
        <w:numPr>
          <w:ilvl w:val="1"/>
          <w:numId w:val="35"/>
        </w:numPr>
        <w:spacing w:line="276" w:lineRule="auto"/>
        <w:jc w:val="both"/>
        <w:rPr>
          <w:rStyle w:val="Hyperlink"/>
          <w:rFonts w:asciiTheme="minorHAnsi" w:hAnsiTheme="minorHAnsi" w:cstheme="minorHAnsi"/>
          <w:sz w:val="20"/>
          <w:szCs w:val="20"/>
          <w:u w:val="none"/>
        </w:rPr>
      </w:pPr>
      <w:hyperlink r:id="rId34" w:history="1">
        <w:r w:rsidR="00775F95" w:rsidRPr="00A149ED">
          <w:rPr>
            <w:rStyle w:val="Hyperlink"/>
            <w:rFonts w:asciiTheme="minorHAnsi" w:hAnsiTheme="minorHAnsi" w:cstheme="minorHAnsi"/>
            <w:sz w:val="20"/>
            <w:szCs w:val="20"/>
            <w:u w:val="none"/>
          </w:rPr>
          <w:t xml:space="preserve">Instructions for </w:t>
        </w:r>
        <w:r w:rsidR="00D01237" w:rsidRPr="00A149ED">
          <w:rPr>
            <w:rStyle w:val="Hyperlink"/>
            <w:rFonts w:asciiTheme="minorHAnsi" w:hAnsiTheme="minorHAnsi" w:cstheme="minorHAnsi"/>
            <w:sz w:val="20"/>
            <w:szCs w:val="20"/>
            <w:u w:val="none"/>
          </w:rPr>
          <w:t>C</w:t>
        </w:r>
        <w:r w:rsidR="00775F95" w:rsidRPr="00A149ED">
          <w:rPr>
            <w:rStyle w:val="Hyperlink"/>
            <w:rFonts w:asciiTheme="minorHAnsi" w:hAnsiTheme="minorHAnsi" w:cstheme="minorHAnsi"/>
            <w:sz w:val="20"/>
            <w:szCs w:val="20"/>
            <w:u w:val="none"/>
          </w:rPr>
          <w:t xml:space="preserve">onducting </w:t>
        </w:r>
        <w:r w:rsidR="00D01237" w:rsidRPr="00A149ED">
          <w:rPr>
            <w:rStyle w:val="Hyperlink"/>
            <w:rFonts w:asciiTheme="minorHAnsi" w:hAnsiTheme="minorHAnsi" w:cstheme="minorHAnsi"/>
            <w:sz w:val="20"/>
            <w:szCs w:val="20"/>
            <w:u w:val="none"/>
          </w:rPr>
          <w:t>E</w:t>
        </w:r>
        <w:r w:rsidR="00775F95" w:rsidRPr="00A149ED">
          <w:rPr>
            <w:rStyle w:val="Hyperlink"/>
            <w:rFonts w:asciiTheme="minorHAnsi" w:hAnsiTheme="minorHAnsi" w:cstheme="minorHAnsi"/>
            <w:sz w:val="20"/>
            <w:szCs w:val="20"/>
            <w:u w:val="none"/>
          </w:rPr>
          <w:t>xaminations</w:t>
        </w:r>
      </w:hyperlink>
    </w:p>
    <w:p w14:paraId="05880665" w14:textId="77777777" w:rsidR="004B0818" w:rsidRDefault="004B0818" w:rsidP="004B0818">
      <w:pPr>
        <w:pStyle w:val="ListParagraph"/>
        <w:spacing w:line="276" w:lineRule="auto"/>
        <w:jc w:val="both"/>
        <w:rPr>
          <w:rStyle w:val="Hyperlink"/>
          <w:rFonts w:asciiTheme="minorHAnsi" w:hAnsiTheme="minorHAnsi" w:cstheme="minorHAnsi"/>
          <w:sz w:val="20"/>
          <w:szCs w:val="20"/>
          <w:u w:val="none"/>
        </w:rPr>
      </w:pPr>
    </w:p>
    <w:p w14:paraId="38B300DF" w14:textId="77777777" w:rsidR="004B0818" w:rsidRPr="00A149ED" w:rsidRDefault="004B0818" w:rsidP="004B0818">
      <w:pPr>
        <w:pStyle w:val="ListParagraph"/>
        <w:spacing w:line="276" w:lineRule="auto"/>
        <w:ind w:left="1440"/>
        <w:jc w:val="both"/>
        <w:rPr>
          <w:rStyle w:val="Hyperlink"/>
          <w:rFonts w:asciiTheme="minorHAnsi" w:hAnsiTheme="minorHAnsi" w:cstheme="minorHAnsi"/>
          <w:sz w:val="20"/>
          <w:szCs w:val="20"/>
          <w:u w:val="none"/>
        </w:rPr>
      </w:pPr>
    </w:p>
    <w:p w14:paraId="5CDEE6FE" w14:textId="66505C65" w:rsidR="00A45DBA" w:rsidRPr="00C60AD4" w:rsidRDefault="00DE1BAA" w:rsidP="00A65AB0">
      <w:pPr>
        <w:pStyle w:val="ListParagraph"/>
        <w:numPr>
          <w:ilvl w:val="1"/>
          <w:numId w:val="35"/>
        </w:numPr>
        <w:spacing w:line="276" w:lineRule="auto"/>
        <w:jc w:val="both"/>
        <w:rPr>
          <w:rStyle w:val="Hyperlink"/>
          <w:rFonts w:asciiTheme="minorHAnsi" w:hAnsiTheme="minorHAnsi" w:cstheme="minorHAnsi"/>
          <w:sz w:val="20"/>
          <w:szCs w:val="20"/>
          <w:u w:val="none"/>
        </w:rPr>
      </w:pPr>
      <w:hyperlink r:id="rId35" w:history="1">
        <w:r w:rsidR="009F236A" w:rsidRPr="00C60AD4">
          <w:rPr>
            <w:rStyle w:val="Hyperlink"/>
            <w:rFonts w:asciiTheme="minorHAnsi" w:hAnsiTheme="minorHAnsi" w:cstheme="minorHAnsi"/>
            <w:sz w:val="20"/>
            <w:szCs w:val="20"/>
            <w:u w:val="none"/>
          </w:rPr>
          <w:t>Suspected Malpractice - Policies and Procedures</w:t>
        </w:r>
      </w:hyperlink>
    </w:p>
    <w:p w14:paraId="17DDC3AF" w14:textId="14851264" w:rsidR="00775F95" w:rsidRPr="00A149ED" w:rsidRDefault="00DE1BAA" w:rsidP="00A65AB0">
      <w:pPr>
        <w:pStyle w:val="ListParagraph"/>
        <w:numPr>
          <w:ilvl w:val="1"/>
          <w:numId w:val="35"/>
        </w:numPr>
        <w:spacing w:line="276" w:lineRule="auto"/>
        <w:jc w:val="both"/>
        <w:rPr>
          <w:rStyle w:val="Hyperlink"/>
          <w:rFonts w:asciiTheme="minorHAnsi" w:hAnsiTheme="minorHAnsi" w:cstheme="minorHAnsi"/>
          <w:color w:val="auto"/>
          <w:sz w:val="20"/>
          <w:szCs w:val="20"/>
          <w:u w:val="none"/>
        </w:rPr>
      </w:pPr>
      <w:hyperlink r:id="rId36" w:history="1">
        <w:r w:rsidR="00775F95" w:rsidRPr="00A149ED">
          <w:rPr>
            <w:rStyle w:val="Hyperlink"/>
            <w:rFonts w:asciiTheme="minorHAnsi" w:hAnsiTheme="minorHAnsi" w:cstheme="minorHAnsi"/>
            <w:sz w:val="20"/>
            <w:szCs w:val="20"/>
            <w:u w:val="none"/>
          </w:rPr>
          <w:t>Post-results services</w:t>
        </w:r>
      </w:hyperlink>
      <w:r w:rsidR="00775F95" w:rsidRPr="00A149ED">
        <w:rPr>
          <w:rStyle w:val="Hyperlink"/>
          <w:rFonts w:asciiTheme="minorHAnsi" w:hAnsiTheme="minorHAnsi" w:cstheme="minorHAnsi"/>
          <w:color w:val="auto"/>
          <w:sz w:val="20"/>
          <w:szCs w:val="20"/>
          <w:u w:val="none"/>
        </w:rPr>
        <w:t xml:space="preserve"> (PRS)</w:t>
      </w:r>
    </w:p>
    <w:p w14:paraId="501F35E8" w14:textId="7695782B" w:rsidR="00CA3279" w:rsidRPr="00A149ED" w:rsidRDefault="00DE1BAA" w:rsidP="00A65AB0">
      <w:pPr>
        <w:pStyle w:val="ListParagraph"/>
        <w:numPr>
          <w:ilvl w:val="1"/>
          <w:numId w:val="35"/>
        </w:numPr>
        <w:spacing w:line="276" w:lineRule="auto"/>
        <w:jc w:val="both"/>
        <w:rPr>
          <w:rFonts w:asciiTheme="minorHAnsi" w:hAnsiTheme="minorHAnsi" w:cstheme="minorHAnsi"/>
          <w:sz w:val="20"/>
          <w:szCs w:val="20"/>
        </w:rPr>
      </w:pPr>
      <w:hyperlink r:id="rId37" w:history="1">
        <w:r w:rsidR="00CA3279" w:rsidRPr="00A149ED">
          <w:rPr>
            <w:rStyle w:val="Hyperlink"/>
            <w:rFonts w:asciiTheme="minorHAnsi" w:hAnsiTheme="minorHAnsi" w:cstheme="minorHAnsi"/>
            <w:sz w:val="20"/>
            <w:szCs w:val="20"/>
            <w:u w:val="none"/>
          </w:rPr>
          <w:t>A guide to the special consideration process</w:t>
        </w:r>
      </w:hyperlink>
      <w:r w:rsidR="00CA3279" w:rsidRPr="00A149ED">
        <w:rPr>
          <w:rStyle w:val="Hyperlink"/>
          <w:rFonts w:asciiTheme="minorHAnsi" w:hAnsiTheme="minorHAnsi" w:cstheme="minorHAnsi"/>
          <w:color w:val="auto"/>
          <w:sz w:val="20"/>
          <w:szCs w:val="20"/>
          <w:u w:val="none"/>
        </w:rPr>
        <w:t xml:space="preserve"> </w:t>
      </w:r>
    </w:p>
    <w:p w14:paraId="10DFC97E" w14:textId="02DE14EE" w:rsidR="00CA3279" w:rsidRPr="00C60AD4" w:rsidRDefault="005A2167" w:rsidP="005A2167">
      <w:pPr>
        <w:pStyle w:val="ListParagraph"/>
        <w:numPr>
          <w:ilvl w:val="0"/>
          <w:numId w:val="34"/>
        </w:numPr>
        <w:spacing w:line="276" w:lineRule="auto"/>
        <w:jc w:val="both"/>
        <w:rPr>
          <w:rFonts w:asciiTheme="minorHAnsi" w:hAnsiTheme="minorHAnsi" w:cstheme="minorHAnsi"/>
        </w:rPr>
      </w:pPr>
      <w:r w:rsidRPr="00C60AD4">
        <w:rPr>
          <w:rFonts w:asciiTheme="minorHAnsi" w:hAnsiTheme="minorHAnsi" w:cstheme="minorHAnsi"/>
        </w:rPr>
        <w:t xml:space="preserve">Completes/submits the National Centre Number Register annual update </w:t>
      </w:r>
      <w:r w:rsidR="00CA3279" w:rsidRPr="00C60AD4">
        <w:rPr>
          <w:rFonts w:asciiTheme="minorHAnsi" w:hAnsiTheme="minorHAnsi" w:cstheme="minorHAnsi"/>
        </w:rPr>
        <w:t xml:space="preserve">(administered on behalf of the </w:t>
      </w:r>
      <w:r w:rsidR="00CA3279" w:rsidRPr="00C60AD4">
        <w:rPr>
          <w:rFonts w:asciiTheme="minorHAnsi" w:hAnsiTheme="minorHAnsi" w:cstheme="minorHAnsi"/>
          <w:sz w:val="20"/>
          <w:szCs w:val="20"/>
        </w:rPr>
        <w:t>JCQ</w:t>
      </w:r>
      <w:r w:rsidR="00CA3279" w:rsidRPr="00C60AD4">
        <w:rPr>
          <w:rFonts w:asciiTheme="minorHAnsi" w:hAnsiTheme="minorHAnsi" w:cstheme="minorHAnsi"/>
        </w:rPr>
        <w:t xml:space="preserve"> member awarding bodies by OCR </w:t>
      </w:r>
      <w:hyperlink r:id="rId38" w:history="1">
        <w:r w:rsidR="00CA3279" w:rsidRPr="00C60AD4">
          <w:rPr>
            <w:rStyle w:val="Hyperlink"/>
            <w:rFonts w:asciiTheme="minorHAnsi" w:hAnsiTheme="minorHAnsi" w:cstheme="minorHAnsi"/>
            <w:sz w:val="20"/>
            <w:szCs w:val="20"/>
            <w:u w:val="none"/>
          </w:rPr>
          <w:t>https://ocr.org.uk/administration/ncn-annual-update/</w:t>
        </w:r>
      </w:hyperlink>
      <w:r w:rsidR="00CA3279" w:rsidRPr="00C60AD4">
        <w:rPr>
          <w:rFonts w:asciiTheme="minorHAnsi" w:hAnsiTheme="minorHAnsi" w:cstheme="minorHAnsi"/>
          <w:sz w:val="20"/>
          <w:szCs w:val="20"/>
        </w:rPr>
        <w:t>)</w:t>
      </w:r>
      <w:r w:rsidR="00CA3279" w:rsidRPr="00C60AD4">
        <w:rPr>
          <w:rFonts w:asciiTheme="minorHAnsi" w:hAnsiTheme="minorHAnsi" w:cstheme="minorHAnsi"/>
        </w:rPr>
        <w:t xml:space="preserve"> by the end of October each </w:t>
      </w:r>
      <w:r w:rsidR="000A6C28" w:rsidRPr="00C60AD4">
        <w:rPr>
          <w:rFonts w:asciiTheme="minorHAnsi" w:hAnsiTheme="minorHAnsi" w:cstheme="minorHAnsi"/>
        </w:rPr>
        <w:t>year</w:t>
      </w:r>
    </w:p>
    <w:p w14:paraId="31A8D775" w14:textId="58535B3B" w:rsidR="00775F95" w:rsidRPr="00A149ED" w:rsidRDefault="00775F95" w:rsidP="00A65AB0">
      <w:pPr>
        <w:pStyle w:val="ListParagraph"/>
        <w:numPr>
          <w:ilvl w:val="0"/>
          <w:numId w:val="34"/>
        </w:numPr>
        <w:spacing w:line="276" w:lineRule="auto"/>
        <w:jc w:val="both"/>
        <w:rPr>
          <w:rFonts w:asciiTheme="minorHAnsi" w:hAnsiTheme="minorHAnsi" w:cstheme="minorHAnsi"/>
        </w:rPr>
      </w:pPr>
      <w:r w:rsidRPr="00A149ED">
        <w:rPr>
          <w:rFonts w:asciiTheme="minorHAnsi" w:hAnsiTheme="minorHAnsi" w:cstheme="minorHAnsi"/>
        </w:rPr>
        <w:t>Is familiar with the contents of annually updated information from awarding bodies on administrative procedures, key tasks, key dates and deadlines</w:t>
      </w:r>
    </w:p>
    <w:p w14:paraId="355E76E6" w14:textId="77777777" w:rsidR="00775F95" w:rsidRPr="00A149ED" w:rsidRDefault="00775F95" w:rsidP="00A65AB0">
      <w:pPr>
        <w:pStyle w:val="ListParagraph"/>
        <w:numPr>
          <w:ilvl w:val="0"/>
          <w:numId w:val="34"/>
        </w:numPr>
        <w:spacing w:line="276" w:lineRule="auto"/>
        <w:jc w:val="both"/>
        <w:rPr>
          <w:rFonts w:asciiTheme="minorHAnsi" w:hAnsiTheme="minorHAnsi" w:cstheme="minorHAnsi"/>
        </w:rPr>
      </w:pPr>
      <w:r w:rsidRPr="00A149ED">
        <w:rPr>
          <w:rFonts w:asciiTheme="minorHAnsi" w:hAnsiTheme="minorHAnsi" w:cstheme="minorHAnsi"/>
        </w:rPr>
        <w:t>Ensures key tasks are undertaken and key dates and deadlines met</w:t>
      </w:r>
    </w:p>
    <w:p w14:paraId="040435C4" w14:textId="18723D10" w:rsidR="00775F95" w:rsidRPr="00A149ED" w:rsidRDefault="00775F95" w:rsidP="00A65AB0">
      <w:pPr>
        <w:pStyle w:val="ListParagraph"/>
        <w:numPr>
          <w:ilvl w:val="0"/>
          <w:numId w:val="34"/>
        </w:numPr>
        <w:spacing w:line="276" w:lineRule="auto"/>
        <w:jc w:val="both"/>
        <w:rPr>
          <w:rFonts w:asciiTheme="minorHAnsi" w:hAnsiTheme="minorHAnsi" w:cstheme="minorHAnsi"/>
          <w:b/>
        </w:rPr>
      </w:pPr>
      <w:r w:rsidRPr="00A149ED">
        <w:rPr>
          <w:rFonts w:asciiTheme="minorHAnsi" w:hAnsiTheme="minorHAnsi" w:cstheme="minorHAnsi"/>
        </w:rPr>
        <w:t>Recruits, trains and deploys a team of internal/external invigilators; appoints lead invigilators, as required</w:t>
      </w:r>
      <w:r w:rsidR="003C32E6" w:rsidRPr="00A149ED">
        <w:rPr>
          <w:rFonts w:asciiTheme="minorHAnsi" w:hAnsiTheme="minorHAnsi" w:cstheme="minorHAnsi"/>
        </w:rPr>
        <w:t xml:space="preserve"> and keeps a record of the</w:t>
      </w:r>
      <w:r w:rsidR="007A0987" w:rsidRPr="00A149ED">
        <w:rPr>
          <w:rFonts w:asciiTheme="minorHAnsi" w:hAnsiTheme="minorHAnsi" w:cstheme="minorHAnsi"/>
        </w:rPr>
        <w:t xml:space="preserve"> content of</w:t>
      </w:r>
      <w:r w:rsidR="003C32E6" w:rsidRPr="00A149ED">
        <w:rPr>
          <w:rFonts w:asciiTheme="minorHAnsi" w:hAnsiTheme="minorHAnsi" w:cstheme="minorHAnsi"/>
        </w:rPr>
        <w:t xml:space="preserve"> training provided to invigilators for the required period</w:t>
      </w:r>
    </w:p>
    <w:p w14:paraId="719D5C10" w14:textId="7579DD24" w:rsidR="00367FD0" w:rsidRPr="00A149ED" w:rsidRDefault="00367FD0" w:rsidP="00A65AB0">
      <w:pPr>
        <w:pStyle w:val="ListParagraph"/>
        <w:numPr>
          <w:ilvl w:val="0"/>
          <w:numId w:val="34"/>
        </w:numPr>
        <w:spacing w:line="276" w:lineRule="auto"/>
        <w:jc w:val="both"/>
        <w:rPr>
          <w:rFonts w:asciiTheme="minorHAnsi" w:hAnsiTheme="minorHAnsi" w:cstheme="minorHAnsi"/>
        </w:rPr>
      </w:pPr>
      <w:r w:rsidRPr="00A149ED">
        <w:rPr>
          <w:rFonts w:asciiTheme="minorHAnsi" w:hAnsiTheme="minorHAnsi" w:cstheme="minorHAnsi"/>
        </w:rPr>
        <w:t xml:space="preserve">Works with </w:t>
      </w:r>
      <w:r w:rsidRPr="00C60AD4">
        <w:rPr>
          <w:rFonts w:asciiTheme="minorHAnsi" w:hAnsiTheme="minorHAnsi" w:cstheme="minorHAnsi"/>
        </w:rPr>
        <w:t xml:space="preserve">the </w:t>
      </w:r>
      <w:r w:rsidR="00537426" w:rsidRPr="00C60AD4">
        <w:rPr>
          <w:rFonts w:asciiTheme="minorHAnsi" w:hAnsiTheme="minorHAnsi" w:cstheme="minorHAnsi"/>
        </w:rPr>
        <w:t>ALS</w:t>
      </w:r>
      <w:r w:rsidR="00F903BF" w:rsidRPr="00C60AD4">
        <w:rPr>
          <w:rFonts w:asciiTheme="minorHAnsi" w:hAnsiTheme="minorHAnsi" w:cstheme="minorHAnsi"/>
        </w:rPr>
        <w:t xml:space="preserve"> lead/</w:t>
      </w:r>
      <w:proofErr w:type="spellStart"/>
      <w:r w:rsidRPr="00C60AD4">
        <w:rPr>
          <w:rFonts w:asciiTheme="minorHAnsi" w:hAnsiTheme="minorHAnsi" w:cstheme="minorHAnsi"/>
        </w:rPr>
        <w:t>SENCo</w:t>
      </w:r>
      <w:proofErr w:type="spellEnd"/>
      <w:r w:rsidRPr="00C60AD4">
        <w:rPr>
          <w:rFonts w:asciiTheme="minorHAnsi" w:hAnsiTheme="minorHAnsi" w:cstheme="minorHAnsi"/>
        </w:rPr>
        <w:t xml:space="preserve"> to</w:t>
      </w:r>
      <w:r w:rsidRPr="00A149ED">
        <w:rPr>
          <w:rFonts w:asciiTheme="minorHAnsi" w:hAnsiTheme="minorHAnsi" w:cstheme="minorHAnsi"/>
        </w:rPr>
        <w:t xml:space="preserve"> ensure invigilators </w:t>
      </w:r>
      <w:r w:rsidR="008802E2" w:rsidRPr="00A149ED">
        <w:rPr>
          <w:rFonts w:asciiTheme="minorHAnsi" w:hAnsiTheme="minorHAnsi" w:cstheme="minorHAnsi"/>
        </w:rPr>
        <w:t xml:space="preserve">supervising access arrangement candidates </w:t>
      </w:r>
      <w:r w:rsidRPr="00A149ED">
        <w:rPr>
          <w:rFonts w:asciiTheme="minorHAnsi" w:hAnsiTheme="minorHAnsi" w:cstheme="minorHAnsi"/>
        </w:rPr>
        <w:t xml:space="preserve">and </w:t>
      </w:r>
      <w:r w:rsidRPr="00C60AD4">
        <w:rPr>
          <w:rFonts w:asciiTheme="minorHAnsi" w:hAnsiTheme="minorHAnsi" w:cstheme="minorHAnsi"/>
        </w:rPr>
        <w:t>those acting as a facilitator</w:t>
      </w:r>
      <w:r w:rsidR="008802E2" w:rsidRPr="00C60AD4">
        <w:rPr>
          <w:rFonts w:asciiTheme="minorHAnsi" w:hAnsiTheme="minorHAnsi" w:cstheme="minorHAnsi"/>
        </w:rPr>
        <w:t xml:space="preserve"> supporting access arrangement candidates</w:t>
      </w:r>
      <w:r w:rsidRPr="00C60AD4">
        <w:rPr>
          <w:rFonts w:asciiTheme="minorHAnsi" w:hAnsiTheme="minorHAnsi" w:cstheme="minorHAnsi"/>
        </w:rPr>
        <w:t xml:space="preserve"> fully understand the respective</w:t>
      </w:r>
      <w:r w:rsidRPr="00A149ED">
        <w:rPr>
          <w:rFonts w:asciiTheme="minorHAnsi" w:hAnsiTheme="minorHAnsi" w:cstheme="minorHAnsi"/>
        </w:rPr>
        <w:t xml:space="preserve"> role and what is and what is not permissible in the exam room </w:t>
      </w:r>
    </w:p>
    <w:p w14:paraId="3DA07E28" w14:textId="6DC76772" w:rsidR="007A0987" w:rsidRPr="00A149ED" w:rsidRDefault="007A0987" w:rsidP="00A65AB0">
      <w:pPr>
        <w:pStyle w:val="ListParagraph"/>
        <w:numPr>
          <w:ilvl w:val="0"/>
          <w:numId w:val="34"/>
        </w:numPr>
        <w:autoSpaceDE w:val="0"/>
        <w:autoSpaceDN w:val="0"/>
        <w:adjustRightInd w:val="0"/>
        <w:spacing w:after="120" w:line="276" w:lineRule="auto"/>
        <w:jc w:val="both"/>
        <w:rPr>
          <w:rFonts w:asciiTheme="minorHAnsi" w:hAnsiTheme="minorHAnsi" w:cstheme="minorHAnsi"/>
          <w:b/>
        </w:rPr>
      </w:pPr>
      <w:r w:rsidRPr="00A149ED">
        <w:rPr>
          <w:rFonts w:asciiTheme="minorHAnsi" w:hAnsiTheme="minorHAnsi" w:cstheme="minorHAnsi"/>
        </w:rPr>
        <w:t>Supports the head of centre in ensuring that</w:t>
      </w:r>
      <w:r w:rsidR="003C32E6" w:rsidRPr="00A149ED">
        <w:rPr>
          <w:rFonts w:asciiTheme="minorHAnsi" w:hAnsiTheme="minorHAnsi" w:cstheme="minorHAnsi"/>
        </w:rPr>
        <w:t xml:space="preserve"> awarding bodies are </w:t>
      </w:r>
      <w:r w:rsidRPr="00A149ED">
        <w:rPr>
          <w:rFonts w:asciiTheme="minorHAnsi" w:hAnsiTheme="minorHAnsi" w:cstheme="minorHAnsi"/>
        </w:rPr>
        <w:t xml:space="preserve">informed of any </w:t>
      </w:r>
      <w:r w:rsidR="00812769" w:rsidRPr="00A149ED">
        <w:rPr>
          <w:rFonts w:asciiTheme="minorHAnsi" w:hAnsiTheme="minorHAnsi" w:cstheme="minorHAnsi"/>
        </w:rPr>
        <w:t>C</w:t>
      </w:r>
      <w:r w:rsidRPr="00A149ED">
        <w:rPr>
          <w:rFonts w:asciiTheme="minorHAnsi" w:hAnsiTheme="minorHAnsi" w:cstheme="minorHAnsi"/>
        </w:rPr>
        <w:t xml:space="preserve">onflict of </w:t>
      </w:r>
      <w:r w:rsidR="00812769" w:rsidRPr="00A149ED">
        <w:rPr>
          <w:rFonts w:asciiTheme="minorHAnsi" w:hAnsiTheme="minorHAnsi" w:cstheme="minorHAnsi"/>
        </w:rPr>
        <w:t>I</w:t>
      </w:r>
      <w:r w:rsidRPr="00A149ED">
        <w:rPr>
          <w:rFonts w:asciiTheme="minorHAnsi" w:hAnsiTheme="minorHAnsi" w:cstheme="minorHAnsi"/>
        </w:rPr>
        <w:t xml:space="preserve">nterest </w:t>
      </w:r>
      <w:r w:rsidR="00812769" w:rsidRPr="00A149ED">
        <w:rPr>
          <w:rFonts w:asciiTheme="minorHAnsi" w:hAnsiTheme="minorHAnsi" w:cstheme="minorHAnsi"/>
        </w:rPr>
        <w:t xml:space="preserve">declared by members of centre staff and </w:t>
      </w:r>
      <w:r w:rsidR="008802E2" w:rsidRPr="00A149ED">
        <w:rPr>
          <w:rFonts w:asciiTheme="minorHAnsi" w:hAnsiTheme="minorHAnsi" w:cstheme="minorHAnsi"/>
        </w:rPr>
        <w:t xml:space="preserve">in </w:t>
      </w:r>
      <w:r w:rsidR="00812769" w:rsidRPr="00A149ED">
        <w:rPr>
          <w:rFonts w:asciiTheme="minorHAnsi" w:hAnsiTheme="minorHAnsi" w:cstheme="minorHAnsi"/>
        </w:rPr>
        <w:t xml:space="preserve">maintaining </w:t>
      </w:r>
      <w:r w:rsidR="00153FBD" w:rsidRPr="00A149ED">
        <w:rPr>
          <w:rFonts w:asciiTheme="minorHAnsi" w:hAnsiTheme="minorHAnsi" w:cstheme="minorHAnsi"/>
          <w:bCs/>
          <w:color w:val="000000"/>
        </w:rPr>
        <w:t>records that confirm the</w:t>
      </w:r>
      <w:r w:rsidR="00153FBD" w:rsidRPr="00A149ED">
        <w:rPr>
          <w:rFonts w:asciiTheme="minorHAnsi" w:hAnsiTheme="minorHAnsi" w:cstheme="minorHAnsi"/>
          <w:sz w:val="18"/>
          <w:szCs w:val="18"/>
        </w:rPr>
        <w:t xml:space="preserve"> </w:t>
      </w:r>
      <w:r w:rsidR="00153FBD" w:rsidRPr="00A149ED">
        <w:rPr>
          <w:rFonts w:asciiTheme="minorHAnsi" w:hAnsiTheme="minorHAnsi" w:cstheme="minorHAnsi"/>
          <w:bCs/>
        </w:rPr>
        <w:t xml:space="preserve">measures taken/protocols in place to mitigate any potential risk to the integrity of the qualifications affected </w:t>
      </w:r>
      <w:r w:rsidR="003C32E6" w:rsidRPr="00A149ED">
        <w:rPr>
          <w:rFonts w:asciiTheme="minorHAnsi" w:hAnsiTheme="minorHAnsi" w:cstheme="minorHAnsi"/>
        </w:rPr>
        <w:t xml:space="preserve">before the </w:t>
      </w:r>
      <w:r w:rsidRPr="00A149ED">
        <w:rPr>
          <w:rFonts w:asciiTheme="minorHAnsi" w:hAnsiTheme="minorHAnsi" w:cstheme="minorHAnsi"/>
        </w:rPr>
        <w:t>published deadline for entries</w:t>
      </w:r>
    </w:p>
    <w:p w14:paraId="7B1CCB78" w14:textId="3B51A546" w:rsidR="002A0892" w:rsidRDefault="00F8786F" w:rsidP="000D251C">
      <w:pPr>
        <w:pStyle w:val="ListParagraph"/>
        <w:numPr>
          <w:ilvl w:val="0"/>
          <w:numId w:val="1"/>
        </w:numPr>
        <w:autoSpaceDE w:val="0"/>
        <w:autoSpaceDN w:val="0"/>
        <w:adjustRightInd w:val="0"/>
        <w:spacing w:after="120" w:line="276" w:lineRule="auto"/>
        <w:ind w:left="714" w:hanging="357"/>
        <w:contextualSpacing w:val="0"/>
        <w:jc w:val="both"/>
        <w:rPr>
          <w:rFonts w:asciiTheme="minorHAnsi" w:hAnsiTheme="minorHAnsi" w:cstheme="minorHAnsi"/>
          <w:color w:val="000000"/>
        </w:rPr>
      </w:pPr>
      <w:r w:rsidRPr="00A149ED">
        <w:rPr>
          <w:rFonts w:asciiTheme="minorHAnsi" w:hAnsiTheme="minorHAnsi" w:cstheme="minorHAnsi"/>
        </w:rPr>
        <w:t>Briefs</w:t>
      </w:r>
      <w:r w:rsidR="002A0892" w:rsidRPr="00A149ED">
        <w:rPr>
          <w:rFonts w:asciiTheme="minorHAnsi" w:hAnsiTheme="minorHAnsi" w:cstheme="minorHAnsi"/>
        </w:rPr>
        <w:t xml:space="preserve"> </w:t>
      </w:r>
      <w:r w:rsidR="002A0892" w:rsidRPr="00A149ED">
        <w:rPr>
          <w:rFonts w:asciiTheme="minorHAnsi" w:hAnsiTheme="minorHAnsi" w:cstheme="minorHAnsi"/>
          <w:color w:val="000000"/>
        </w:rPr>
        <w:t>other relevant centre staff where they may be involved in the receipt and dispatch of confidential exam materials on the requirements for maintaining the integrity and confidentiality of the exam materials</w:t>
      </w:r>
    </w:p>
    <w:p w14:paraId="463E3AB5" w14:textId="77777777" w:rsidR="00592EC3" w:rsidRPr="00A149ED" w:rsidRDefault="00592EC3" w:rsidP="00592EC3">
      <w:pPr>
        <w:pStyle w:val="ListParagraph"/>
        <w:autoSpaceDE w:val="0"/>
        <w:autoSpaceDN w:val="0"/>
        <w:adjustRightInd w:val="0"/>
        <w:spacing w:after="120" w:line="276" w:lineRule="auto"/>
        <w:ind w:left="714"/>
        <w:contextualSpacing w:val="0"/>
        <w:jc w:val="both"/>
        <w:rPr>
          <w:rFonts w:asciiTheme="minorHAnsi" w:hAnsiTheme="minorHAnsi" w:cstheme="minorHAnsi"/>
          <w:color w:val="000000"/>
        </w:rPr>
      </w:pPr>
    </w:p>
    <w:p w14:paraId="308F5C5F" w14:textId="0A8EB6CF" w:rsidR="00775F95" w:rsidRPr="00A149ED" w:rsidRDefault="00775F95" w:rsidP="000D251C">
      <w:pPr>
        <w:autoSpaceDE w:val="0"/>
        <w:autoSpaceDN w:val="0"/>
        <w:adjustRightInd w:val="0"/>
        <w:spacing w:line="276" w:lineRule="auto"/>
        <w:jc w:val="both"/>
        <w:rPr>
          <w:rFonts w:asciiTheme="minorHAnsi" w:hAnsiTheme="minorHAnsi" w:cstheme="minorHAnsi"/>
          <w:b/>
        </w:rPr>
      </w:pPr>
      <w:r w:rsidRPr="00A149ED">
        <w:rPr>
          <w:rFonts w:asciiTheme="minorHAnsi" w:hAnsiTheme="minorHAnsi" w:cstheme="minorHAnsi"/>
          <w:b/>
        </w:rPr>
        <w:t>Senior leaders</w:t>
      </w:r>
    </w:p>
    <w:p w14:paraId="06D77CE3" w14:textId="77777777" w:rsidR="00775F95" w:rsidRPr="00A149ED" w:rsidRDefault="00775F95" w:rsidP="00A65AB0">
      <w:pPr>
        <w:pStyle w:val="ListParagraph"/>
        <w:numPr>
          <w:ilvl w:val="0"/>
          <w:numId w:val="36"/>
        </w:numPr>
        <w:spacing w:line="276" w:lineRule="auto"/>
        <w:jc w:val="both"/>
        <w:rPr>
          <w:rFonts w:asciiTheme="minorHAnsi" w:hAnsiTheme="minorHAnsi" w:cstheme="minorHAnsi"/>
        </w:rPr>
      </w:pPr>
      <w:r w:rsidRPr="00A149ED">
        <w:rPr>
          <w:rFonts w:asciiTheme="minorHAnsi" w:hAnsiTheme="minorHAnsi" w:cstheme="minorHAnsi"/>
        </w:rPr>
        <w:t xml:space="preserve">Are familiar with the contents, refer to and direct relevant centre staff to annually updated </w:t>
      </w:r>
      <w:r w:rsidRPr="00A149ED">
        <w:rPr>
          <w:rFonts w:asciiTheme="minorHAnsi" w:hAnsiTheme="minorHAnsi" w:cstheme="minorHAnsi"/>
          <w:sz w:val="20"/>
          <w:szCs w:val="20"/>
        </w:rPr>
        <w:t>JCQ</w:t>
      </w:r>
      <w:r w:rsidRPr="00A149ED">
        <w:rPr>
          <w:rFonts w:asciiTheme="minorHAnsi" w:hAnsiTheme="minorHAnsi" w:cstheme="minorHAnsi"/>
        </w:rPr>
        <w:t xml:space="preserve"> publications including:</w:t>
      </w:r>
    </w:p>
    <w:p w14:paraId="13DEB1D0" w14:textId="688A9D60" w:rsidR="00775F95" w:rsidRPr="00A149ED" w:rsidRDefault="00DE1BAA" w:rsidP="00A65AB0">
      <w:pPr>
        <w:pStyle w:val="ListParagraph"/>
        <w:numPr>
          <w:ilvl w:val="0"/>
          <w:numId w:val="37"/>
        </w:numPr>
        <w:spacing w:line="276" w:lineRule="auto"/>
        <w:jc w:val="both"/>
        <w:rPr>
          <w:rFonts w:asciiTheme="minorHAnsi" w:hAnsiTheme="minorHAnsi" w:cstheme="minorHAnsi"/>
          <w:sz w:val="20"/>
          <w:szCs w:val="20"/>
        </w:rPr>
      </w:pPr>
      <w:hyperlink r:id="rId39" w:history="1">
        <w:r w:rsidR="00775F95" w:rsidRPr="00A149ED">
          <w:rPr>
            <w:rStyle w:val="Hyperlink"/>
            <w:rFonts w:asciiTheme="minorHAnsi" w:hAnsiTheme="minorHAnsi" w:cstheme="minorHAnsi"/>
            <w:sz w:val="20"/>
            <w:szCs w:val="20"/>
            <w:u w:val="none"/>
          </w:rPr>
          <w:t xml:space="preserve">General </w:t>
        </w:r>
        <w:r w:rsidR="00D01237" w:rsidRPr="00A149ED">
          <w:rPr>
            <w:rStyle w:val="Hyperlink"/>
            <w:rFonts w:asciiTheme="minorHAnsi" w:hAnsiTheme="minorHAnsi" w:cstheme="minorHAnsi"/>
            <w:sz w:val="20"/>
            <w:szCs w:val="20"/>
            <w:u w:val="none"/>
          </w:rPr>
          <w:t>R</w:t>
        </w:r>
        <w:r w:rsidR="00775F95" w:rsidRPr="00A149ED">
          <w:rPr>
            <w:rStyle w:val="Hyperlink"/>
            <w:rFonts w:asciiTheme="minorHAnsi" w:hAnsiTheme="minorHAnsi" w:cstheme="minorHAnsi"/>
            <w:sz w:val="20"/>
            <w:szCs w:val="20"/>
            <w:u w:val="none"/>
          </w:rPr>
          <w:t xml:space="preserve">egulations for </w:t>
        </w:r>
        <w:r w:rsidR="00D01237" w:rsidRPr="00A149ED">
          <w:rPr>
            <w:rStyle w:val="Hyperlink"/>
            <w:rFonts w:asciiTheme="minorHAnsi" w:hAnsiTheme="minorHAnsi" w:cstheme="minorHAnsi"/>
            <w:sz w:val="20"/>
            <w:szCs w:val="20"/>
            <w:u w:val="none"/>
          </w:rPr>
          <w:t>A</w:t>
        </w:r>
        <w:r w:rsidR="00775F95" w:rsidRPr="00A149ED">
          <w:rPr>
            <w:rStyle w:val="Hyperlink"/>
            <w:rFonts w:asciiTheme="minorHAnsi" w:hAnsiTheme="minorHAnsi" w:cstheme="minorHAnsi"/>
            <w:sz w:val="20"/>
            <w:szCs w:val="20"/>
            <w:u w:val="none"/>
          </w:rPr>
          <w:t xml:space="preserve">pproved </w:t>
        </w:r>
        <w:r w:rsidR="00D01237" w:rsidRPr="00A149ED">
          <w:rPr>
            <w:rStyle w:val="Hyperlink"/>
            <w:rFonts w:asciiTheme="minorHAnsi" w:hAnsiTheme="minorHAnsi" w:cstheme="minorHAnsi"/>
            <w:sz w:val="20"/>
            <w:szCs w:val="20"/>
            <w:u w:val="none"/>
          </w:rPr>
          <w:t>C</w:t>
        </w:r>
        <w:r w:rsidR="00775F95" w:rsidRPr="00A149ED">
          <w:rPr>
            <w:rStyle w:val="Hyperlink"/>
            <w:rFonts w:asciiTheme="minorHAnsi" w:hAnsiTheme="minorHAnsi" w:cstheme="minorHAnsi"/>
            <w:sz w:val="20"/>
            <w:szCs w:val="20"/>
            <w:u w:val="none"/>
          </w:rPr>
          <w:t>entres</w:t>
        </w:r>
      </w:hyperlink>
    </w:p>
    <w:p w14:paraId="61582585" w14:textId="7245FE67" w:rsidR="00775F95" w:rsidRPr="00A149ED" w:rsidRDefault="00DE1BAA" w:rsidP="00A65AB0">
      <w:pPr>
        <w:pStyle w:val="ListParagraph"/>
        <w:numPr>
          <w:ilvl w:val="0"/>
          <w:numId w:val="37"/>
        </w:numPr>
        <w:spacing w:line="276" w:lineRule="auto"/>
        <w:jc w:val="both"/>
        <w:rPr>
          <w:rFonts w:asciiTheme="minorHAnsi" w:hAnsiTheme="minorHAnsi" w:cstheme="minorHAnsi"/>
          <w:sz w:val="20"/>
          <w:szCs w:val="20"/>
        </w:rPr>
      </w:pPr>
      <w:hyperlink r:id="rId40" w:history="1">
        <w:r w:rsidR="00775F95" w:rsidRPr="00A149ED">
          <w:rPr>
            <w:rStyle w:val="Hyperlink"/>
            <w:rFonts w:asciiTheme="minorHAnsi" w:hAnsiTheme="minorHAnsi" w:cstheme="minorHAnsi"/>
            <w:sz w:val="20"/>
            <w:szCs w:val="20"/>
            <w:u w:val="none"/>
          </w:rPr>
          <w:t xml:space="preserve">Instructions for </w:t>
        </w:r>
        <w:r w:rsidR="00D01237" w:rsidRPr="00A149ED">
          <w:rPr>
            <w:rStyle w:val="Hyperlink"/>
            <w:rFonts w:asciiTheme="minorHAnsi" w:hAnsiTheme="minorHAnsi" w:cstheme="minorHAnsi"/>
            <w:sz w:val="20"/>
            <w:szCs w:val="20"/>
            <w:u w:val="none"/>
          </w:rPr>
          <w:t>C</w:t>
        </w:r>
        <w:r w:rsidR="00775F95" w:rsidRPr="00A149ED">
          <w:rPr>
            <w:rStyle w:val="Hyperlink"/>
            <w:rFonts w:asciiTheme="minorHAnsi" w:hAnsiTheme="minorHAnsi" w:cstheme="minorHAnsi"/>
            <w:sz w:val="20"/>
            <w:szCs w:val="20"/>
            <w:u w:val="none"/>
          </w:rPr>
          <w:t xml:space="preserve">onducting </w:t>
        </w:r>
        <w:r w:rsidR="00D01237" w:rsidRPr="00A149ED">
          <w:rPr>
            <w:rStyle w:val="Hyperlink"/>
            <w:rFonts w:asciiTheme="minorHAnsi" w:hAnsiTheme="minorHAnsi" w:cstheme="minorHAnsi"/>
            <w:sz w:val="20"/>
            <w:szCs w:val="20"/>
            <w:u w:val="none"/>
          </w:rPr>
          <w:t>E</w:t>
        </w:r>
        <w:r w:rsidR="00775F95" w:rsidRPr="00A149ED">
          <w:rPr>
            <w:rStyle w:val="Hyperlink"/>
            <w:rFonts w:asciiTheme="minorHAnsi" w:hAnsiTheme="minorHAnsi" w:cstheme="minorHAnsi"/>
            <w:sz w:val="20"/>
            <w:szCs w:val="20"/>
            <w:u w:val="none"/>
          </w:rPr>
          <w:t>xaminations</w:t>
        </w:r>
      </w:hyperlink>
    </w:p>
    <w:p w14:paraId="0DA4388F" w14:textId="77777777" w:rsidR="00775F95" w:rsidRPr="00A149ED" w:rsidRDefault="00DE1BAA" w:rsidP="00A65AB0">
      <w:pPr>
        <w:pStyle w:val="ListParagraph"/>
        <w:numPr>
          <w:ilvl w:val="0"/>
          <w:numId w:val="37"/>
        </w:numPr>
        <w:spacing w:line="276" w:lineRule="auto"/>
        <w:jc w:val="both"/>
        <w:rPr>
          <w:rStyle w:val="Hyperlink"/>
          <w:rFonts w:asciiTheme="minorHAnsi" w:hAnsiTheme="minorHAnsi" w:cstheme="minorHAnsi"/>
          <w:bCs/>
          <w:sz w:val="20"/>
          <w:szCs w:val="20"/>
          <w:u w:val="none"/>
        </w:rPr>
      </w:pPr>
      <w:hyperlink r:id="rId41" w:history="1">
        <w:r w:rsidR="00775F95" w:rsidRPr="00A149ED">
          <w:rPr>
            <w:rStyle w:val="Hyperlink"/>
            <w:rFonts w:asciiTheme="minorHAnsi" w:hAnsiTheme="minorHAnsi" w:cstheme="minorHAnsi"/>
            <w:bCs/>
            <w:sz w:val="20"/>
            <w:szCs w:val="20"/>
            <w:u w:val="none"/>
          </w:rPr>
          <w:t>Access Arrangements and Reasonable Adjustments</w:t>
        </w:r>
      </w:hyperlink>
    </w:p>
    <w:p w14:paraId="68C611E0" w14:textId="28870D3D" w:rsidR="00403A86" w:rsidRPr="00C60AD4" w:rsidRDefault="00DE1BAA" w:rsidP="00A65AB0">
      <w:pPr>
        <w:pStyle w:val="ListParagraph"/>
        <w:numPr>
          <w:ilvl w:val="0"/>
          <w:numId w:val="37"/>
        </w:numPr>
        <w:spacing w:line="276" w:lineRule="auto"/>
        <w:jc w:val="both"/>
        <w:rPr>
          <w:rStyle w:val="Hyperlink"/>
          <w:rFonts w:asciiTheme="minorHAnsi" w:hAnsiTheme="minorHAnsi" w:cstheme="minorHAnsi"/>
          <w:sz w:val="20"/>
          <w:szCs w:val="20"/>
          <w:u w:val="none"/>
        </w:rPr>
      </w:pPr>
      <w:hyperlink r:id="rId42" w:history="1">
        <w:r w:rsidR="009F236A" w:rsidRPr="00C60AD4">
          <w:rPr>
            <w:rStyle w:val="Hyperlink"/>
            <w:rFonts w:asciiTheme="minorHAnsi" w:hAnsiTheme="minorHAnsi" w:cstheme="minorHAnsi"/>
            <w:sz w:val="20"/>
            <w:szCs w:val="20"/>
            <w:u w:val="none"/>
          </w:rPr>
          <w:t>Suspected Malpractice - Policies and Procedures</w:t>
        </w:r>
      </w:hyperlink>
    </w:p>
    <w:p w14:paraId="449CA628" w14:textId="139BCFE0" w:rsidR="00775F95" w:rsidRPr="00C60AD4" w:rsidRDefault="00DE1BAA" w:rsidP="00A65AB0">
      <w:pPr>
        <w:pStyle w:val="ListParagraph"/>
        <w:numPr>
          <w:ilvl w:val="0"/>
          <w:numId w:val="37"/>
        </w:numPr>
        <w:spacing w:line="276" w:lineRule="auto"/>
        <w:jc w:val="both"/>
        <w:rPr>
          <w:rStyle w:val="Hyperlink"/>
          <w:rFonts w:asciiTheme="minorHAnsi" w:hAnsiTheme="minorHAnsi" w:cstheme="minorHAnsi"/>
          <w:sz w:val="20"/>
          <w:szCs w:val="20"/>
          <w:u w:val="none"/>
        </w:rPr>
      </w:pPr>
      <w:hyperlink r:id="rId43" w:history="1">
        <w:r w:rsidR="00775F95" w:rsidRPr="00C60AD4">
          <w:rPr>
            <w:rStyle w:val="Hyperlink"/>
            <w:rFonts w:asciiTheme="minorHAnsi" w:hAnsiTheme="minorHAnsi" w:cstheme="minorHAnsi"/>
            <w:sz w:val="20"/>
            <w:szCs w:val="20"/>
            <w:u w:val="none"/>
          </w:rPr>
          <w:t>Instructions for conducting non-examination assessments</w:t>
        </w:r>
      </w:hyperlink>
      <w:r w:rsidR="00775F95" w:rsidRPr="00C60AD4">
        <w:rPr>
          <w:rFonts w:asciiTheme="minorHAnsi" w:hAnsiTheme="minorHAnsi" w:cstheme="minorHAnsi"/>
          <w:sz w:val="20"/>
          <w:szCs w:val="20"/>
        </w:rPr>
        <w:t xml:space="preserve"> </w:t>
      </w:r>
      <w:r w:rsidR="00775F95" w:rsidRPr="00C60AD4">
        <w:rPr>
          <w:rStyle w:val="Hyperlink"/>
          <w:rFonts w:asciiTheme="minorHAnsi" w:hAnsiTheme="minorHAnsi" w:cstheme="minorHAnsi"/>
          <w:color w:val="auto"/>
          <w:sz w:val="20"/>
          <w:szCs w:val="20"/>
          <w:u w:val="none"/>
        </w:rPr>
        <w:t>(and the instructions for conducting coursework)</w:t>
      </w:r>
    </w:p>
    <w:p w14:paraId="5B828ABB" w14:textId="1DAEFAE3" w:rsidR="00153FBD" w:rsidRDefault="00DE1BAA" w:rsidP="00A65AB0">
      <w:pPr>
        <w:pStyle w:val="ListParagraph"/>
        <w:numPr>
          <w:ilvl w:val="0"/>
          <w:numId w:val="37"/>
        </w:numPr>
        <w:spacing w:line="276" w:lineRule="auto"/>
        <w:jc w:val="both"/>
        <w:rPr>
          <w:rStyle w:val="Hyperlink"/>
          <w:rFonts w:asciiTheme="minorHAnsi" w:hAnsiTheme="minorHAnsi" w:cstheme="minorHAnsi"/>
          <w:sz w:val="20"/>
          <w:szCs w:val="20"/>
          <w:u w:val="none"/>
        </w:rPr>
      </w:pPr>
      <w:hyperlink r:id="rId44" w:history="1">
        <w:r w:rsidR="00153FBD" w:rsidRPr="00C60AD4">
          <w:rPr>
            <w:rStyle w:val="Hyperlink"/>
            <w:rFonts w:asciiTheme="minorHAnsi" w:hAnsiTheme="minorHAnsi" w:cstheme="minorHAnsi"/>
            <w:sz w:val="20"/>
            <w:szCs w:val="20"/>
            <w:u w:val="none"/>
          </w:rPr>
          <w:t>A guide to the special consideration process</w:t>
        </w:r>
      </w:hyperlink>
    </w:p>
    <w:p w14:paraId="5CDBA776" w14:textId="77777777" w:rsidR="00592EC3" w:rsidRPr="00C60AD4" w:rsidRDefault="00592EC3" w:rsidP="00592EC3">
      <w:pPr>
        <w:pStyle w:val="ListParagraph"/>
        <w:spacing w:line="276" w:lineRule="auto"/>
        <w:ind w:left="1440"/>
        <w:jc w:val="both"/>
        <w:rPr>
          <w:rFonts w:asciiTheme="minorHAnsi" w:hAnsiTheme="minorHAnsi" w:cstheme="minorHAnsi"/>
          <w:color w:val="0000FF" w:themeColor="hyperlink"/>
          <w:sz w:val="20"/>
          <w:szCs w:val="20"/>
        </w:rPr>
      </w:pPr>
    </w:p>
    <w:p w14:paraId="489F17D6" w14:textId="34161A94" w:rsidR="00775F95" w:rsidRPr="00A149ED" w:rsidRDefault="00F903BF" w:rsidP="000D251C">
      <w:pPr>
        <w:spacing w:line="276" w:lineRule="auto"/>
        <w:jc w:val="both"/>
        <w:rPr>
          <w:rFonts w:asciiTheme="minorHAnsi" w:hAnsiTheme="minorHAnsi" w:cstheme="minorHAnsi"/>
          <w:b/>
        </w:rPr>
      </w:pPr>
      <w:r w:rsidRPr="00C60AD4">
        <w:rPr>
          <w:rFonts w:asciiTheme="minorHAnsi" w:hAnsiTheme="minorHAnsi" w:cstheme="minorHAnsi"/>
          <w:b/>
        </w:rPr>
        <w:t>Additional Learning Support (ALS) lead/</w:t>
      </w:r>
      <w:r w:rsidR="00775F95" w:rsidRPr="00C60AD4">
        <w:rPr>
          <w:rFonts w:asciiTheme="minorHAnsi" w:hAnsiTheme="minorHAnsi" w:cstheme="minorHAnsi"/>
          <w:b/>
        </w:rPr>
        <w:t>Special educational needs co-ordinator (</w:t>
      </w:r>
      <w:proofErr w:type="spellStart"/>
      <w:r w:rsidR="00775F95" w:rsidRPr="00C60AD4">
        <w:rPr>
          <w:rFonts w:asciiTheme="minorHAnsi" w:hAnsiTheme="minorHAnsi" w:cstheme="minorHAnsi"/>
          <w:b/>
        </w:rPr>
        <w:t>SENCo</w:t>
      </w:r>
      <w:proofErr w:type="spellEnd"/>
      <w:r w:rsidR="00775F95" w:rsidRPr="00C60AD4">
        <w:rPr>
          <w:rFonts w:asciiTheme="minorHAnsi" w:hAnsiTheme="minorHAnsi" w:cstheme="minorHAnsi"/>
          <w:b/>
        </w:rPr>
        <w:t>)</w:t>
      </w:r>
    </w:p>
    <w:p w14:paraId="2F5635E9" w14:textId="478F138E" w:rsidR="00A45DBA" w:rsidRPr="00A149ED" w:rsidRDefault="00153FBD" w:rsidP="00A65AB0">
      <w:pPr>
        <w:pStyle w:val="ListParagraph"/>
        <w:numPr>
          <w:ilvl w:val="0"/>
          <w:numId w:val="39"/>
        </w:numPr>
        <w:spacing w:line="276" w:lineRule="auto"/>
        <w:jc w:val="both"/>
        <w:rPr>
          <w:rFonts w:asciiTheme="minorHAnsi" w:hAnsiTheme="minorHAnsi" w:cstheme="minorHAnsi"/>
        </w:rPr>
      </w:pPr>
      <w:r w:rsidRPr="00A149ED">
        <w:rPr>
          <w:rFonts w:asciiTheme="minorHAnsi" w:hAnsiTheme="minorHAnsi" w:cstheme="minorHAnsi"/>
        </w:rPr>
        <w:t>Understands the contents</w:t>
      </w:r>
      <w:r w:rsidR="00775F95" w:rsidRPr="00A149ED">
        <w:rPr>
          <w:rFonts w:asciiTheme="minorHAnsi" w:hAnsiTheme="minorHAnsi" w:cstheme="minorHAnsi"/>
        </w:rPr>
        <w:t xml:space="preserve">, refers to and directs relevant centre staff to annually updated </w:t>
      </w:r>
      <w:r w:rsidR="00775F95" w:rsidRPr="00A149ED">
        <w:rPr>
          <w:rFonts w:asciiTheme="minorHAnsi" w:hAnsiTheme="minorHAnsi" w:cstheme="minorHAnsi"/>
          <w:sz w:val="20"/>
          <w:szCs w:val="20"/>
        </w:rPr>
        <w:t>JCQ</w:t>
      </w:r>
      <w:r w:rsidR="00775F95" w:rsidRPr="00A149ED">
        <w:rPr>
          <w:rFonts w:asciiTheme="minorHAnsi" w:hAnsiTheme="minorHAnsi" w:cstheme="minorHAnsi"/>
        </w:rPr>
        <w:t xml:space="preserve"> publications including:</w:t>
      </w:r>
    </w:p>
    <w:p w14:paraId="44A291AD" w14:textId="1B5BE468" w:rsidR="00775F95" w:rsidRPr="00A149ED" w:rsidRDefault="00DE1BAA" w:rsidP="00A65AB0">
      <w:pPr>
        <w:pStyle w:val="ListParagraph"/>
        <w:numPr>
          <w:ilvl w:val="0"/>
          <w:numId w:val="38"/>
        </w:numPr>
        <w:spacing w:line="276" w:lineRule="auto"/>
        <w:jc w:val="both"/>
        <w:rPr>
          <w:rStyle w:val="Hyperlink"/>
          <w:rFonts w:asciiTheme="minorHAnsi" w:hAnsiTheme="minorHAnsi" w:cstheme="minorHAnsi"/>
          <w:color w:val="auto"/>
          <w:sz w:val="20"/>
          <w:szCs w:val="20"/>
          <w:u w:val="none"/>
        </w:rPr>
      </w:pPr>
      <w:hyperlink r:id="rId45" w:history="1">
        <w:r w:rsidR="00775F95" w:rsidRPr="00A149ED">
          <w:rPr>
            <w:rStyle w:val="Hyperlink"/>
            <w:rFonts w:asciiTheme="minorHAnsi" w:hAnsiTheme="minorHAnsi" w:cstheme="minorHAnsi"/>
            <w:bCs/>
            <w:sz w:val="20"/>
            <w:szCs w:val="20"/>
            <w:u w:val="none"/>
          </w:rPr>
          <w:t>Access Arrangements and Reasonable Adjustments</w:t>
        </w:r>
      </w:hyperlink>
    </w:p>
    <w:p w14:paraId="2BBB6C1F" w14:textId="77777777" w:rsidR="00775F95" w:rsidRPr="00A149ED" w:rsidRDefault="00775F95" w:rsidP="00A65AB0">
      <w:pPr>
        <w:pStyle w:val="ListParagraph"/>
        <w:numPr>
          <w:ilvl w:val="0"/>
          <w:numId w:val="40"/>
        </w:numPr>
        <w:spacing w:line="276" w:lineRule="auto"/>
        <w:jc w:val="both"/>
        <w:rPr>
          <w:rFonts w:asciiTheme="minorHAnsi" w:hAnsiTheme="minorHAnsi" w:cstheme="minorHAnsi"/>
          <w:b/>
        </w:rPr>
      </w:pPr>
      <w:r w:rsidRPr="00A149ED">
        <w:rPr>
          <w:rFonts w:asciiTheme="minorHAnsi" w:hAnsiTheme="minorHAnsi" w:cstheme="minorHAnsi"/>
        </w:rPr>
        <w:t>Leads on the access arrangements and reasonable adjustments process (referred to in this policy as ‘access arrangements’)</w:t>
      </w:r>
    </w:p>
    <w:p w14:paraId="502FA5AC" w14:textId="2FDCB0E9" w:rsidR="00775F95" w:rsidRPr="00A149ED" w:rsidRDefault="00775F95" w:rsidP="00A65AB0">
      <w:pPr>
        <w:pStyle w:val="ListParagraph"/>
        <w:numPr>
          <w:ilvl w:val="0"/>
          <w:numId w:val="40"/>
        </w:numPr>
        <w:spacing w:line="276" w:lineRule="auto"/>
        <w:jc w:val="both"/>
        <w:rPr>
          <w:rFonts w:asciiTheme="minorHAnsi" w:hAnsiTheme="minorHAnsi" w:cstheme="minorHAnsi"/>
          <w:b/>
        </w:rPr>
      </w:pPr>
      <w:r w:rsidRPr="00A149ED">
        <w:rPr>
          <w:rFonts w:asciiTheme="minorHAnsi" w:hAnsiTheme="minorHAnsi" w:cstheme="minorHAnsi"/>
        </w:rPr>
        <w:t xml:space="preserve">If not the qualified access arrangements assessor, works with the person appointed, on all matters relating to assessing candidates and </w:t>
      </w:r>
      <w:r w:rsidR="003479F6" w:rsidRPr="00A149ED">
        <w:rPr>
          <w:rFonts w:asciiTheme="minorHAnsi" w:hAnsiTheme="minorHAnsi" w:cstheme="minorHAnsi"/>
        </w:rPr>
        <w:t>ensures the correct procedures are followed</w:t>
      </w:r>
    </w:p>
    <w:p w14:paraId="702C598E" w14:textId="3F857513" w:rsidR="00775F95" w:rsidRPr="00A149ED" w:rsidRDefault="00775F95" w:rsidP="00A65AB0">
      <w:pPr>
        <w:pStyle w:val="ListParagraph"/>
        <w:numPr>
          <w:ilvl w:val="0"/>
          <w:numId w:val="40"/>
        </w:numPr>
        <w:spacing w:line="276" w:lineRule="auto"/>
        <w:jc w:val="both"/>
        <w:rPr>
          <w:rFonts w:asciiTheme="minorHAnsi" w:hAnsiTheme="minorHAnsi" w:cstheme="minorHAnsi"/>
          <w:b/>
        </w:rPr>
      </w:pPr>
      <w:r w:rsidRPr="3AF11BDF">
        <w:rPr>
          <w:rFonts w:asciiTheme="minorHAnsi" w:hAnsiTheme="minorHAnsi" w:cstheme="minorBidi"/>
        </w:rPr>
        <w:t xml:space="preserve">Presents when requested by a </w:t>
      </w:r>
      <w:r w:rsidRPr="3AF11BDF">
        <w:rPr>
          <w:rFonts w:asciiTheme="minorHAnsi" w:hAnsiTheme="minorHAnsi" w:cstheme="minorBidi"/>
          <w:sz w:val="20"/>
          <w:szCs w:val="20"/>
        </w:rPr>
        <w:t>JCQ</w:t>
      </w:r>
      <w:r w:rsidRPr="3AF11BDF">
        <w:rPr>
          <w:rFonts w:asciiTheme="minorHAnsi" w:hAnsiTheme="minorHAnsi" w:cstheme="minorBidi"/>
        </w:rPr>
        <w:t xml:space="preserve"> Centre Inspector, evidence of the assessor’s qualification</w:t>
      </w:r>
    </w:p>
    <w:p w14:paraId="268B6880" w14:textId="6E8FCDF7" w:rsidR="3AF11BDF" w:rsidRDefault="3AF11BDF" w:rsidP="3AF11BDF">
      <w:pPr>
        <w:spacing w:line="276" w:lineRule="auto"/>
        <w:jc w:val="both"/>
        <w:rPr>
          <w:rFonts w:asciiTheme="minorHAnsi" w:hAnsiTheme="minorHAnsi" w:cstheme="minorBidi"/>
          <w:b/>
          <w:bCs/>
        </w:rPr>
      </w:pPr>
    </w:p>
    <w:p w14:paraId="5DFA3579" w14:textId="1763D285" w:rsidR="3AF11BDF" w:rsidRDefault="3AF11BDF" w:rsidP="3AF11BDF">
      <w:pPr>
        <w:spacing w:line="276" w:lineRule="auto"/>
        <w:jc w:val="both"/>
        <w:rPr>
          <w:rFonts w:asciiTheme="minorHAnsi" w:hAnsiTheme="minorHAnsi" w:cstheme="minorBidi"/>
          <w:b/>
          <w:bCs/>
        </w:rPr>
      </w:pPr>
    </w:p>
    <w:p w14:paraId="7074991D" w14:textId="04F3C328" w:rsidR="00775F95" w:rsidRPr="00C60AD4" w:rsidRDefault="009F236A" w:rsidP="000D251C">
      <w:pPr>
        <w:spacing w:line="276" w:lineRule="auto"/>
        <w:jc w:val="both"/>
        <w:rPr>
          <w:rFonts w:asciiTheme="minorHAnsi" w:hAnsiTheme="minorHAnsi" w:cstheme="minorHAnsi"/>
          <w:b/>
        </w:rPr>
      </w:pPr>
      <w:r w:rsidRPr="00C60AD4">
        <w:rPr>
          <w:rFonts w:asciiTheme="minorHAnsi" w:hAnsiTheme="minorHAnsi" w:cstheme="minorHAnsi"/>
          <w:b/>
        </w:rPr>
        <w:t>Senior leader</w:t>
      </w:r>
      <w:r w:rsidR="002157BA" w:rsidRPr="00C60AD4">
        <w:rPr>
          <w:rFonts w:asciiTheme="minorHAnsi" w:hAnsiTheme="minorHAnsi" w:cstheme="minorHAnsi"/>
          <w:b/>
        </w:rPr>
        <w:t>s</w:t>
      </w:r>
    </w:p>
    <w:p w14:paraId="4422E98B" w14:textId="4E6A0F2E" w:rsidR="00775F95" w:rsidRDefault="00775F95" w:rsidP="00A65AB0">
      <w:pPr>
        <w:pStyle w:val="ListParagraph"/>
        <w:numPr>
          <w:ilvl w:val="0"/>
          <w:numId w:val="41"/>
        </w:numPr>
        <w:spacing w:line="276" w:lineRule="auto"/>
        <w:jc w:val="both"/>
        <w:rPr>
          <w:rFonts w:asciiTheme="minorHAnsi" w:hAnsiTheme="minorHAnsi" w:cstheme="minorHAnsi"/>
        </w:rPr>
      </w:pPr>
      <w:r w:rsidRPr="00C60AD4">
        <w:rPr>
          <w:rFonts w:asciiTheme="minorHAnsi" w:hAnsiTheme="minorHAnsi" w:cstheme="minorHAnsi"/>
        </w:rPr>
        <w:t xml:space="preserve">Ensure teaching staff undertake key tasks, as detailed in this policy, within the exams process (exam cycle) and meet internal deadlines set by the EO and </w:t>
      </w:r>
      <w:r w:rsidR="00F903BF" w:rsidRPr="00C60AD4">
        <w:rPr>
          <w:rFonts w:asciiTheme="minorHAnsi" w:hAnsiTheme="minorHAnsi" w:cstheme="minorHAnsi"/>
        </w:rPr>
        <w:t>ALS lead/</w:t>
      </w:r>
      <w:proofErr w:type="spellStart"/>
      <w:r w:rsidRPr="00C60AD4">
        <w:rPr>
          <w:rFonts w:asciiTheme="minorHAnsi" w:hAnsiTheme="minorHAnsi" w:cstheme="minorHAnsi"/>
        </w:rPr>
        <w:t>SENCo</w:t>
      </w:r>
      <w:proofErr w:type="spellEnd"/>
    </w:p>
    <w:p w14:paraId="55D54448" w14:textId="71A95F8F" w:rsidR="004B0818" w:rsidRDefault="004B0818" w:rsidP="004B0818">
      <w:pPr>
        <w:pStyle w:val="ListParagraph"/>
        <w:spacing w:line="276" w:lineRule="auto"/>
        <w:jc w:val="both"/>
        <w:rPr>
          <w:rFonts w:asciiTheme="minorHAnsi" w:hAnsiTheme="minorHAnsi" w:cstheme="minorHAnsi"/>
        </w:rPr>
      </w:pPr>
    </w:p>
    <w:p w14:paraId="09C3F640" w14:textId="3DCAAE1F" w:rsidR="004B0818" w:rsidRDefault="004B0818" w:rsidP="004B0818">
      <w:pPr>
        <w:pStyle w:val="ListParagraph"/>
        <w:spacing w:line="276" w:lineRule="auto"/>
        <w:jc w:val="both"/>
        <w:rPr>
          <w:rFonts w:asciiTheme="minorHAnsi" w:hAnsiTheme="minorHAnsi" w:cstheme="minorHAnsi"/>
        </w:rPr>
      </w:pPr>
    </w:p>
    <w:p w14:paraId="2386AFEF" w14:textId="77777777" w:rsidR="004B0818" w:rsidRPr="00C60AD4" w:rsidRDefault="004B0818" w:rsidP="004B0818">
      <w:pPr>
        <w:pStyle w:val="ListParagraph"/>
        <w:spacing w:line="276" w:lineRule="auto"/>
        <w:jc w:val="both"/>
        <w:rPr>
          <w:rFonts w:asciiTheme="minorHAnsi" w:hAnsiTheme="minorHAnsi" w:cstheme="minorHAnsi"/>
        </w:rPr>
      </w:pPr>
    </w:p>
    <w:p w14:paraId="0A6644A7" w14:textId="114544E1" w:rsidR="00775F95" w:rsidRPr="00C60AD4" w:rsidRDefault="00775F95" w:rsidP="00A65AB0">
      <w:pPr>
        <w:pStyle w:val="ListParagraph"/>
        <w:numPr>
          <w:ilvl w:val="0"/>
          <w:numId w:val="41"/>
        </w:numPr>
        <w:spacing w:line="276" w:lineRule="auto"/>
        <w:jc w:val="both"/>
        <w:rPr>
          <w:rFonts w:asciiTheme="minorHAnsi" w:hAnsiTheme="minorHAnsi" w:cstheme="minorHAnsi"/>
        </w:rPr>
      </w:pPr>
      <w:r w:rsidRPr="00C60AD4">
        <w:rPr>
          <w:rFonts w:asciiTheme="minorHAnsi" w:hAnsiTheme="minorHAnsi" w:cstheme="minorHAnsi"/>
        </w:rPr>
        <w:t xml:space="preserve">Ensure teaching staff keep themselves updated with awarding body </w:t>
      </w:r>
      <w:r w:rsidR="00B23B02" w:rsidRPr="00C60AD4">
        <w:rPr>
          <w:rFonts w:asciiTheme="minorHAnsi" w:hAnsiTheme="minorHAnsi" w:cstheme="minorHAnsi"/>
        </w:rPr>
        <w:t>subject and teacher</w:t>
      </w:r>
      <w:r w:rsidRPr="00C60AD4">
        <w:rPr>
          <w:rFonts w:asciiTheme="minorHAnsi" w:hAnsiTheme="minorHAnsi" w:cstheme="minorHAnsi"/>
        </w:rPr>
        <w:t>-specific information to confirm effective delivery of qualifications</w:t>
      </w:r>
    </w:p>
    <w:p w14:paraId="10647544" w14:textId="5E6C4B81" w:rsidR="00775F95" w:rsidRDefault="00775F95" w:rsidP="00A65AB0">
      <w:pPr>
        <w:pStyle w:val="ListParagraph"/>
        <w:numPr>
          <w:ilvl w:val="0"/>
          <w:numId w:val="41"/>
        </w:numPr>
        <w:spacing w:line="276" w:lineRule="auto"/>
        <w:jc w:val="both"/>
        <w:rPr>
          <w:rFonts w:asciiTheme="minorHAnsi" w:hAnsiTheme="minorHAnsi" w:cstheme="minorHAnsi"/>
        </w:rPr>
      </w:pPr>
      <w:r w:rsidRPr="00C60AD4">
        <w:rPr>
          <w:rFonts w:asciiTheme="minorHAnsi" w:hAnsiTheme="minorHAnsi" w:cstheme="minorHAnsi"/>
        </w:rPr>
        <w:t>Ensure teaching staff attend relevant awarding body training and update events</w:t>
      </w:r>
    </w:p>
    <w:p w14:paraId="7B9976D7" w14:textId="7D5891AA" w:rsidR="00F51A30" w:rsidRDefault="00F51A30" w:rsidP="00F51A30">
      <w:pPr>
        <w:spacing w:line="276" w:lineRule="auto"/>
        <w:jc w:val="both"/>
        <w:rPr>
          <w:rFonts w:asciiTheme="minorHAnsi" w:hAnsiTheme="minorHAnsi" w:cstheme="minorHAnsi"/>
        </w:rPr>
      </w:pPr>
    </w:p>
    <w:p w14:paraId="49ACF74F" w14:textId="77777777" w:rsidR="00F51A30" w:rsidRPr="00F51A30" w:rsidRDefault="00F51A30" w:rsidP="00F51A30">
      <w:pPr>
        <w:spacing w:line="276" w:lineRule="auto"/>
        <w:jc w:val="both"/>
        <w:rPr>
          <w:rFonts w:asciiTheme="minorHAnsi" w:hAnsiTheme="minorHAnsi" w:cstheme="minorHAnsi"/>
        </w:rPr>
      </w:pPr>
    </w:p>
    <w:p w14:paraId="78F366D3" w14:textId="77777777" w:rsidR="00775F95" w:rsidRPr="00C60AD4" w:rsidRDefault="00775F95" w:rsidP="000D251C">
      <w:pPr>
        <w:spacing w:line="276" w:lineRule="auto"/>
        <w:jc w:val="both"/>
        <w:rPr>
          <w:rFonts w:asciiTheme="minorHAnsi" w:hAnsiTheme="minorHAnsi" w:cstheme="minorHAnsi"/>
          <w:b/>
        </w:rPr>
      </w:pPr>
      <w:r w:rsidRPr="00C60AD4">
        <w:rPr>
          <w:rFonts w:asciiTheme="minorHAnsi" w:hAnsiTheme="minorHAnsi" w:cstheme="minorHAnsi"/>
          <w:b/>
        </w:rPr>
        <w:t>Teaching staff</w:t>
      </w:r>
    </w:p>
    <w:p w14:paraId="2042049C" w14:textId="4AA630E2" w:rsidR="00B04A81" w:rsidRPr="00C60AD4" w:rsidRDefault="00775F95" w:rsidP="000D251C">
      <w:pPr>
        <w:pStyle w:val="ListParagraph"/>
        <w:numPr>
          <w:ilvl w:val="0"/>
          <w:numId w:val="1"/>
        </w:numPr>
        <w:spacing w:line="276" w:lineRule="auto"/>
        <w:jc w:val="both"/>
        <w:rPr>
          <w:rFonts w:asciiTheme="minorHAnsi" w:hAnsiTheme="minorHAnsi" w:cstheme="minorHAnsi"/>
        </w:rPr>
      </w:pPr>
      <w:r w:rsidRPr="00C60AD4">
        <w:rPr>
          <w:rFonts w:asciiTheme="minorHAnsi" w:hAnsiTheme="minorHAnsi" w:cstheme="minorHAnsi"/>
        </w:rPr>
        <w:t>Undertake key tasks, as deta</w:t>
      </w:r>
      <w:r w:rsidR="001E5133" w:rsidRPr="00C60AD4">
        <w:rPr>
          <w:rFonts w:asciiTheme="minorHAnsi" w:hAnsiTheme="minorHAnsi" w:cstheme="minorHAnsi"/>
        </w:rPr>
        <w:t xml:space="preserve">iled in this policy, </w:t>
      </w:r>
      <w:r w:rsidRPr="00C60AD4">
        <w:rPr>
          <w:rFonts w:asciiTheme="minorHAnsi" w:hAnsiTheme="minorHAnsi" w:cstheme="minorHAnsi"/>
        </w:rPr>
        <w:t xml:space="preserve">within the exams process and meet internal deadlines set by the EO and </w:t>
      </w:r>
      <w:r w:rsidR="00F903BF" w:rsidRPr="00C60AD4">
        <w:rPr>
          <w:rFonts w:asciiTheme="minorHAnsi" w:hAnsiTheme="minorHAnsi" w:cstheme="minorHAnsi"/>
        </w:rPr>
        <w:t>ALS lead/</w:t>
      </w:r>
      <w:proofErr w:type="spellStart"/>
      <w:r w:rsidRPr="00C60AD4">
        <w:rPr>
          <w:rFonts w:asciiTheme="minorHAnsi" w:hAnsiTheme="minorHAnsi" w:cstheme="minorHAnsi"/>
        </w:rPr>
        <w:t>SENCo</w:t>
      </w:r>
      <w:proofErr w:type="spellEnd"/>
    </w:p>
    <w:p w14:paraId="45482BA4" w14:textId="77777777" w:rsidR="00B04A81" w:rsidRPr="00A149ED" w:rsidRDefault="00775F95" w:rsidP="000D251C">
      <w:pPr>
        <w:pStyle w:val="ListParagraph"/>
        <w:numPr>
          <w:ilvl w:val="0"/>
          <w:numId w:val="1"/>
        </w:numPr>
        <w:spacing w:line="276" w:lineRule="auto"/>
        <w:jc w:val="both"/>
        <w:rPr>
          <w:rFonts w:asciiTheme="minorHAnsi" w:hAnsiTheme="minorHAnsi" w:cstheme="minorHAnsi"/>
        </w:rPr>
      </w:pPr>
      <w:r w:rsidRPr="00A149ED">
        <w:rPr>
          <w:rFonts w:asciiTheme="minorHAnsi" w:hAnsiTheme="minorHAnsi" w:cstheme="minorHAnsi"/>
        </w:rPr>
        <w:t xml:space="preserve">Keep updated with awarding body </w:t>
      </w:r>
      <w:r w:rsidR="00B23B02" w:rsidRPr="00A149ED">
        <w:rPr>
          <w:rFonts w:asciiTheme="minorHAnsi" w:hAnsiTheme="minorHAnsi" w:cstheme="minorHAnsi"/>
        </w:rPr>
        <w:t xml:space="preserve">subject and </w:t>
      </w:r>
      <w:r w:rsidRPr="00A149ED">
        <w:rPr>
          <w:rFonts w:asciiTheme="minorHAnsi" w:hAnsiTheme="minorHAnsi" w:cstheme="minorHAnsi"/>
        </w:rPr>
        <w:t>teacher-specific information to confirm effective delivery of qualifications</w:t>
      </w:r>
    </w:p>
    <w:p w14:paraId="2F7309F6" w14:textId="1E47D878" w:rsidR="00775F95" w:rsidRPr="00A149ED" w:rsidRDefault="00775F95" w:rsidP="000D251C">
      <w:pPr>
        <w:pStyle w:val="ListParagraph"/>
        <w:numPr>
          <w:ilvl w:val="0"/>
          <w:numId w:val="1"/>
        </w:numPr>
        <w:spacing w:line="276" w:lineRule="auto"/>
        <w:jc w:val="both"/>
        <w:rPr>
          <w:rFonts w:asciiTheme="minorHAnsi" w:hAnsiTheme="minorHAnsi" w:cstheme="minorHAnsi"/>
        </w:rPr>
      </w:pPr>
      <w:r w:rsidRPr="00A149ED">
        <w:rPr>
          <w:rFonts w:asciiTheme="minorHAnsi" w:hAnsiTheme="minorHAnsi" w:cstheme="minorHAnsi"/>
        </w:rPr>
        <w:t>Attend relevant awarding body training and update events</w:t>
      </w:r>
    </w:p>
    <w:p w14:paraId="6B51ED5E"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410C2888" w14:textId="4CB2355B" w:rsidR="00775F95" w:rsidRPr="00A149ED" w:rsidRDefault="00775F95" w:rsidP="00A65AB0">
      <w:pPr>
        <w:pStyle w:val="ListParagraph"/>
        <w:numPr>
          <w:ilvl w:val="0"/>
          <w:numId w:val="42"/>
        </w:numPr>
        <w:spacing w:line="276" w:lineRule="auto"/>
        <w:jc w:val="both"/>
        <w:rPr>
          <w:rFonts w:asciiTheme="minorHAnsi" w:hAnsiTheme="minorHAnsi" w:cstheme="minorHAnsi"/>
        </w:rPr>
      </w:pPr>
      <w:r w:rsidRPr="00A149ED">
        <w:rPr>
          <w:rFonts w:asciiTheme="minorHAnsi" w:hAnsiTheme="minorHAnsi" w:cstheme="minorHAnsi"/>
        </w:rPr>
        <w:t>Attend</w:t>
      </w:r>
      <w:r w:rsidR="00153FBD" w:rsidRPr="00A149ED">
        <w:rPr>
          <w:rFonts w:asciiTheme="minorHAnsi" w:hAnsiTheme="minorHAnsi" w:cstheme="minorHAnsi"/>
        </w:rPr>
        <w:t>/undertake</w:t>
      </w:r>
      <w:r w:rsidRPr="00A149ED">
        <w:rPr>
          <w:rFonts w:asciiTheme="minorHAnsi" w:hAnsiTheme="minorHAnsi" w:cstheme="minorHAnsi"/>
        </w:rPr>
        <w:t xml:space="preserve"> training, update, briefing and review sessions as required</w:t>
      </w:r>
    </w:p>
    <w:p w14:paraId="0A7BCD24" w14:textId="77777777" w:rsidR="00775F95" w:rsidRPr="00A149ED" w:rsidRDefault="00775F95" w:rsidP="00A65AB0">
      <w:pPr>
        <w:pStyle w:val="ListParagraph"/>
        <w:numPr>
          <w:ilvl w:val="0"/>
          <w:numId w:val="42"/>
        </w:numPr>
        <w:spacing w:line="276" w:lineRule="auto"/>
        <w:jc w:val="both"/>
        <w:rPr>
          <w:rFonts w:asciiTheme="minorHAnsi" w:hAnsiTheme="minorHAnsi" w:cstheme="minorHAnsi"/>
        </w:rPr>
      </w:pPr>
      <w:r w:rsidRPr="00A149ED">
        <w:rPr>
          <w:rFonts w:asciiTheme="minorHAnsi" w:hAnsiTheme="minorHAnsi" w:cstheme="minorHAnsi"/>
        </w:rPr>
        <w:t>Provide information as requested on their availability to invigilate</w:t>
      </w:r>
    </w:p>
    <w:p w14:paraId="4A79887D" w14:textId="77777777" w:rsidR="00775F95" w:rsidRPr="00A149ED" w:rsidRDefault="00775F95" w:rsidP="00A65AB0">
      <w:pPr>
        <w:pStyle w:val="ListParagraph"/>
        <w:numPr>
          <w:ilvl w:val="0"/>
          <w:numId w:val="42"/>
        </w:numPr>
        <w:spacing w:line="276" w:lineRule="auto"/>
        <w:jc w:val="both"/>
        <w:rPr>
          <w:rFonts w:asciiTheme="minorHAnsi" w:hAnsiTheme="minorHAnsi" w:cstheme="minorHAnsi"/>
        </w:rPr>
      </w:pPr>
      <w:r w:rsidRPr="00A149ED">
        <w:rPr>
          <w:rFonts w:asciiTheme="minorHAnsi" w:hAnsiTheme="minorHAnsi" w:cstheme="minorHAnsi"/>
        </w:rPr>
        <w:t>Sign a confidentiality and security agreement and confirm whether they have any current maladministration/malpractice sanctions applied to them</w:t>
      </w:r>
    </w:p>
    <w:p w14:paraId="3375F5E8"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Reception staff</w:t>
      </w:r>
    </w:p>
    <w:p w14:paraId="19CF63C0" w14:textId="7EDED367" w:rsidR="002A0892" w:rsidRPr="00A149ED" w:rsidRDefault="00775F95" w:rsidP="00DF6E06">
      <w:pPr>
        <w:pStyle w:val="ListParagraph"/>
        <w:numPr>
          <w:ilvl w:val="0"/>
          <w:numId w:val="25"/>
        </w:numPr>
        <w:spacing w:line="276" w:lineRule="auto"/>
        <w:jc w:val="both"/>
        <w:rPr>
          <w:rFonts w:asciiTheme="minorHAnsi" w:hAnsiTheme="minorHAnsi" w:cstheme="minorHAnsi"/>
        </w:rPr>
      </w:pPr>
      <w:r w:rsidRPr="00A149ED">
        <w:rPr>
          <w:rFonts w:asciiTheme="minorHAnsi" w:hAnsiTheme="minorHAnsi" w:cstheme="minorHAnsi"/>
        </w:rPr>
        <w:t xml:space="preserve">Support the EO </w:t>
      </w:r>
      <w:r w:rsidR="002A0892" w:rsidRPr="00A149ED">
        <w:rPr>
          <w:rFonts w:asciiTheme="minorHAnsi" w:hAnsiTheme="minorHAnsi" w:cstheme="minorHAnsi"/>
          <w:color w:val="000000"/>
        </w:rPr>
        <w:t>in the receipt and dispatch of confidential exam materials and follow the requirements for maintaining the integrity and confidentiality of the exam materials</w:t>
      </w:r>
    </w:p>
    <w:p w14:paraId="6F061EA7" w14:textId="77777777" w:rsidR="00C60AD4" w:rsidRDefault="00C60AD4" w:rsidP="000D251C">
      <w:pPr>
        <w:spacing w:line="276" w:lineRule="auto"/>
        <w:jc w:val="both"/>
        <w:rPr>
          <w:rFonts w:asciiTheme="minorHAnsi" w:hAnsiTheme="minorHAnsi" w:cstheme="minorHAnsi"/>
          <w:b/>
        </w:rPr>
      </w:pPr>
    </w:p>
    <w:p w14:paraId="6D91FCF3" w14:textId="77777777" w:rsidR="005D0B56" w:rsidRDefault="005D0B56" w:rsidP="000D251C">
      <w:pPr>
        <w:spacing w:line="276" w:lineRule="auto"/>
        <w:jc w:val="both"/>
        <w:rPr>
          <w:rFonts w:asciiTheme="minorHAnsi" w:hAnsiTheme="minorHAnsi" w:cstheme="minorHAnsi"/>
          <w:b/>
        </w:rPr>
      </w:pPr>
    </w:p>
    <w:p w14:paraId="553C1AD6" w14:textId="1B963C3F"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Site staff</w:t>
      </w:r>
    </w:p>
    <w:p w14:paraId="7DDE79FA" w14:textId="77777777" w:rsidR="00775F95" w:rsidRPr="00A149ED" w:rsidRDefault="00775F95" w:rsidP="00DF6E06">
      <w:pPr>
        <w:pStyle w:val="ListParagraph"/>
        <w:numPr>
          <w:ilvl w:val="0"/>
          <w:numId w:val="25"/>
        </w:numPr>
        <w:spacing w:line="276" w:lineRule="auto"/>
        <w:jc w:val="both"/>
        <w:rPr>
          <w:rFonts w:asciiTheme="minorHAnsi" w:hAnsiTheme="minorHAnsi" w:cstheme="minorHAnsi"/>
        </w:rPr>
      </w:pPr>
      <w:r w:rsidRPr="00A149ED">
        <w:rPr>
          <w:rFonts w:asciiTheme="minorHAnsi" w:hAnsiTheme="minorHAnsi" w:cstheme="minorHAnsi"/>
        </w:rPr>
        <w:t>Support the EO in relevant matters relating to exam rooms and resources</w:t>
      </w:r>
    </w:p>
    <w:p w14:paraId="5AFA5DC9"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Candidates</w:t>
      </w:r>
    </w:p>
    <w:p w14:paraId="51ECCC7F" w14:textId="77777777" w:rsidR="00775F95" w:rsidRPr="00A149ED" w:rsidRDefault="00775F95" w:rsidP="000D251C">
      <w:pPr>
        <w:spacing w:line="276" w:lineRule="auto"/>
        <w:jc w:val="both"/>
        <w:rPr>
          <w:rFonts w:asciiTheme="minorHAnsi" w:hAnsiTheme="minorHAnsi" w:cstheme="minorHAnsi"/>
        </w:rPr>
      </w:pPr>
      <w:r w:rsidRPr="00A149ED">
        <w:rPr>
          <w:rFonts w:asciiTheme="minorHAnsi" w:hAnsiTheme="minorHAnsi" w:cstheme="minorHAnsi"/>
        </w:rPr>
        <w:t>Where applicable in this policy, the term ‘candidates’ refers to candidates and/or their parents/carers.</w:t>
      </w:r>
    </w:p>
    <w:p w14:paraId="20776CAD" w14:textId="77777777" w:rsidR="005D0B56" w:rsidRDefault="005D0B56" w:rsidP="000D251C">
      <w:pPr>
        <w:pStyle w:val="Headinglevel1"/>
        <w:spacing w:before="240"/>
        <w:jc w:val="both"/>
        <w:rPr>
          <w:rFonts w:asciiTheme="minorHAnsi" w:hAnsiTheme="minorHAnsi" w:cstheme="minorHAnsi"/>
        </w:rPr>
      </w:pPr>
      <w:bookmarkStart w:id="20" w:name="_Toc56619477"/>
    </w:p>
    <w:p w14:paraId="0E0AEB16" w14:textId="14A1DBBC" w:rsidR="00775F95" w:rsidRPr="00F51A30" w:rsidRDefault="00775F95" w:rsidP="000D251C">
      <w:pPr>
        <w:pStyle w:val="Headinglevel1"/>
        <w:spacing w:before="240"/>
        <w:jc w:val="both"/>
        <w:rPr>
          <w:rFonts w:asciiTheme="minorHAnsi" w:hAnsiTheme="minorHAnsi" w:cstheme="minorHAnsi"/>
          <w:sz w:val="28"/>
        </w:rPr>
      </w:pPr>
      <w:r w:rsidRPr="00F51A30">
        <w:rPr>
          <w:rFonts w:asciiTheme="minorHAnsi" w:hAnsiTheme="minorHAnsi" w:cstheme="minorHAnsi"/>
          <w:sz w:val="28"/>
        </w:rPr>
        <w:t xml:space="preserve">The exam </w:t>
      </w:r>
      <w:proofErr w:type="gramStart"/>
      <w:r w:rsidRPr="00F51A30">
        <w:rPr>
          <w:rFonts w:asciiTheme="minorHAnsi" w:hAnsiTheme="minorHAnsi" w:cstheme="minorHAnsi"/>
          <w:sz w:val="28"/>
        </w:rPr>
        <w:t>cycle</w:t>
      </w:r>
      <w:bookmarkEnd w:id="20"/>
      <w:proofErr w:type="gramEnd"/>
    </w:p>
    <w:p w14:paraId="53E961B0" w14:textId="77777777" w:rsidR="00775F95" w:rsidRPr="00A149ED" w:rsidRDefault="00775F95" w:rsidP="000D251C">
      <w:pPr>
        <w:spacing w:line="276" w:lineRule="auto"/>
        <w:jc w:val="both"/>
        <w:rPr>
          <w:rFonts w:asciiTheme="minorHAnsi" w:hAnsiTheme="minorHAnsi" w:cstheme="minorHAnsi"/>
        </w:rPr>
      </w:pPr>
      <w:r w:rsidRPr="00A149ED">
        <w:rPr>
          <w:rFonts w:asciiTheme="minorHAnsi" w:hAnsiTheme="minorHAnsi" w:cstheme="minorHAnsi"/>
        </w:rPr>
        <w:t xml:space="preserve">The exams management and administration process that needs to be undertaken for each </w:t>
      </w:r>
      <w:r w:rsidRPr="00A149ED">
        <w:rPr>
          <w:rFonts w:asciiTheme="minorHAnsi" w:hAnsiTheme="minorHAnsi" w:cstheme="minorHAnsi"/>
          <w:b/>
        </w:rPr>
        <w:t>exam series</w:t>
      </w:r>
      <w:r w:rsidRPr="00A149ED">
        <w:rPr>
          <w:rFonts w:asciiTheme="minorHAnsi" w:hAnsiTheme="minorHAnsi" w:cstheme="minorHAnsi"/>
        </w:rPr>
        <w:t xml:space="preserve"> is often referred to as the </w:t>
      </w:r>
      <w:r w:rsidRPr="00A149ED">
        <w:rPr>
          <w:rFonts w:asciiTheme="minorHAnsi" w:hAnsiTheme="minorHAnsi" w:cstheme="minorHAnsi"/>
          <w:b/>
        </w:rPr>
        <w:t>exam cycle</w:t>
      </w:r>
      <w:r w:rsidRPr="00A149ED">
        <w:rPr>
          <w:rFonts w:asciiTheme="minorHAnsi" w:hAnsiTheme="minorHAnsi" w:cstheme="minorHAnsi"/>
        </w:rPr>
        <w:t xml:space="preserve"> and relevant tasks required within this grouped into the following stages:</w:t>
      </w:r>
    </w:p>
    <w:p w14:paraId="3B558DB5" w14:textId="77777777" w:rsidR="00775F95" w:rsidRPr="00A149ED" w:rsidRDefault="00775F95" w:rsidP="00A65AB0">
      <w:pPr>
        <w:pStyle w:val="ListParagraph"/>
        <w:numPr>
          <w:ilvl w:val="0"/>
          <w:numId w:val="43"/>
        </w:numPr>
        <w:spacing w:line="276" w:lineRule="auto"/>
        <w:jc w:val="both"/>
        <w:rPr>
          <w:rFonts w:asciiTheme="minorHAnsi" w:hAnsiTheme="minorHAnsi" w:cstheme="minorHAnsi"/>
        </w:rPr>
      </w:pPr>
      <w:r w:rsidRPr="00A149ED">
        <w:rPr>
          <w:rFonts w:asciiTheme="minorHAnsi" w:hAnsiTheme="minorHAnsi" w:cstheme="minorHAnsi"/>
        </w:rPr>
        <w:t>planning</w:t>
      </w:r>
    </w:p>
    <w:p w14:paraId="5C2A1A64" w14:textId="77777777" w:rsidR="00775F95" w:rsidRPr="00A149ED" w:rsidRDefault="00775F95" w:rsidP="00A65AB0">
      <w:pPr>
        <w:pStyle w:val="ListParagraph"/>
        <w:numPr>
          <w:ilvl w:val="0"/>
          <w:numId w:val="43"/>
        </w:numPr>
        <w:spacing w:line="276" w:lineRule="auto"/>
        <w:jc w:val="both"/>
        <w:rPr>
          <w:rFonts w:asciiTheme="minorHAnsi" w:hAnsiTheme="minorHAnsi" w:cstheme="minorHAnsi"/>
        </w:rPr>
      </w:pPr>
      <w:r w:rsidRPr="00A149ED">
        <w:rPr>
          <w:rFonts w:asciiTheme="minorHAnsi" w:hAnsiTheme="minorHAnsi" w:cstheme="minorHAnsi"/>
        </w:rPr>
        <w:t>entries</w:t>
      </w:r>
    </w:p>
    <w:p w14:paraId="56434CA9" w14:textId="77777777" w:rsidR="00775F95" w:rsidRPr="00A149ED" w:rsidRDefault="00775F95" w:rsidP="00A65AB0">
      <w:pPr>
        <w:pStyle w:val="ListParagraph"/>
        <w:numPr>
          <w:ilvl w:val="0"/>
          <w:numId w:val="43"/>
        </w:numPr>
        <w:spacing w:line="276" w:lineRule="auto"/>
        <w:jc w:val="both"/>
        <w:rPr>
          <w:rFonts w:asciiTheme="minorHAnsi" w:hAnsiTheme="minorHAnsi" w:cstheme="minorHAnsi"/>
        </w:rPr>
      </w:pPr>
      <w:r w:rsidRPr="00A149ED">
        <w:rPr>
          <w:rFonts w:asciiTheme="minorHAnsi" w:hAnsiTheme="minorHAnsi" w:cstheme="minorHAnsi"/>
        </w:rPr>
        <w:t xml:space="preserve">pre-exams </w:t>
      </w:r>
    </w:p>
    <w:p w14:paraId="6EE0E388" w14:textId="77777777" w:rsidR="00775F95" w:rsidRPr="00A149ED" w:rsidRDefault="00775F95" w:rsidP="00A65AB0">
      <w:pPr>
        <w:pStyle w:val="ListParagraph"/>
        <w:numPr>
          <w:ilvl w:val="0"/>
          <w:numId w:val="43"/>
        </w:numPr>
        <w:spacing w:line="276" w:lineRule="auto"/>
        <w:jc w:val="both"/>
        <w:rPr>
          <w:rFonts w:asciiTheme="minorHAnsi" w:hAnsiTheme="minorHAnsi" w:cstheme="minorHAnsi"/>
        </w:rPr>
      </w:pPr>
      <w:r w:rsidRPr="00A149ED">
        <w:rPr>
          <w:rFonts w:asciiTheme="minorHAnsi" w:hAnsiTheme="minorHAnsi" w:cstheme="minorHAnsi"/>
        </w:rPr>
        <w:t>exam time</w:t>
      </w:r>
    </w:p>
    <w:p w14:paraId="4485C713" w14:textId="77777777" w:rsidR="00775F95" w:rsidRPr="00A149ED" w:rsidRDefault="00775F95" w:rsidP="00A65AB0">
      <w:pPr>
        <w:pStyle w:val="ListParagraph"/>
        <w:numPr>
          <w:ilvl w:val="0"/>
          <w:numId w:val="43"/>
        </w:numPr>
        <w:spacing w:line="276" w:lineRule="auto"/>
        <w:jc w:val="both"/>
        <w:rPr>
          <w:rFonts w:asciiTheme="minorHAnsi" w:hAnsiTheme="minorHAnsi" w:cstheme="minorHAnsi"/>
        </w:rPr>
      </w:pPr>
      <w:r w:rsidRPr="00A149ED">
        <w:rPr>
          <w:rFonts w:asciiTheme="minorHAnsi" w:hAnsiTheme="minorHAnsi" w:cstheme="minorHAnsi"/>
        </w:rPr>
        <w:t>results and post-results</w:t>
      </w:r>
    </w:p>
    <w:p w14:paraId="5B3308AE" w14:textId="77777777" w:rsidR="00775F95" w:rsidRPr="00A149ED" w:rsidRDefault="00775F95" w:rsidP="000D251C">
      <w:pPr>
        <w:spacing w:line="276" w:lineRule="auto"/>
        <w:jc w:val="both"/>
        <w:rPr>
          <w:rFonts w:asciiTheme="minorHAnsi" w:hAnsiTheme="minorHAnsi" w:cstheme="minorHAnsi"/>
        </w:rPr>
      </w:pPr>
      <w:r w:rsidRPr="00A149ED">
        <w:rPr>
          <w:rFonts w:asciiTheme="minorHAnsi" w:hAnsiTheme="minorHAnsi" w:cstheme="minorHAnsi"/>
        </w:rPr>
        <w:t>This policy identifies roles and responsibilities of centre staff within this cycle.</w:t>
      </w:r>
    </w:p>
    <w:p w14:paraId="4FE0E0D0" w14:textId="28B0E444" w:rsidR="00775F95" w:rsidRPr="00A149ED" w:rsidRDefault="002E56B2" w:rsidP="000D251C">
      <w:pPr>
        <w:pStyle w:val="Headinglevel2"/>
        <w:spacing w:before="360" w:line="276" w:lineRule="auto"/>
        <w:jc w:val="both"/>
        <w:rPr>
          <w:rFonts w:asciiTheme="minorHAnsi" w:hAnsiTheme="minorHAnsi" w:cstheme="minorHAnsi"/>
        </w:rPr>
      </w:pPr>
      <w:bookmarkStart w:id="21" w:name="_Toc56619478"/>
      <w:r>
        <w:rPr>
          <w:rFonts w:asciiTheme="minorHAnsi" w:hAnsiTheme="minorHAnsi" w:cstheme="minorHAnsi"/>
        </w:rPr>
        <w:t>R</w:t>
      </w:r>
      <w:r w:rsidR="00775F95" w:rsidRPr="00A149ED">
        <w:rPr>
          <w:rFonts w:asciiTheme="minorHAnsi" w:hAnsiTheme="minorHAnsi" w:cstheme="minorHAnsi"/>
        </w:rPr>
        <w:t>oles and responsibilities</w:t>
      </w:r>
      <w:bookmarkEnd w:id="21"/>
    </w:p>
    <w:p w14:paraId="011D7118" w14:textId="0AF73ED6" w:rsidR="00775F95" w:rsidRPr="00BB321E" w:rsidRDefault="00775F95" w:rsidP="000D251C">
      <w:pPr>
        <w:pStyle w:val="Heading3"/>
        <w:spacing w:line="276" w:lineRule="auto"/>
        <w:jc w:val="both"/>
        <w:rPr>
          <w:rFonts w:asciiTheme="minorHAnsi" w:hAnsiTheme="minorHAnsi" w:cstheme="minorHAnsi"/>
          <w:b w:val="0"/>
          <w:color w:val="B00058"/>
          <w:szCs w:val="22"/>
          <w:u w:val="single"/>
        </w:rPr>
      </w:pPr>
      <w:bookmarkStart w:id="22" w:name="_Toc56619479"/>
      <w:r w:rsidRPr="00BB321E">
        <w:rPr>
          <w:rFonts w:asciiTheme="minorHAnsi" w:hAnsiTheme="minorHAnsi" w:cstheme="minorHAnsi"/>
          <w:b w:val="0"/>
          <w:color w:val="B00058"/>
          <w:szCs w:val="22"/>
          <w:u w:val="single"/>
        </w:rPr>
        <w:t>Information sharing</w:t>
      </w:r>
      <w:bookmarkEnd w:id="22"/>
    </w:p>
    <w:p w14:paraId="61885DEA" w14:textId="77777777" w:rsidR="00775F95" w:rsidRPr="00A149ED" w:rsidRDefault="00775F95" w:rsidP="000D251C">
      <w:pPr>
        <w:jc w:val="both"/>
        <w:rPr>
          <w:rFonts w:asciiTheme="minorHAnsi" w:hAnsiTheme="minorHAnsi" w:cstheme="minorHAnsi"/>
        </w:rPr>
      </w:pPr>
    </w:p>
    <w:p w14:paraId="4787BCB0"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Head of centre</w:t>
      </w:r>
    </w:p>
    <w:p w14:paraId="3D5E99B5" w14:textId="5DE5E9A4" w:rsidR="00775F95" w:rsidRPr="00262B11" w:rsidRDefault="00775F95" w:rsidP="00DF6E06">
      <w:pPr>
        <w:pStyle w:val="ListParagraph"/>
        <w:numPr>
          <w:ilvl w:val="0"/>
          <w:numId w:val="2"/>
        </w:numPr>
        <w:spacing w:line="276" w:lineRule="auto"/>
        <w:jc w:val="both"/>
        <w:rPr>
          <w:rStyle w:val="Hyperlink"/>
          <w:rFonts w:asciiTheme="minorHAnsi" w:hAnsiTheme="minorHAnsi" w:cstheme="minorHAnsi"/>
          <w:color w:val="auto"/>
          <w:u w:val="none"/>
        </w:rPr>
      </w:pPr>
      <w:r w:rsidRPr="00C60AD4">
        <w:rPr>
          <w:rFonts w:asciiTheme="minorHAnsi" w:hAnsiTheme="minorHAnsi" w:cstheme="minorHAnsi"/>
        </w:rPr>
        <w:t xml:space="preserve">Directs relevant centre staff to annually updated </w:t>
      </w:r>
      <w:r w:rsidRPr="00C60AD4">
        <w:rPr>
          <w:rFonts w:asciiTheme="minorHAnsi" w:hAnsiTheme="minorHAnsi" w:cstheme="minorHAnsi"/>
          <w:sz w:val="20"/>
          <w:szCs w:val="20"/>
        </w:rPr>
        <w:t>JCQ</w:t>
      </w:r>
      <w:r w:rsidRPr="00C60AD4">
        <w:rPr>
          <w:rFonts w:asciiTheme="minorHAnsi" w:hAnsiTheme="minorHAnsi" w:cstheme="minorHAnsi"/>
        </w:rPr>
        <w:t xml:space="preserve"> publications including </w:t>
      </w:r>
      <w:hyperlink r:id="rId46" w:history="1">
        <w:r w:rsidRPr="00C60AD4">
          <w:rPr>
            <w:rStyle w:val="Hyperlink"/>
            <w:rFonts w:asciiTheme="minorHAnsi" w:hAnsiTheme="minorHAnsi" w:cstheme="minorHAnsi"/>
            <w:sz w:val="20"/>
            <w:szCs w:val="20"/>
            <w:u w:val="none"/>
          </w:rPr>
          <w:t>GR</w:t>
        </w:r>
      </w:hyperlink>
      <w:r w:rsidRPr="00C60AD4">
        <w:rPr>
          <w:rStyle w:val="Hyperlink"/>
          <w:rFonts w:asciiTheme="minorHAnsi" w:hAnsiTheme="minorHAnsi" w:cstheme="minorHAnsi"/>
          <w:color w:val="auto"/>
          <w:sz w:val="20"/>
          <w:szCs w:val="20"/>
          <w:u w:val="none"/>
        </w:rPr>
        <w:t xml:space="preserve">, </w:t>
      </w:r>
      <w:hyperlink r:id="rId47" w:history="1">
        <w:r w:rsidRPr="00C60AD4">
          <w:rPr>
            <w:rStyle w:val="Hyperlink"/>
            <w:rFonts w:asciiTheme="minorHAnsi" w:hAnsiTheme="minorHAnsi" w:cstheme="minorHAnsi"/>
            <w:sz w:val="20"/>
            <w:szCs w:val="20"/>
            <w:u w:val="none"/>
          </w:rPr>
          <w:t>ICE</w:t>
        </w:r>
      </w:hyperlink>
      <w:r w:rsidRPr="00C60AD4">
        <w:rPr>
          <w:rStyle w:val="Hyperlink"/>
          <w:rFonts w:asciiTheme="minorHAnsi" w:hAnsiTheme="minorHAnsi" w:cstheme="minorHAnsi"/>
          <w:color w:val="auto"/>
          <w:sz w:val="20"/>
          <w:szCs w:val="20"/>
          <w:u w:val="none"/>
        </w:rPr>
        <w:t xml:space="preserve">, </w:t>
      </w:r>
      <w:hyperlink r:id="rId48" w:history="1">
        <w:r w:rsidRPr="00C60AD4">
          <w:rPr>
            <w:rStyle w:val="Hyperlink"/>
            <w:rFonts w:asciiTheme="minorHAnsi" w:hAnsiTheme="minorHAnsi" w:cstheme="minorHAnsi"/>
            <w:sz w:val="20"/>
            <w:szCs w:val="20"/>
            <w:u w:val="none"/>
          </w:rPr>
          <w:t>AA</w:t>
        </w:r>
      </w:hyperlink>
      <w:r w:rsidRPr="00C60AD4">
        <w:rPr>
          <w:rStyle w:val="Hyperlink"/>
          <w:rFonts w:asciiTheme="minorHAnsi" w:hAnsiTheme="minorHAnsi" w:cstheme="minorHAnsi"/>
          <w:sz w:val="20"/>
          <w:szCs w:val="20"/>
          <w:u w:val="none"/>
        </w:rPr>
        <w:t xml:space="preserve">, </w:t>
      </w:r>
      <w:hyperlink r:id="rId49" w:history="1">
        <w:r w:rsidR="009F236A" w:rsidRPr="00C60AD4">
          <w:rPr>
            <w:rStyle w:val="Hyperlink"/>
            <w:rFonts w:asciiTheme="minorHAnsi" w:hAnsiTheme="minorHAnsi" w:cstheme="minorHAnsi"/>
            <w:sz w:val="20"/>
            <w:szCs w:val="20"/>
            <w:u w:val="none"/>
          </w:rPr>
          <w:t>SM</w:t>
        </w:r>
      </w:hyperlink>
      <w:r w:rsidR="00311159" w:rsidRPr="00C60AD4">
        <w:rPr>
          <w:rStyle w:val="Hyperlink"/>
          <w:rFonts w:asciiTheme="minorHAnsi" w:hAnsiTheme="minorHAnsi" w:cstheme="minorHAnsi"/>
          <w:color w:val="auto"/>
          <w:sz w:val="20"/>
          <w:szCs w:val="20"/>
          <w:u w:val="none"/>
        </w:rPr>
        <w:t>,</w:t>
      </w:r>
      <w:r w:rsidRPr="00C60AD4">
        <w:rPr>
          <w:rFonts w:asciiTheme="minorHAnsi" w:hAnsiTheme="minorHAnsi" w:cstheme="minorHAnsi"/>
          <w:sz w:val="20"/>
          <w:szCs w:val="20"/>
        </w:rPr>
        <w:t xml:space="preserve"> </w:t>
      </w:r>
      <w:hyperlink r:id="rId50" w:history="1">
        <w:r w:rsidRPr="00C60AD4">
          <w:rPr>
            <w:rStyle w:val="Hyperlink"/>
            <w:rFonts w:asciiTheme="minorHAnsi" w:hAnsiTheme="minorHAnsi" w:cstheme="minorHAnsi"/>
            <w:sz w:val="20"/>
            <w:szCs w:val="20"/>
            <w:u w:val="none"/>
          </w:rPr>
          <w:t>NEA</w:t>
        </w:r>
      </w:hyperlink>
      <w:r w:rsidRPr="00C60AD4">
        <w:rPr>
          <w:rFonts w:asciiTheme="minorHAnsi" w:hAnsiTheme="minorHAnsi" w:cstheme="minorHAnsi"/>
          <w:sz w:val="20"/>
          <w:szCs w:val="20"/>
        </w:rPr>
        <w:t xml:space="preserve"> </w:t>
      </w:r>
      <w:r w:rsidRPr="00C60AD4">
        <w:rPr>
          <w:rStyle w:val="Hyperlink"/>
          <w:rFonts w:asciiTheme="minorHAnsi" w:hAnsiTheme="minorHAnsi" w:cstheme="minorHAnsi"/>
          <w:color w:val="auto"/>
          <w:u w:val="none"/>
        </w:rPr>
        <w:t>(and the</w:t>
      </w:r>
      <w:r w:rsidRPr="00A149ED">
        <w:rPr>
          <w:rStyle w:val="Hyperlink"/>
          <w:rFonts w:asciiTheme="minorHAnsi" w:hAnsiTheme="minorHAnsi" w:cstheme="minorHAnsi"/>
          <w:color w:val="auto"/>
          <w:sz w:val="20"/>
          <w:szCs w:val="20"/>
          <w:u w:val="none"/>
        </w:rPr>
        <w:t xml:space="preserve"> instructions for conducting coursework</w:t>
      </w:r>
      <w:r w:rsidRPr="00A149ED">
        <w:rPr>
          <w:rStyle w:val="Hyperlink"/>
          <w:rFonts w:asciiTheme="minorHAnsi" w:hAnsiTheme="minorHAnsi" w:cstheme="minorHAnsi"/>
          <w:color w:val="auto"/>
          <w:u w:val="none"/>
        </w:rPr>
        <w:t>)</w:t>
      </w:r>
      <w:r w:rsidR="00311159" w:rsidRPr="00A149ED">
        <w:rPr>
          <w:rStyle w:val="Hyperlink"/>
          <w:rFonts w:asciiTheme="minorHAnsi" w:hAnsiTheme="minorHAnsi" w:cstheme="minorHAnsi"/>
          <w:color w:val="auto"/>
          <w:u w:val="none"/>
        </w:rPr>
        <w:t xml:space="preserve"> and</w:t>
      </w:r>
      <w:r w:rsidR="00311159" w:rsidRPr="00A149ED">
        <w:rPr>
          <w:rStyle w:val="Hyperlink"/>
          <w:rFonts w:asciiTheme="minorHAnsi" w:hAnsiTheme="minorHAnsi" w:cstheme="minorHAnsi"/>
          <w:color w:val="auto"/>
          <w:sz w:val="20"/>
          <w:szCs w:val="20"/>
          <w:u w:val="none"/>
        </w:rPr>
        <w:t xml:space="preserve"> </w:t>
      </w:r>
      <w:hyperlink r:id="rId51" w:history="1">
        <w:r w:rsidR="00311159" w:rsidRPr="00A149ED">
          <w:rPr>
            <w:rStyle w:val="Hyperlink"/>
            <w:rFonts w:asciiTheme="minorHAnsi" w:hAnsiTheme="minorHAnsi" w:cstheme="minorHAnsi"/>
            <w:sz w:val="20"/>
            <w:szCs w:val="20"/>
            <w:u w:val="none"/>
          </w:rPr>
          <w:t>SC</w:t>
        </w:r>
      </w:hyperlink>
    </w:p>
    <w:p w14:paraId="58411B68" w14:textId="54C55506" w:rsidR="00262B11" w:rsidRDefault="00262B11" w:rsidP="00262B11">
      <w:pPr>
        <w:pStyle w:val="ListParagraph"/>
        <w:spacing w:line="276" w:lineRule="auto"/>
        <w:jc w:val="both"/>
        <w:rPr>
          <w:rFonts w:asciiTheme="minorHAnsi" w:hAnsiTheme="minorHAnsi" w:cstheme="minorHAnsi"/>
        </w:rPr>
      </w:pPr>
    </w:p>
    <w:p w14:paraId="315BA4C4" w14:textId="77777777" w:rsidR="00262B11" w:rsidRPr="00A149ED" w:rsidRDefault="00262B11" w:rsidP="00262B11">
      <w:pPr>
        <w:pStyle w:val="ListParagraph"/>
        <w:spacing w:line="276" w:lineRule="auto"/>
        <w:jc w:val="both"/>
        <w:rPr>
          <w:rFonts w:asciiTheme="minorHAnsi" w:hAnsiTheme="minorHAnsi" w:cstheme="minorHAnsi"/>
        </w:rPr>
      </w:pPr>
    </w:p>
    <w:p w14:paraId="713B9290"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lastRenderedPageBreak/>
        <w:t>Exams officer</w:t>
      </w:r>
    </w:p>
    <w:p w14:paraId="1572880A" w14:textId="1EDDC734" w:rsidR="00775F95" w:rsidRPr="00A149ED" w:rsidRDefault="00775F95" w:rsidP="00A65AB0">
      <w:pPr>
        <w:pStyle w:val="ListParagraph"/>
        <w:numPr>
          <w:ilvl w:val="0"/>
          <w:numId w:val="44"/>
        </w:numPr>
        <w:spacing w:line="276" w:lineRule="auto"/>
        <w:jc w:val="both"/>
        <w:rPr>
          <w:rFonts w:asciiTheme="minorHAnsi" w:hAnsiTheme="minorHAnsi" w:cstheme="minorHAnsi"/>
        </w:rPr>
      </w:pPr>
      <w:r w:rsidRPr="00A149ED">
        <w:rPr>
          <w:rFonts w:asciiTheme="minorHAnsi" w:hAnsiTheme="minorHAnsi" w:cstheme="minorHAnsi"/>
        </w:rPr>
        <w:t xml:space="preserve">Signposts relevant centre staff to </w:t>
      </w:r>
      <w:r w:rsidRPr="00A149ED">
        <w:rPr>
          <w:rFonts w:asciiTheme="minorHAnsi" w:hAnsiTheme="minorHAnsi" w:cstheme="minorHAnsi"/>
          <w:sz w:val="20"/>
          <w:szCs w:val="20"/>
        </w:rPr>
        <w:t>JCQ</w:t>
      </w:r>
      <w:r w:rsidRPr="00A149ED">
        <w:rPr>
          <w:rFonts w:asciiTheme="minorHAnsi" w:hAnsiTheme="minorHAnsi" w:cstheme="minorHAnsi"/>
        </w:rPr>
        <w:t xml:space="preserve"> publications and awarding body documentation relating to the exams process that ha</w:t>
      </w:r>
      <w:r w:rsidR="00153FBD" w:rsidRPr="00A149ED">
        <w:rPr>
          <w:rFonts w:asciiTheme="minorHAnsi" w:hAnsiTheme="minorHAnsi" w:cstheme="minorHAnsi"/>
        </w:rPr>
        <w:t>ve</w:t>
      </w:r>
      <w:r w:rsidRPr="00A149ED">
        <w:rPr>
          <w:rFonts w:asciiTheme="minorHAnsi" w:hAnsiTheme="minorHAnsi" w:cstheme="minorHAnsi"/>
        </w:rPr>
        <w:t xml:space="preserve"> been updated</w:t>
      </w:r>
    </w:p>
    <w:p w14:paraId="65D9A67F" w14:textId="77777777" w:rsidR="00775F95" w:rsidRPr="00A149ED" w:rsidRDefault="00775F95" w:rsidP="00A65AB0">
      <w:pPr>
        <w:pStyle w:val="ListParagraph"/>
        <w:numPr>
          <w:ilvl w:val="0"/>
          <w:numId w:val="44"/>
        </w:numPr>
        <w:spacing w:line="276" w:lineRule="auto"/>
        <w:jc w:val="both"/>
        <w:rPr>
          <w:rFonts w:asciiTheme="minorHAnsi" w:hAnsiTheme="minorHAnsi" w:cstheme="minorHAnsi"/>
        </w:rPr>
      </w:pPr>
      <w:r w:rsidRPr="00A149ED">
        <w:rPr>
          <w:rFonts w:asciiTheme="minorHAnsi" w:hAnsiTheme="minorHAnsi" w:cstheme="minorHAnsi"/>
        </w:rPr>
        <w:t xml:space="preserve">Signposts relevant centre staff to </w:t>
      </w:r>
      <w:r w:rsidRPr="00A149ED">
        <w:rPr>
          <w:rFonts w:asciiTheme="minorHAnsi" w:hAnsiTheme="minorHAnsi" w:cstheme="minorHAnsi"/>
          <w:sz w:val="20"/>
          <w:szCs w:val="20"/>
        </w:rPr>
        <w:t>JCQ</w:t>
      </w:r>
      <w:r w:rsidRPr="00A149ED">
        <w:rPr>
          <w:rFonts w:asciiTheme="minorHAnsi" w:hAnsiTheme="minorHAnsi" w:cstheme="minorHAnsi"/>
        </w:rPr>
        <w:t xml:space="preserve"> information that should be provided to candidates</w:t>
      </w:r>
    </w:p>
    <w:p w14:paraId="69D53F2F" w14:textId="77777777" w:rsidR="00775F95" w:rsidRPr="00A149ED" w:rsidRDefault="00775F95" w:rsidP="00A65AB0">
      <w:pPr>
        <w:pStyle w:val="ListParagraph"/>
        <w:numPr>
          <w:ilvl w:val="0"/>
          <w:numId w:val="44"/>
        </w:numPr>
        <w:spacing w:line="276" w:lineRule="auto"/>
        <w:jc w:val="both"/>
        <w:rPr>
          <w:rFonts w:asciiTheme="minorHAnsi" w:hAnsiTheme="minorHAnsi" w:cstheme="minorHAnsi"/>
        </w:rPr>
      </w:pPr>
      <w:r w:rsidRPr="00A149ED">
        <w:rPr>
          <w:rFonts w:asciiTheme="minorHAnsi" w:hAnsiTheme="minorHAnsi" w:cstheme="minorHAnsi"/>
        </w:rPr>
        <w:t>As the centre administrator, approves relevant access rights for centre staff to access awarding body secure extranet sites</w:t>
      </w:r>
    </w:p>
    <w:p w14:paraId="34E5E13D" w14:textId="32673741" w:rsidR="00775F95" w:rsidRPr="00BB321E" w:rsidRDefault="00775F95" w:rsidP="000D251C">
      <w:pPr>
        <w:pStyle w:val="Heading3"/>
        <w:spacing w:line="276" w:lineRule="auto"/>
        <w:jc w:val="both"/>
        <w:rPr>
          <w:rFonts w:asciiTheme="minorHAnsi" w:hAnsiTheme="minorHAnsi" w:cstheme="minorHAnsi"/>
          <w:b w:val="0"/>
          <w:color w:val="B00058"/>
          <w:szCs w:val="22"/>
          <w:u w:val="single"/>
        </w:rPr>
      </w:pPr>
      <w:bookmarkStart w:id="23" w:name="_Toc56619480"/>
      <w:r w:rsidRPr="00BB321E">
        <w:rPr>
          <w:rFonts w:asciiTheme="minorHAnsi" w:hAnsiTheme="minorHAnsi" w:cstheme="minorHAnsi"/>
          <w:b w:val="0"/>
          <w:color w:val="B00058"/>
          <w:szCs w:val="22"/>
          <w:u w:val="single"/>
        </w:rPr>
        <w:t>Information gathering</w:t>
      </w:r>
      <w:bookmarkEnd w:id="23"/>
    </w:p>
    <w:p w14:paraId="556414A5" w14:textId="77777777" w:rsidR="00775F95" w:rsidRPr="00A149ED" w:rsidRDefault="00775F95" w:rsidP="000D251C">
      <w:pPr>
        <w:spacing w:before="240" w:line="276" w:lineRule="auto"/>
        <w:jc w:val="both"/>
        <w:rPr>
          <w:rFonts w:asciiTheme="minorHAnsi" w:hAnsiTheme="minorHAnsi" w:cstheme="minorHAnsi"/>
          <w:b/>
        </w:rPr>
      </w:pPr>
      <w:r w:rsidRPr="00A149ED">
        <w:rPr>
          <w:rFonts w:asciiTheme="minorHAnsi" w:hAnsiTheme="minorHAnsi" w:cstheme="minorHAnsi"/>
          <w:b/>
        </w:rPr>
        <w:t>Exams officer</w:t>
      </w:r>
    </w:p>
    <w:p w14:paraId="7B78D7C7" w14:textId="77777777" w:rsidR="00775F95" w:rsidRPr="00A149ED" w:rsidRDefault="00775F95" w:rsidP="00A65AB0">
      <w:pPr>
        <w:pStyle w:val="ListParagraph"/>
        <w:numPr>
          <w:ilvl w:val="0"/>
          <w:numId w:val="45"/>
        </w:numPr>
        <w:spacing w:line="276" w:lineRule="auto"/>
        <w:jc w:val="both"/>
        <w:rPr>
          <w:rFonts w:asciiTheme="minorHAnsi" w:hAnsiTheme="minorHAnsi" w:cstheme="minorHAnsi"/>
        </w:rPr>
      </w:pPr>
      <w:r w:rsidRPr="00A149ED">
        <w:rPr>
          <w:rFonts w:asciiTheme="minorHAnsi" w:hAnsiTheme="minorHAnsi" w:cstheme="minorHAnsi"/>
        </w:rPr>
        <w:t>Undertakes an annual information gathering exercise in preparation for each new academic year to ensure data about all qualifications being delivered is up to date and correct</w:t>
      </w:r>
    </w:p>
    <w:p w14:paraId="65FAE553" w14:textId="77777777" w:rsidR="00775F95" w:rsidRPr="00A149ED" w:rsidRDefault="00775F95" w:rsidP="00A65AB0">
      <w:pPr>
        <w:pStyle w:val="ListParagraph"/>
        <w:numPr>
          <w:ilvl w:val="0"/>
          <w:numId w:val="45"/>
        </w:numPr>
        <w:spacing w:line="276" w:lineRule="auto"/>
        <w:jc w:val="both"/>
        <w:rPr>
          <w:rFonts w:asciiTheme="minorHAnsi" w:hAnsiTheme="minorHAnsi" w:cstheme="minorHAnsi"/>
        </w:rPr>
      </w:pPr>
      <w:r w:rsidRPr="00A149ED">
        <w:rPr>
          <w:rFonts w:asciiTheme="minorHAnsi" w:hAnsiTheme="minorHAnsi" w:cstheme="minorHAnsi"/>
        </w:rPr>
        <w:t>Collates all information gathered into one central point of reference</w:t>
      </w:r>
    </w:p>
    <w:p w14:paraId="653CA10E" w14:textId="77777777" w:rsidR="00775F95" w:rsidRPr="00A149ED" w:rsidRDefault="00775F95" w:rsidP="00A65AB0">
      <w:pPr>
        <w:pStyle w:val="ListParagraph"/>
        <w:numPr>
          <w:ilvl w:val="0"/>
          <w:numId w:val="45"/>
        </w:numPr>
        <w:spacing w:line="276" w:lineRule="auto"/>
        <w:jc w:val="both"/>
        <w:rPr>
          <w:rFonts w:asciiTheme="minorHAnsi" w:hAnsiTheme="minorHAnsi" w:cstheme="minorHAnsi"/>
        </w:rPr>
      </w:pPr>
      <w:r w:rsidRPr="00A149ED">
        <w:rPr>
          <w:rFonts w:asciiTheme="minorHAnsi" w:hAnsiTheme="minorHAnsi" w:cstheme="minorHAnsi"/>
        </w:rPr>
        <w:t>Researches awarding body guidance to identify administrative processes, key tasks, key dates and deadlines for all relevant qualifications</w:t>
      </w:r>
    </w:p>
    <w:p w14:paraId="61FB723F" w14:textId="77777777" w:rsidR="00775F95" w:rsidRPr="00A149ED" w:rsidRDefault="00775F95" w:rsidP="00A65AB0">
      <w:pPr>
        <w:pStyle w:val="ListParagraph"/>
        <w:numPr>
          <w:ilvl w:val="0"/>
          <w:numId w:val="45"/>
        </w:numPr>
        <w:spacing w:line="276" w:lineRule="auto"/>
        <w:jc w:val="both"/>
        <w:rPr>
          <w:rFonts w:asciiTheme="minorHAnsi" w:hAnsiTheme="minorHAnsi" w:cstheme="minorHAnsi"/>
        </w:rPr>
      </w:pPr>
      <w:r w:rsidRPr="00A149ED">
        <w:rPr>
          <w:rFonts w:asciiTheme="minorHAnsi" w:hAnsiTheme="minorHAnsi" w:cstheme="minorHAnsi"/>
        </w:rPr>
        <w:t xml:space="preserve">Produces an </w:t>
      </w:r>
      <w:proofErr w:type="gramStart"/>
      <w:r w:rsidRPr="00A149ED">
        <w:rPr>
          <w:rFonts w:asciiTheme="minorHAnsi" w:hAnsiTheme="minorHAnsi" w:cstheme="minorHAnsi"/>
        </w:rPr>
        <w:t>annual exams</w:t>
      </w:r>
      <w:proofErr w:type="gramEnd"/>
      <w:r w:rsidRPr="00A149ED">
        <w:rPr>
          <w:rFonts w:asciiTheme="minorHAnsi" w:hAnsiTheme="minorHAnsi" w:cstheme="minorHAnsi"/>
        </w:rPr>
        <w:t xml:space="preserve"> plan of key tasks and key dates to ensure all external deadlines can be effectively met; informs key centre staff of internal deadlines</w:t>
      </w:r>
    </w:p>
    <w:p w14:paraId="065AC4C4" w14:textId="3623BCF0" w:rsidR="00775F95" w:rsidRPr="00A149ED" w:rsidRDefault="00775F95" w:rsidP="00A65AB0">
      <w:pPr>
        <w:pStyle w:val="ListParagraph"/>
        <w:numPr>
          <w:ilvl w:val="0"/>
          <w:numId w:val="45"/>
        </w:numPr>
        <w:spacing w:line="276" w:lineRule="auto"/>
        <w:jc w:val="both"/>
        <w:rPr>
          <w:rFonts w:asciiTheme="minorHAnsi" w:hAnsiTheme="minorHAnsi" w:cstheme="minorHAnsi"/>
        </w:rPr>
      </w:pPr>
      <w:r w:rsidRPr="00A149ED">
        <w:rPr>
          <w:rFonts w:asciiTheme="minorHAnsi" w:hAnsiTheme="minorHAnsi" w:cstheme="minorHAnsi"/>
        </w:rPr>
        <w:t xml:space="preserve">Collects information on internal exams to enable preparation for and conduct of </w:t>
      </w:r>
      <w:r w:rsidR="00BD08C5" w:rsidRPr="00A149ED">
        <w:rPr>
          <w:rFonts w:asciiTheme="minorHAnsi" w:hAnsiTheme="minorHAnsi" w:cstheme="minorHAnsi"/>
        </w:rPr>
        <w:t>(</w:t>
      </w:r>
      <w:r w:rsidRPr="00A149ED">
        <w:rPr>
          <w:rFonts w:asciiTheme="minorHAnsi" w:hAnsiTheme="minorHAnsi" w:cstheme="minorHAnsi"/>
        </w:rPr>
        <w:t>insert the titles these internal exams are referred to in the centre</w:t>
      </w:r>
      <w:r w:rsidR="00BD08C5" w:rsidRPr="00A149ED">
        <w:rPr>
          <w:rFonts w:asciiTheme="minorHAnsi" w:hAnsiTheme="minorHAnsi" w:cstheme="minorHAnsi"/>
        </w:rPr>
        <w:t>)</w:t>
      </w:r>
    </w:p>
    <w:p w14:paraId="633B3991" w14:textId="709C8269" w:rsidR="00775F95" w:rsidRPr="00A149ED" w:rsidRDefault="009F236A" w:rsidP="000D251C">
      <w:pPr>
        <w:spacing w:line="276" w:lineRule="auto"/>
        <w:jc w:val="both"/>
        <w:rPr>
          <w:rFonts w:asciiTheme="minorHAnsi" w:hAnsiTheme="minorHAnsi" w:cstheme="minorHAnsi"/>
          <w:b/>
        </w:rPr>
      </w:pPr>
      <w:r w:rsidRPr="00C60AD4">
        <w:rPr>
          <w:rFonts w:asciiTheme="minorHAnsi" w:hAnsiTheme="minorHAnsi" w:cstheme="minorHAnsi"/>
          <w:b/>
        </w:rPr>
        <w:t>Senior leaders</w:t>
      </w:r>
    </w:p>
    <w:p w14:paraId="721C4983" w14:textId="2C9F2E0B" w:rsidR="00775F95" w:rsidRPr="00A149ED" w:rsidRDefault="00775F95" w:rsidP="00A65AB0">
      <w:pPr>
        <w:pStyle w:val="ListParagraph"/>
        <w:numPr>
          <w:ilvl w:val="0"/>
          <w:numId w:val="46"/>
        </w:numPr>
        <w:spacing w:line="276" w:lineRule="auto"/>
        <w:jc w:val="both"/>
        <w:rPr>
          <w:rFonts w:asciiTheme="minorHAnsi" w:hAnsiTheme="minorHAnsi" w:cstheme="minorHAnsi"/>
        </w:rPr>
      </w:pPr>
      <w:r w:rsidRPr="00A149ED">
        <w:rPr>
          <w:rFonts w:asciiTheme="minorHAnsi" w:hAnsiTheme="minorHAnsi" w:cstheme="minorHAnsi"/>
        </w:rPr>
        <w:t>Respond (or ensure teaching staff respond)</w:t>
      </w:r>
      <w:r w:rsidR="00544D51" w:rsidRPr="00A149ED">
        <w:rPr>
          <w:rFonts w:asciiTheme="minorHAnsi" w:hAnsiTheme="minorHAnsi" w:cstheme="minorHAnsi"/>
        </w:rPr>
        <w:t xml:space="preserve"> </w:t>
      </w:r>
      <w:r w:rsidRPr="00A149ED">
        <w:rPr>
          <w:rFonts w:asciiTheme="minorHAnsi" w:hAnsiTheme="minorHAnsi" w:cstheme="minorHAnsi"/>
        </w:rPr>
        <w:t>to requests from the EO on information gathering</w:t>
      </w:r>
    </w:p>
    <w:p w14:paraId="423D1EA0" w14:textId="71B63229" w:rsidR="00775F95" w:rsidRPr="00A149ED" w:rsidRDefault="00775F95" w:rsidP="00A65AB0">
      <w:pPr>
        <w:pStyle w:val="ListParagraph"/>
        <w:numPr>
          <w:ilvl w:val="0"/>
          <w:numId w:val="46"/>
        </w:numPr>
        <w:spacing w:line="276" w:lineRule="auto"/>
        <w:jc w:val="both"/>
        <w:rPr>
          <w:rFonts w:asciiTheme="minorHAnsi" w:hAnsiTheme="minorHAnsi" w:cstheme="minorHAnsi"/>
        </w:rPr>
      </w:pPr>
      <w:r w:rsidRPr="00A149ED">
        <w:rPr>
          <w:rFonts w:asciiTheme="minorHAnsi" w:hAnsiTheme="minorHAnsi" w:cstheme="minorHAnsi"/>
        </w:rPr>
        <w:t>Meet the internal deadline for the return of information</w:t>
      </w:r>
    </w:p>
    <w:p w14:paraId="3DCCB9AA" w14:textId="75AF4AC0" w:rsidR="00775F95" w:rsidRPr="00A149ED" w:rsidRDefault="00775F95" w:rsidP="00A65AB0">
      <w:pPr>
        <w:pStyle w:val="ListParagraph"/>
        <w:numPr>
          <w:ilvl w:val="0"/>
          <w:numId w:val="46"/>
        </w:numPr>
        <w:spacing w:line="276" w:lineRule="auto"/>
        <w:jc w:val="both"/>
        <w:rPr>
          <w:rFonts w:asciiTheme="minorHAnsi" w:hAnsiTheme="minorHAnsi" w:cstheme="minorHAnsi"/>
        </w:rPr>
      </w:pPr>
      <w:r w:rsidRPr="00A149ED">
        <w:rPr>
          <w:rFonts w:asciiTheme="minorHAnsi" w:hAnsiTheme="minorHAnsi" w:cstheme="minorHAnsi"/>
        </w:rPr>
        <w:t>Inform the EO of any changes to information in a timely manner minimising the risk of late or other penalty fees being incurred by an awarding body</w:t>
      </w:r>
    </w:p>
    <w:p w14:paraId="71FB8AEB" w14:textId="60D38B54" w:rsidR="00775F95" w:rsidRPr="00A149ED" w:rsidRDefault="00775F95" w:rsidP="00A65AB0">
      <w:pPr>
        <w:pStyle w:val="ListParagraph"/>
        <w:numPr>
          <w:ilvl w:val="0"/>
          <w:numId w:val="46"/>
        </w:numPr>
        <w:spacing w:line="276" w:lineRule="auto"/>
        <w:jc w:val="both"/>
        <w:rPr>
          <w:rFonts w:asciiTheme="minorHAnsi" w:hAnsiTheme="minorHAnsi" w:cstheme="minorHAnsi"/>
        </w:rPr>
      </w:pPr>
      <w:r w:rsidRPr="00A149ED">
        <w:rPr>
          <w:rFonts w:asciiTheme="minorHAnsi" w:hAnsiTheme="minorHAnsi" w:cstheme="minorHAnsi"/>
        </w:rPr>
        <w:t>Note the internal deadlines in the annual exams plan and directs teaching staff to meet these</w:t>
      </w:r>
    </w:p>
    <w:p w14:paraId="5A0D433E" w14:textId="2D552DAE"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24" w:name="_Toc56619481"/>
      <w:r w:rsidRPr="00BB321E">
        <w:rPr>
          <w:rFonts w:asciiTheme="minorHAnsi" w:hAnsiTheme="minorHAnsi" w:cstheme="minorHAnsi"/>
          <w:b w:val="0"/>
          <w:color w:val="B00058"/>
          <w:u w:val="single"/>
        </w:rPr>
        <w:t>Access arrangements</w:t>
      </w:r>
      <w:bookmarkEnd w:id="24"/>
    </w:p>
    <w:p w14:paraId="5AC99F73" w14:textId="603F6037" w:rsidR="003C32E6" w:rsidRPr="00A149ED" w:rsidRDefault="003C32E6"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03F6ED73" w14:textId="47808F0E" w:rsidR="003C32E6" w:rsidRPr="00A149ED" w:rsidRDefault="003C32E6" w:rsidP="00A65AB0">
      <w:pPr>
        <w:pStyle w:val="ListParagraph"/>
        <w:numPr>
          <w:ilvl w:val="0"/>
          <w:numId w:val="47"/>
        </w:numPr>
        <w:spacing w:line="276" w:lineRule="auto"/>
        <w:jc w:val="both"/>
        <w:rPr>
          <w:rFonts w:asciiTheme="minorHAnsi" w:hAnsiTheme="minorHAnsi" w:cstheme="minorHAnsi"/>
        </w:rPr>
      </w:pPr>
      <w:r w:rsidRPr="00A149ED">
        <w:rPr>
          <w:rFonts w:asciiTheme="minorHAnsi" w:hAnsiTheme="minorHAnsi" w:cstheme="minorHAnsi"/>
        </w:rPr>
        <w:t>Ensures there is appropriate accommodation for candidates requiring access arrangements in the centre</w:t>
      </w:r>
      <w:r w:rsidR="00945501" w:rsidRPr="00A149ED">
        <w:rPr>
          <w:rFonts w:asciiTheme="minorHAnsi" w:hAnsiTheme="minorHAnsi" w:cstheme="minorHAnsi"/>
        </w:rPr>
        <w:t xml:space="preserve"> for all examinations and assessments</w:t>
      </w:r>
    </w:p>
    <w:p w14:paraId="3300131E" w14:textId="2C37639C" w:rsidR="003C32E6" w:rsidRPr="00BB321E" w:rsidRDefault="003C32E6" w:rsidP="00A65AB0">
      <w:pPr>
        <w:pStyle w:val="ListParagraph"/>
        <w:numPr>
          <w:ilvl w:val="0"/>
          <w:numId w:val="47"/>
        </w:numPr>
        <w:spacing w:line="276" w:lineRule="auto"/>
        <w:jc w:val="both"/>
        <w:rPr>
          <w:rStyle w:val="Hyperlink"/>
          <w:rFonts w:asciiTheme="minorHAnsi" w:hAnsiTheme="minorHAnsi" w:cstheme="minorHAnsi"/>
        </w:rPr>
      </w:pPr>
      <w:r w:rsidRPr="00A149ED">
        <w:rPr>
          <w:rFonts w:asciiTheme="minorHAnsi" w:hAnsiTheme="minorHAnsi" w:cstheme="minorHAnsi"/>
        </w:rPr>
        <w:t xml:space="preserve">Ensures a </w:t>
      </w:r>
      <w:r w:rsidRPr="00A149ED">
        <w:rPr>
          <w:rFonts w:asciiTheme="minorHAnsi" w:hAnsiTheme="minorHAnsi" w:cstheme="minorHAnsi"/>
          <w:bCs/>
        </w:rPr>
        <w:t>written</w:t>
      </w:r>
      <w:r w:rsidRPr="00A149ED">
        <w:rPr>
          <w:rFonts w:asciiTheme="minorHAnsi" w:hAnsiTheme="minorHAnsi" w:cstheme="minorHAnsi"/>
          <w:b/>
          <w:bCs/>
        </w:rPr>
        <w:t xml:space="preserve"> </w:t>
      </w:r>
      <w:r w:rsidRPr="00A149ED">
        <w:rPr>
          <w:rFonts w:asciiTheme="minorHAnsi" w:hAnsiTheme="minorHAnsi" w:cstheme="minorHAnsi"/>
        </w:rPr>
        <w:t>process is in place to not only check the qualification(s) of the</w:t>
      </w:r>
      <w:r w:rsidR="00BE2E85" w:rsidRPr="00A149ED">
        <w:rPr>
          <w:rFonts w:asciiTheme="minorHAnsi" w:hAnsiTheme="minorHAnsi" w:cstheme="minorHAnsi"/>
        </w:rPr>
        <w:t xml:space="preserve"> appointed </w:t>
      </w:r>
      <w:r w:rsidRPr="00A149ED">
        <w:rPr>
          <w:rFonts w:asciiTheme="minorHAnsi" w:hAnsiTheme="minorHAnsi" w:cstheme="minorHAnsi"/>
        </w:rPr>
        <w:t xml:space="preserve">assessor(s) </w:t>
      </w:r>
      <w:r w:rsidR="00BE2E85" w:rsidRPr="00A149ED">
        <w:rPr>
          <w:rFonts w:asciiTheme="minorHAnsi" w:hAnsiTheme="minorHAnsi" w:cstheme="minorHAnsi"/>
        </w:rPr>
        <w:t xml:space="preserve">but that the correct procedures are followed as per </w:t>
      </w:r>
      <w:r w:rsidR="00BE2E85" w:rsidRPr="00A149ED">
        <w:rPr>
          <w:rFonts w:asciiTheme="minorHAnsi" w:hAnsiTheme="minorHAnsi" w:cstheme="minorHAnsi"/>
          <w:sz w:val="20"/>
          <w:szCs w:val="20"/>
        </w:rPr>
        <w:t>Chapter 7</w:t>
      </w:r>
      <w:r w:rsidR="00BE2E85" w:rsidRPr="00A149ED">
        <w:rPr>
          <w:rFonts w:asciiTheme="minorHAnsi" w:hAnsiTheme="minorHAnsi" w:cstheme="minorHAnsi"/>
        </w:rPr>
        <w:t xml:space="preserve"> of the </w:t>
      </w:r>
      <w:r w:rsidR="00BE2E85" w:rsidRPr="00A149ED">
        <w:rPr>
          <w:rFonts w:asciiTheme="minorHAnsi" w:hAnsiTheme="minorHAnsi" w:cstheme="minorHAnsi"/>
          <w:sz w:val="20"/>
          <w:szCs w:val="20"/>
        </w:rPr>
        <w:t xml:space="preserve">JCQ </w:t>
      </w:r>
      <w:r w:rsidR="00BE2E85" w:rsidRPr="00A149ED">
        <w:rPr>
          <w:rFonts w:asciiTheme="minorHAnsi" w:hAnsiTheme="minorHAnsi" w:cstheme="minorHAnsi"/>
        </w:rPr>
        <w:t xml:space="preserve">publication </w:t>
      </w:r>
      <w:r w:rsidR="00BB321E">
        <w:rPr>
          <w:rFonts w:asciiTheme="minorHAnsi" w:hAnsiTheme="minorHAnsi" w:cstheme="minorHAnsi"/>
          <w:sz w:val="20"/>
          <w:szCs w:val="20"/>
        </w:rPr>
        <w:fldChar w:fldCharType="begin"/>
      </w:r>
      <w:r w:rsidR="00BB321E">
        <w:rPr>
          <w:rFonts w:asciiTheme="minorHAnsi" w:hAnsiTheme="minorHAnsi" w:cstheme="minorHAnsi"/>
          <w:sz w:val="20"/>
          <w:szCs w:val="20"/>
        </w:rPr>
        <w:instrText xml:space="preserve"> HYPERLINK "https://www.jcq.org.uk/wp-content/uploads/2024/11/JCQ-AARA-24-25_FINAL_accessible.pdf" </w:instrText>
      </w:r>
      <w:r w:rsidR="00BB321E">
        <w:rPr>
          <w:rFonts w:asciiTheme="minorHAnsi" w:hAnsiTheme="minorHAnsi" w:cstheme="minorHAnsi"/>
          <w:sz w:val="20"/>
          <w:szCs w:val="20"/>
        </w:rPr>
        <w:fldChar w:fldCharType="separate"/>
      </w:r>
      <w:r w:rsidR="00BE2E85" w:rsidRPr="00BB321E">
        <w:rPr>
          <w:rStyle w:val="Hyperlink"/>
          <w:rFonts w:asciiTheme="minorHAnsi" w:hAnsiTheme="minorHAnsi" w:cstheme="minorHAnsi"/>
          <w:sz w:val="20"/>
          <w:szCs w:val="20"/>
        </w:rPr>
        <w:t>Access Arrangements and Reasonable Adjustments</w:t>
      </w:r>
      <w:r w:rsidR="00BE2E85" w:rsidRPr="00BB321E">
        <w:rPr>
          <w:rStyle w:val="Hyperlink"/>
          <w:rFonts w:asciiTheme="minorHAnsi" w:hAnsiTheme="minorHAnsi" w:cstheme="minorHAnsi"/>
        </w:rPr>
        <w:t xml:space="preserve"> </w:t>
      </w:r>
    </w:p>
    <w:p w14:paraId="24EA4489" w14:textId="71469CF4" w:rsidR="003C32E6" w:rsidRPr="00A149ED" w:rsidRDefault="00BB321E" w:rsidP="00A65AB0">
      <w:pPr>
        <w:pStyle w:val="ListParagraph"/>
        <w:numPr>
          <w:ilvl w:val="0"/>
          <w:numId w:val="47"/>
        </w:numPr>
        <w:spacing w:line="276" w:lineRule="auto"/>
        <w:jc w:val="both"/>
        <w:rPr>
          <w:rFonts w:asciiTheme="minorHAnsi" w:hAnsiTheme="minorHAnsi" w:cstheme="minorHAnsi"/>
        </w:rPr>
      </w:pPr>
      <w:r>
        <w:rPr>
          <w:rFonts w:asciiTheme="minorHAnsi" w:hAnsiTheme="minorHAnsi" w:cstheme="minorHAnsi"/>
          <w:sz w:val="20"/>
          <w:szCs w:val="20"/>
        </w:rPr>
        <w:fldChar w:fldCharType="end"/>
      </w:r>
      <w:r w:rsidR="003C32E6" w:rsidRPr="00C60AD4">
        <w:rPr>
          <w:rFonts w:asciiTheme="minorHAnsi" w:hAnsiTheme="minorHAnsi" w:cstheme="minorHAnsi"/>
        </w:rPr>
        <w:t xml:space="preserve">Ensures the </w:t>
      </w:r>
      <w:r w:rsidR="00F903BF" w:rsidRPr="00C60AD4">
        <w:rPr>
          <w:rFonts w:asciiTheme="minorHAnsi" w:hAnsiTheme="minorHAnsi" w:cstheme="minorHAnsi"/>
        </w:rPr>
        <w:t>ALS lead/</w:t>
      </w:r>
      <w:proofErr w:type="spellStart"/>
      <w:r w:rsidR="003C32E6" w:rsidRPr="00C60AD4">
        <w:rPr>
          <w:rFonts w:asciiTheme="minorHAnsi" w:hAnsiTheme="minorHAnsi" w:cstheme="minorHAnsi"/>
        </w:rPr>
        <w:t>SENCo</w:t>
      </w:r>
      <w:proofErr w:type="spellEnd"/>
      <w:r w:rsidR="003C32E6" w:rsidRPr="00C60AD4">
        <w:rPr>
          <w:rFonts w:asciiTheme="minorHAnsi" w:hAnsiTheme="minorHAnsi" w:cstheme="minorHAnsi"/>
        </w:rPr>
        <w:t xml:space="preserve"> is fully supported in effectively implementing access arrangements and</w:t>
      </w:r>
      <w:r w:rsidR="003C32E6" w:rsidRPr="00A149ED">
        <w:rPr>
          <w:rFonts w:asciiTheme="minorHAnsi" w:hAnsiTheme="minorHAnsi" w:cstheme="minorHAnsi"/>
        </w:rPr>
        <w:t xml:space="preserve"> reasonable adjustments once approved</w:t>
      </w:r>
    </w:p>
    <w:p w14:paraId="3B2A04BF" w14:textId="0667AF70" w:rsidR="00775F95" w:rsidRPr="00A149ED" w:rsidRDefault="00F903BF" w:rsidP="000D251C">
      <w:pPr>
        <w:spacing w:line="276" w:lineRule="auto"/>
        <w:jc w:val="both"/>
        <w:rPr>
          <w:rFonts w:asciiTheme="minorHAnsi" w:hAnsiTheme="minorHAnsi" w:cstheme="minorHAnsi"/>
          <w:b/>
        </w:rPr>
      </w:pPr>
      <w:r w:rsidRPr="00C60AD4">
        <w:rPr>
          <w:rFonts w:asciiTheme="minorHAnsi" w:hAnsiTheme="minorHAnsi" w:cstheme="minorHAnsi"/>
          <w:b/>
          <w:bCs/>
        </w:rPr>
        <w:t>ALS lead/</w:t>
      </w:r>
      <w:proofErr w:type="spellStart"/>
      <w:r w:rsidR="00775F95" w:rsidRPr="00C60AD4">
        <w:rPr>
          <w:rFonts w:asciiTheme="minorHAnsi" w:hAnsiTheme="minorHAnsi" w:cstheme="minorHAnsi"/>
          <w:b/>
        </w:rPr>
        <w:t>SENCo</w:t>
      </w:r>
      <w:proofErr w:type="spellEnd"/>
    </w:p>
    <w:p w14:paraId="5604E0F0" w14:textId="5EEA9027" w:rsidR="00775F95"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 xml:space="preserve">Assesses candidates (or works with the </w:t>
      </w:r>
      <w:r w:rsidR="00BE2E85" w:rsidRPr="00A149ED">
        <w:rPr>
          <w:rFonts w:asciiTheme="minorHAnsi" w:hAnsiTheme="minorHAnsi" w:cstheme="minorHAnsi"/>
        </w:rPr>
        <w:t>appropriately qualified assessor as appointed by the head of centre</w:t>
      </w:r>
      <w:r w:rsidRPr="00A149ED">
        <w:rPr>
          <w:rFonts w:asciiTheme="minorHAnsi" w:hAnsiTheme="minorHAnsi" w:cstheme="minorHAnsi"/>
        </w:rPr>
        <w:t>) to identify access arrangements requirements</w:t>
      </w:r>
    </w:p>
    <w:p w14:paraId="143630F4" w14:textId="77777777" w:rsidR="00775F95"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 xml:space="preserve">Gathers </w:t>
      </w:r>
      <w:r w:rsidRPr="00A149ED">
        <w:rPr>
          <w:rFonts w:asciiTheme="minorHAnsi" w:hAnsiTheme="minorHAnsi" w:cstheme="minorHAnsi"/>
          <w:b/>
        </w:rPr>
        <w:t xml:space="preserve">evidence </w:t>
      </w:r>
      <w:r w:rsidRPr="00A149ED">
        <w:rPr>
          <w:rFonts w:asciiTheme="minorHAnsi" w:hAnsiTheme="minorHAnsi" w:cstheme="minorHAnsi"/>
        </w:rPr>
        <w:t>to support the need for access arrangements for a candidate</w:t>
      </w:r>
    </w:p>
    <w:p w14:paraId="7E00CB57" w14:textId="30F7AFB4" w:rsidR="00775F95"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Liaises with teachi</w:t>
      </w:r>
      <w:r w:rsidR="003C32E6" w:rsidRPr="00A149ED">
        <w:rPr>
          <w:rFonts w:asciiTheme="minorHAnsi" w:hAnsiTheme="minorHAnsi" w:cstheme="minorHAnsi"/>
        </w:rPr>
        <w:t xml:space="preserve">ng staff to gather evidence of </w:t>
      </w:r>
      <w:r w:rsidRPr="00A149ED">
        <w:rPr>
          <w:rFonts w:asciiTheme="minorHAnsi" w:hAnsiTheme="minorHAnsi" w:cstheme="minorHAnsi"/>
          <w:b/>
        </w:rPr>
        <w:t xml:space="preserve">normal way of working </w:t>
      </w:r>
      <w:r w:rsidRPr="00A149ED">
        <w:rPr>
          <w:rFonts w:asciiTheme="minorHAnsi" w:hAnsiTheme="minorHAnsi" w:cstheme="minorHAnsi"/>
        </w:rPr>
        <w:t>of an affected candidate</w:t>
      </w:r>
    </w:p>
    <w:p w14:paraId="7F85CC7A" w14:textId="77777777" w:rsidR="00775F95"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Determines candidate eligibility for arrangements or adjustments that are centre-delegated</w:t>
      </w:r>
    </w:p>
    <w:p w14:paraId="4B025889" w14:textId="0B6ADF98" w:rsidR="00775F95" w:rsidRPr="00A149ED" w:rsidRDefault="00775F95" w:rsidP="00A65AB0">
      <w:pPr>
        <w:pStyle w:val="ListParagraph"/>
        <w:numPr>
          <w:ilvl w:val="0"/>
          <w:numId w:val="48"/>
        </w:numPr>
        <w:spacing w:before="240" w:line="276" w:lineRule="auto"/>
        <w:jc w:val="both"/>
        <w:rPr>
          <w:rFonts w:asciiTheme="minorHAnsi" w:hAnsiTheme="minorHAnsi" w:cstheme="minorHAnsi"/>
          <w:b/>
        </w:rPr>
      </w:pPr>
      <w:r w:rsidRPr="00A149ED">
        <w:rPr>
          <w:rFonts w:asciiTheme="minorHAnsi" w:hAnsiTheme="minorHAnsi" w:cstheme="minorHAnsi"/>
        </w:rPr>
        <w:t xml:space="preserve">Gathers signed </w:t>
      </w:r>
      <w:r w:rsidR="00833720" w:rsidRPr="00A149ED">
        <w:rPr>
          <w:rFonts w:asciiTheme="minorHAnsi" w:hAnsiTheme="minorHAnsi" w:cstheme="minorHAnsi"/>
          <w:b/>
          <w:bCs/>
          <w:sz w:val="20"/>
          <w:szCs w:val="20"/>
          <w:shd w:val="clear" w:color="auto" w:fill="FFFFFF"/>
        </w:rPr>
        <w:t>Personal data consent, Privacy Notice (AAO) and Data Protection confirmation</w:t>
      </w:r>
      <w:r w:rsidR="00833720" w:rsidRPr="00A149ED">
        <w:rPr>
          <w:rFonts w:asciiTheme="minorHAnsi" w:hAnsiTheme="minorHAnsi" w:cstheme="minorHAnsi"/>
          <w:b/>
          <w:bCs/>
          <w:sz w:val="20"/>
          <w:szCs w:val="20"/>
        </w:rPr>
        <w:t xml:space="preserve"> </w:t>
      </w:r>
      <w:r w:rsidR="00833720" w:rsidRPr="00A149ED">
        <w:rPr>
          <w:rFonts w:asciiTheme="minorHAnsi" w:hAnsiTheme="minorHAnsi" w:cstheme="minorHAnsi"/>
        </w:rPr>
        <w:t>forms (</w:t>
      </w:r>
      <w:r w:rsidRPr="00A149ED">
        <w:rPr>
          <w:rFonts w:asciiTheme="minorHAnsi" w:hAnsiTheme="minorHAnsi" w:cstheme="minorHAnsi"/>
        </w:rPr>
        <w:t>from candidates where required</w:t>
      </w:r>
    </w:p>
    <w:p w14:paraId="5CB17AB0" w14:textId="10F942CC" w:rsidR="00B04A81"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 xml:space="preserve">Applies for </w:t>
      </w:r>
      <w:r w:rsidRPr="00A149ED">
        <w:rPr>
          <w:rFonts w:asciiTheme="minorHAnsi" w:hAnsiTheme="minorHAnsi" w:cstheme="minorHAnsi"/>
          <w:b/>
        </w:rPr>
        <w:t>approval</w:t>
      </w:r>
      <w:r w:rsidRPr="00A149ED">
        <w:rPr>
          <w:rFonts w:asciiTheme="minorHAnsi" w:hAnsiTheme="minorHAnsi" w:cstheme="minorHAnsi"/>
        </w:rPr>
        <w:t xml:space="preserve"> through </w:t>
      </w:r>
      <w:r w:rsidRPr="00A149ED">
        <w:rPr>
          <w:rFonts w:asciiTheme="minorHAnsi" w:hAnsiTheme="minorHAnsi" w:cstheme="minorHAnsi"/>
          <w:b/>
          <w:bCs/>
          <w:iCs/>
          <w:sz w:val="20"/>
          <w:szCs w:val="20"/>
        </w:rPr>
        <w:t>Access arrangements online</w:t>
      </w:r>
      <w:r w:rsidRPr="00A149ED">
        <w:rPr>
          <w:rFonts w:asciiTheme="minorHAnsi" w:hAnsiTheme="minorHAnsi" w:cstheme="minorHAnsi"/>
        </w:rPr>
        <w:t xml:space="preserve"> </w:t>
      </w:r>
      <w:r w:rsidRPr="00A149ED">
        <w:rPr>
          <w:rFonts w:asciiTheme="minorHAnsi" w:hAnsiTheme="minorHAnsi" w:cstheme="minorHAnsi"/>
          <w:sz w:val="20"/>
          <w:szCs w:val="20"/>
        </w:rPr>
        <w:t>(AAO)</w:t>
      </w:r>
      <w:r w:rsidR="001F7C2A" w:rsidRPr="00A149ED">
        <w:rPr>
          <w:rFonts w:asciiTheme="minorHAnsi" w:hAnsiTheme="minorHAnsi" w:cstheme="minorHAnsi"/>
        </w:rPr>
        <w:t xml:space="preserve"> via the </w:t>
      </w:r>
      <w:r w:rsidR="001F7C2A" w:rsidRPr="00A149ED">
        <w:rPr>
          <w:rFonts w:asciiTheme="minorHAnsi" w:hAnsiTheme="minorHAnsi" w:cstheme="minorHAnsi"/>
          <w:b/>
          <w:bCs/>
          <w:sz w:val="20"/>
          <w:szCs w:val="20"/>
        </w:rPr>
        <w:t>Centre Admin Portal</w:t>
      </w:r>
      <w:r w:rsidR="001F7C2A" w:rsidRPr="00A149ED">
        <w:rPr>
          <w:rFonts w:asciiTheme="minorHAnsi" w:hAnsiTheme="minorHAnsi" w:cstheme="minorHAnsi"/>
          <w:sz w:val="20"/>
          <w:szCs w:val="20"/>
        </w:rPr>
        <w:t xml:space="preserve"> (CAP)</w:t>
      </w:r>
      <w:r w:rsidRPr="00A149ED">
        <w:rPr>
          <w:rFonts w:asciiTheme="minorHAnsi" w:hAnsiTheme="minorHAnsi" w:cstheme="minorHAnsi"/>
        </w:rPr>
        <w:t xml:space="preserve">, where required or through the awarding body where qualifications sit outside the scope of </w:t>
      </w:r>
      <w:r w:rsidRPr="00A149ED">
        <w:rPr>
          <w:rFonts w:asciiTheme="minorHAnsi" w:hAnsiTheme="minorHAnsi" w:cstheme="minorHAnsi"/>
          <w:sz w:val="20"/>
          <w:szCs w:val="20"/>
        </w:rPr>
        <w:t>AAO</w:t>
      </w:r>
    </w:p>
    <w:p w14:paraId="6C455B00" w14:textId="23CCC806" w:rsidR="00C72A29" w:rsidRDefault="00833720" w:rsidP="00C2123A">
      <w:pPr>
        <w:pStyle w:val="ListParagraph"/>
        <w:numPr>
          <w:ilvl w:val="0"/>
          <w:numId w:val="48"/>
        </w:numPr>
        <w:spacing w:line="276" w:lineRule="auto"/>
        <w:jc w:val="both"/>
        <w:rPr>
          <w:rFonts w:asciiTheme="minorHAnsi" w:hAnsiTheme="minorHAnsi" w:cstheme="minorHAnsi"/>
          <w:szCs w:val="22"/>
        </w:rPr>
      </w:pPr>
      <w:r w:rsidRPr="00C60AD4">
        <w:rPr>
          <w:rFonts w:asciiTheme="minorHAnsi" w:hAnsiTheme="minorHAnsi" w:cstheme="minorHAnsi"/>
        </w:rPr>
        <w:t>Keeps a file for each candidate</w:t>
      </w:r>
      <w:r w:rsidR="002367EC" w:rsidRPr="00C60AD4">
        <w:rPr>
          <w:rFonts w:asciiTheme="minorHAnsi" w:hAnsiTheme="minorHAnsi" w:cstheme="minorHAnsi"/>
        </w:rPr>
        <w:t xml:space="preserve"> for </w:t>
      </w:r>
      <w:r w:rsidR="002367EC" w:rsidRPr="00C60AD4">
        <w:rPr>
          <w:rFonts w:asciiTheme="minorHAnsi" w:hAnsiTheme="minorHAnsi" w:cstheme="minorHAnsi"/>
          <w:sz w:val="20"/>
          <w:szCs w:val="20"/>
        </w:rPr>
        <w:t>JCQ</w:t>
      </w:r>
      <w:r w:rsidR="002367EC" w:rsidRPr="00C60AD4">
        <w:rPr>
          <w:rFonts w:asciiTheme="minorHAnsi" w:hAnsiTheme="minorHAnsi" w:cstheme="minorHAnsi"/>
        </w:rPr>
        <w:t xml:space="preserve"> inspection purposes containing all the required documentation </w:t>
      </w:r>
      <w:r w:rsidR="002367EC" w:rsidRPr="00C60AD4">
        <w:rPr>
          <w:rFonts w:asciiTheme="minorHAnsi" w:hAnsiTheme="minorHAnsi" w:cstheme="minorHAnsi"/>
          <w:szCs w:val="22"/>
        </w:rPr>
        <w:t xml:space="preserve">(if documentation is </w:t>
      </w:r>
      <w:r w:rsidR="00C2123A" w:rsidRPr="00C60AD4">
        <w:rPr>
          <w:rFonts w:asciiTheme="minorHAnsi" w:hAnsiTheme="minorHAnsi" w:cstheme="minorHAnsi"/>
          <w:szCs w:val="22"/>
        </w:rPr>
        <w:t>stored</w:t>
      </w:r>
      <w:r w:rsidR="002367EC" w:rsidRPr="00C60AD4">
        <w:rPr>
          <w:rFonts w:asciiTheme="minorHAnsi" w:hAnsiTheme="minorHAnsi" w:cstheme="minorHAnsi"/>
          <w:szCs w:val="22"/>
        </w:rPr>
        <w:t xml:space="preserve"> electronically, </w:t>
      </w:r>
      <w:r w:rsidR="0054059C" w:rsidRPr="00C60AD4">
        <w:rPr>
          <w:rFonts w:asciiTheme="minorHAnsi" w:hAnsiTheme="minorHAnsi" w:cstheme="minorHAnsi"/>
          <w:szCs w:val="22"/>
        </w:rPr>
        <w:t xml:space="preserve">an e-folder </w:t>
      </w:r>
      <w:r w:rsidR="00C2123A" w:rsidRPr="00C60AD4">
        <w:rPr>
          <w:rFonts w:asciiTheme="minorHAnsi" w:hAnsiTheme="minorHAnsi" w:cstheme="minorHAnsi"/>
          <w:szCs w:val="22"/>
        </w:rPr>
        <w:t xml:space="preserve">must be created </w:t>
      </w:r>
      <w:r w:rsidR="0054059C" w:rsidRPr="00C60AD4">
        <w:rPr>
          <w:rFonts w:asciiTheme="minorHAnsi" w:hAnsiTheme="minorHAnsi" w:cstheme="minorHAnsi"/>
          <w:szCs w:val="22"/>
        </w:rPr>
        <w:t>for each individual candidate</w:t>
      </w:r>
      <w:r w:rsidR="0054059C" w:rsidRPr="00C72A29">
        <w:rPr>
          <w:rFonts w:asciiTheme="minorHAnsi" w:hAnsiTheme="minorHAnsi" w:cstheme="minorHAnsi"/>
          <w:szCs w:val="22"/>
        </w:rPr>
        <w:t xml:space="preserve">. </w:t>
      </w:r>
      <w:r w:rsidR="00C72A29">
        <w:rPr>
          <w:rFonts w:asciiTheme="minorHAnsi" w:hAnsiTheme="minorHAnsi" w:cstheme="minorHAnsi"/>
          <w:szCs w:val="22"/>
        </w:rPr>
        <w:t>The candidate’s e-folder must hold each of the required documents for inspection).</w:t>
      </w:r>
    </w:p>
    <w:p w14:paraId="02225956" w14:textId="7AC9F2D5" w:rsidR="00262B11" w:rsidRDefault="00262B11" w:rsidP="00262B11">
      <w:pPr>
        <w:pStyle w:val="ListParagraph"/>
        <w:spacing w:line="276" w:lineRule="auto"/>
        <w:jc w:val="both"/>
        <w:rPr>
          <w:rFonts w:asciiTheme="minorHAnsi" w:hAnsiTheme="minorHAnsi" w:cstheme="minorHAnsi"/>
          <w:szCs w:val="22"/>
        </w:rPr>
      </w:pPr>
    </w:p>
    <w:p w14:paraId="3075D73C" w14:textId="77777777" w:rsidR="00262B11" w:rsidRDefault="00262B11" w:rsidP="00262B11">
      <w:pPr>
        <w:pStyle w:val="ListParagraph"/>
        <w:spacing w:line="276" w:lineRule="auto"/>
        <w:jc w:val="both"/>
        <w:rPr>
          <w:rFonts w:asciiTheme="minorHAnsi" w:hAnsiTheme="minorHAnsi" w:cstheme="minorHAnsi"/>
          <w:szCs w:val="22"/>
        </w:rPr>
      </w:pPr>
    </w:p>
    <w:p w14:paraId="2C57FDE6" w14:textId="77777777" w:rsidR="00B04A81" w:rsidRPr="00C60AD4" w:rsidRDefault="00775F95" w:rsidP="00A65AB0">
      <w:pPr>
        <w:pStyle w:val="ListParagraph"/>
        <w:numPr>
          <w:ilvl w:val="0"/>
          <w:numId w:val="48"/>
        </w:numPr>
        <w:spacing w:line="276" w:lineRule="auto"/>
        <w:jc w:val="both"/>
        <w:rPr>
          <w:rFonts w:asciiTheme="minorHAnsi" w:hAnsiTheme="minorHAnsi" w:cstheme="minorHAnsi"/>
          <w:b/>
        </w:rPr>
      </w:pPr>
      <w:r w:rsidRPr="00C60AD4">
        <w:rPr>
          <w:rFonts w:asciiTheme="minorHAnsi" w:hAnsiTheme="minorHAnsi" w:cstheme="minorHAnsi"/>
        </w:rPr>
        <w:t>Employs good practice in relation to the Equality Act 2010</w:t>
      </w:r>
    </w:p>
    <w:p w14:paraId="13F08021" w14:textId="77777777" w:rsidR="00B04A81"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 xml:space="preserve">Liaises with the EO regarding exam time arrangements for access arrangement candidates </w:t>
      </w:r>
    </w:p>
    <w:p w14:paraId="59B408F6" w14:textId="2C5D4B66" w:rsidR="00B04A81"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Ensures</w:t>
      </w:r>
      <w:r w:rsidR="003C32E6" w:rsidRPr="00A149ED">
        <w:rPr>
          <w:rFonts w:asciiTheme="minorHAnsi" w:hAnsiTheme="minorHAnsi" w:cstheme="minorHAnsi"/>
        </w:rPr>
        <w:t xml:space="preserve"> staff appointed to facilitate </w:t>
      </w:r>
      <w:r w:rsidRPr="00A149ED">
        <w:rPr>
          <w:rFonts w:asciiTheme="minorHAnsi" w:hAnsiTheme="minorHAnsi" w:cstheme="minorHAnsi"/>
        </w:rPr>
        <w:t xml:space="preserve">access arrangements for candidates are </w:t>
      </w:r>
      <w:r w:rsidRPr="00A149ED">
        <w:rPr>
          <w:rFonts w:asciiTheme="minorHAnsi" w:hAnsiTheme="minorHAnsi" w:cstheme="minorHAnsi"/>
          <w:bCs/>
        </w:rPr>
        <w:t>appropriately trained and understand the rules of the particular arrangement(s)</w:t>
      </w:r>
      <w:r w:rsidR="003C32E6" w:rsidRPr="00A149ED">
        <w:rPr>
          <w:rFonts w:asciiTheme="minorHAnsi" w:hAnsiTheme="minorHAnsi" w:cstheme="minorHAnsi"/>
          <w:bCs/>
        </w:rPr>
        <w:t xml:space="preserve"> </w:t>
      </w:r>
      <w:r w:rsidR="003C32E6" w:rsidRPr="00A149ED">
        <w:rPr>
          <w:rFonts w:asciiTheme="minorHAnsi" w:hAnsiTheme="minorHAnsi" w:cstheme="minorHAnsi"/>
        </w:rPr>
        <w:t>and keeps a record of the</w:t>
      </w:r>
      <w:r w:rsidR="00BE2E85" w:rsidRPr="00A149ED">
        <w:rPr>
          <w:rFonts w:asciiTheme="minorHAnsi" w:hAnsiTheme="minorHAnsi" w:cstheme="minorHAnsi"/>
        </w:rPr>
        <w:t xml:space="preserve"> content of</w:t>
      </w:r>
      <w:r w:rsidR="003C32E6" w:rsidRPr="00A149ED">
        <w:rPr>
          <w:rFonts w:asciiTheme="minorHAnsi" w:hAnsiTheme="minorHAnsi" w:cstheme="minorHAnsi"/>
        </w:rPr>
        <w:t xml:space="preserve"> training provided to </w:t>
      </w:r>
      <w:r w:rsidR="00BC09CE" w:rsidRPr="00A149ED">
        <w:rPr>
          <w:rFonts w:asciiTheme="minorHAnsi" w:hAnsiTheme="minorHAnsi" w:cstheme="minorHAnsi"/>
        </w:rPr>
        <w:t>facilitators</w:t>
      </w:r>
      <w:r w:rsidR="003C32E6" w:rsidRPr="00A149ED">
        <w:rPr>
          <w:rFonts w:asciiTheme="minorHAnsi" w:hAnsiTheme="minorHAnsi" w:cstheme="minorHAnsi"/>
        </w:rPr>
        <w:t xml:space="preserve"> for the required period</w:t>
      </w:r>
    </w:p>
    <w:p w14:paraId="3D89B3E1" w14:textId="03F1152F" w:rsidR="00367FD0" w:rsidRPr="00A149ED" w:rsidRDefault="00367FD0" w:rsidP="00A65AB0">
      <w:pPr>
        <w:pStyle w:val="ListParagraph"/>
        <w:numPr>
          <w:ilvl w:val="0"/>
          <w:numId w:val="48"/>
        </w:numPr>
        <w:spacing w:line="276" w:lineRule="auto"/>
        <w:jc w:val="both"/>
        <w:rPr>
          <w:rFonts w:asciiTheme="minorHAnsi" w:hAnsiTheme="minorHAnsi" w:cstheme="minorHAnsi"/>
        </w:rPr>
      </w:pPr>
      <w:r w:rsidRPr="00A149ED">
        <w:rPr>
          <w:rFonts w:asciiTheme="minorHAnsi" w:hAnsiTheme="minorHAnsi" w:cstheme="minorHAnsi"/>
        </w:rPr>
        <w:t xml:space="preserve">Works with the EO to ensure invigilators and those acting as a facilitator fully understand the respective role and what is and what is not permissible in the exam room </w:t>
      </w:r>
    </w:p>
    <w:p w14:paraId="4DC7E386" w14:textId="0004F83E" w:rsidR="00775F95" w:rsidRPr="00A149ED" w:rsidRDefault="00775F95" w:rsidP="00A65AB0">
      <w:pPr>
        <w:pStyle w:val="ListParagraph"/>
        <w:numPr>
          <w:ilvl w:val="0"/>
          <w:numId w:val="48"/>
        </w:numPr>
        <w:spacing w:line="276" w:lineRule="auto"/>
        <w:jc w:val="both"/>
        <w:rPr>
          <w:rFonts w:asciiTheme="minorHAnsi" w:hAnsiTheme="minorHAnsi" w:cstheme="minorHAnsi"/>
          <w:b/>
        </w:rPr>
      </w:pPr>
      <w:r w:rsidRPr="00A149ED">
        <w:rPr>
          <w:rFonts w:asciiTheme="minorHAnsi" w:hAnsiTheme="minorHAnsi" w:cstheme="minorHAnsi"/>
        </w:rPr>
        <w:t xml:space="preserve">Provides and annually reviews a centre policy on the </w:t>
      </w:r>
      <w:r w:rsidRPr="00A149ED">
        <w:rPr>
          <w:rFonts w:asciiTheme="minorHAnsi" w:hAnsiTheme="minorHAnsi" w:cstheme="minorHAnsi"/>
          <w:b/>
        </w:rPr>
        <w:t>use of word processors</w:t>
      </w:r>
      <w:r w:rsidRPr="00A149ED">
        <w:rPr>
          <w:rFonts w:asciiTheme="minorHAnsi" w:hAnsiTheme="minorHAnsi" w:cstheme="minorHAnsi"/>
        </w:rPr>
        <w:t xml:space="preserve"> in exams and assessments</w:t>
      </w:r>
    </w:p>
    <w:p w14:paraId="087072DC" w14:textId="2ADD142B" w:rsidR="00775F95" w:rsidRPr="00A149ED" w:rsidRDefault="00775F95" w:rsidP="000D251C">
      <w:pPr>
        <w:pStyle w:val="Headinglevel2"/>
        <w:spacing w:before="120" w:after="120" w:line="276" w:lineRule="auto"/>
        <w:ind w:firstLine="720"/>
        <w:jc w:val="both"/>
        <w:rPr>
          <w:rFonts w:asciiTheme="minorHAnsi" w:hAnsiTheme="minorHAnsi" w:cstheme="minorHAnsi"/>
          <w:szCs w:val="22"/>
        </w:rPr>
      </w:pPr>
      <w:bookmarkStart w:id="25" w:name="_Toc56619482"/>
      <w:bookmarkStart w:id="26" w:name="_Hlk495856005"/>
      <w:r w:rsidRPr="00A149ED">
        <w:rPr>
          <w:rFonts w:asciiTheme="minorHAnsi" w:hAnsiTheme="minorHAnsi" w:cstheme="minorHAnsi"/>
          <w:szCs w:val="22"/>
        </w:rPr>
        <w:t xml:space="preserve">Word </w:t>
      </w:r>
      <w:r w:rsidR="005A6FBB" w:rsidRPr="00A149ED">
        <w:rPr>
          <w:rFonts w:asciiTheme="minorHAnsi" w:hAnsiTheme="minorHAnsi" w:cstheme="minorHAnsi"/>
          <w:szCs w:val="22"/>
        </w:rPr>
        <w:t>P</w:t>
      </w:r>
      <w:r w:rsidRPr="00A149ED">
        <w:rPr>
          <w:rFonts w:asciiTheme="minorHAnsi" w:hAnsiTheme="minorHAnsi" w:cstheme="minorHAnsi"/>
          <w:szCs w:val="22"/>
        </w:rPr>
        <w:t xml:space="preserve">rocessor </w:t>
      </w:r>
      <w:r w:rsidR="005A6FBB" w:rsidRPr="00A149ED">
        <w:rPr>
          <w:rFonts w:asciiTheme="minorHAnsi" w:hAnsiTheme="minorHAnsi" w:cstheme="minorHAnsi"/>
          <w:szCs w:val="22"/>
        </w:rPr>
        <w:t>P</w:t>
      </w:r>
      <w:r w:rsidRPr="00A149ED">
        <w:rPr>
          <w:rFonts w:asciiTheme="minorHAnsi" w:hAnsiTheme="minorHAnsi" w:cstheme="minorHAnsi"/>
          <w:szCs w:val="22"/>
        </w:rPr>
        <w:t>olicy (</w:t>
      </w:r>
      <w:r w:rsidR="00F903BF" w:rsidRPr="00A149ED">
        <w:rPr>
          <w:rFonts w:asciiTheme="minorHAnsi" w:hAnsiTheme="minorHAnsi" w:cstheme="minorHAnsi"/>
          <w:szCs w:val="22"/>
        </w:rPr>
        <w:t>E</w:t>
      </w:r>
      <w:r w:rsidRPr="00A149ED">
        <w:rPr>
          <w:rFonts w:asciiTheme="minorHAnsi" w:hAnsiTheme="minorHAnsi" w:cstheme="minorHAnsi"/>
          <w:szCs w:val="22"/>
        </w:rPr>
        <w:t>xams)</w:t>
      </w:r>
      <w:bookmarkEnd w:id="25"/>
    </w:p>
    <w:tbl>
      <w:tblPr>
        <w:tblStyle w:val="TableGrid"/>
        <w:tblW w:w="0" w:type="auto"/>
        <w:tblInd w:w="720" w:type="dxa"/>
        <w:tblLook w:val="04A0" w:firstRow="1" w:lastRow="0" w:firstColumn="1" w:lastColumn="0" w:noHBand="0" w:noVBand="1"/>
      </w:tblPr>
      <w:tblGrid>
        <w:gridCol w:w="9322"/>
      </w:tblGrid>
      <w:tr w:rsidR="00775F95" w:rsidRPr="00A149ED" w14:paraId="43E5731C" w14:textId="77777777" w:rsidTr="00775F95">
        <w:tc>
          <w:tcPr>
            <w:tcW w:w="9736" w:type="dxa"/>
          </w:tcPr>
          <w:p w14:paraId="58D2E84C" w14:textId="5B28E73D" w:rsidR="00C60AD4" w:rsidRPr="00C60AD4" w:rsidRDefault="00C60AD4" w:rsidP="00C60AD4">
            <w:pPr>
              <w:spacing w:before="120" w:after="120" w:line="276" w:lineRule="auto"/>
              <w:rPr>
                <w:rFonts w:asciiTheme="minorHAnsi" w:eastAsiaTheme="minorEastAsia" w:hAnsiTheme="minorHAnsi" w:cs="Arial"/>
                <w:sz w:val="24"/>
              </w:rPr>
            </w:pPr>
            <w:r w:rsidRPr="00C60AD4">
              <w:rPr>
                <w:rFonts w:asciiTheme="minorHAnsi" w:eastAsiaTheme="minorEastAsia" w:hAnsiTheme="minorHAnsi" w:cs="Arial"/>
                <w:sz w:val="24"/>
              </w:rPr>
              <w:t xml:space="preserve">The </w:t>
            </w:r>
            <w:r>
              <w:rPr>
                <w:rFonts w:asciiTheme="minorHAnsi" w:eastAsiaTheme="minorEastAsia" w:hAnsiTheme="minorHAnsi" w:cs="Arial"/>
                <w:sz w:val="24"/>
              </w:rPr>
              <w:t>Word Processor Policy</w:t>
            </w:r>
            <w:r w:rsidRPr="00C60AD4">
              <w:rPr>
                <w:rFonts w:asciiTheme="minorHAnsi" w:eastAsiaTheme="minorEastAsia" w:hAnsiTheme="minorHAnsi" w:cs="Arial"/>
                <w:sz w:val="24"/>
              </w:rPr>
              <w:t xml:space="preserve"> is held on the shared drive; there is also a hard copy in the exams office policies folder.</w:t>
            </w:r>
          </w:p>
          <w:p w14:paraId="18BB4CD1" w14:textId="77777777" w:rsidR="00F903BF" w:rsidRPr="00A149ED" w:rsidRDefault="008D7B2B" w:rsidP="004D1B65">
            <w:pPr>
              <w:spacing w:before="120" w:after="120"/>
              <w:jc w:val="both"/>
              <w:rPr>
                <w:rFonts w:asciiTheme="minorHAnsi" w:hAnsiTheme="minorHAnsi" w:cstheme="minorHAnsi"/>
                <w:bCs/>
                <w:iCs/>
                <w:color w:val="595959" w:themeColor="text1" w:themeTint="A6"/>
                <w:sz w:val="18"/>
                <w:szCs w:val="18"/>
              </w:rPr>
            </w:pPr>
            <w:r w:rsidRPr="00A149ED">
              <w:rPr>
                <w:rFonts w:asciiTheme="minorHAnsi" w:hAnsiTheme="minorHAnsi" w:cstheme="minorHAnsi"/>
                <w:bCs/>
                <w:iCs/>
                <w:color w:val="595959" w:themeColor="text1" w:themeTint="A6"/>
                <w:sz w:val="18"/>
                <w:szCs w:val="18"/>
              </w:rPr>
              <w:t xml:space="preserve">A centre must have a policy on the use of word processors. A word processor cannot simply be granted to a candidate because he/she now wants to type rather than write in examinations or can work faster on a keyboard, or because he/she uses a laptop at home. </w:t>
            </w:r>
          </w:p>
          <w:p w14:paraId="12D39CFE" w14:textId="77777777" w:rsidR="00F903BF" w:rsidRPr="00A149ED" w:rsidRDefault="008D7B2B" w:rsidP="004D1B65">
            <w:pPr>
              <w:spacing w:before="120" w:after="120"/>
              <w:jc w:val="both"/>
              <w:rPr>
                <w:rFonts w:asciiTheme="minorHAnsi" w:hAnsiTheme="minorHAnsi" w:cstheme="minorHAnsi"/>
                <w:bCs/>
                <w:iCs/>
                <w:color w:val="595959" w:themeColor="text1" w:themeTint="A6"/>
                <w:sz w:val="18"/>
                <w:szCs w:val="18"/>
              </w:rPr>
            </w:pPr>
            <w:r w:rsidRPr="00A149ED">
              <w:rPr>
                <w:rFonts w:asciiTheme="minorHAnsi" w:hAnsiTheme="minorHAnsi" w:cstheme="minorHAnsi"/>
                <w:bCs/>
                <w:iCs/>
                <w:color w:val="595959" w:themeColor="text1" w:themeTint="A6"/>
                <w:sz w:val="18"/>
                <w:szCs w:val="18"/>
              </w:rPr>
              <w:t xml:space="preserve">The use of a word processor must reflect the candidate’s normal way of working within the centre. For example, where the curriculum is delivered electronically and the centre provides word processors to all candidates. </w:t>
            </w:r>
          </w:p>
          <w:p w14:paraId="04444721" w14:textId="77777777" w:rsidR="00F903BF" w:rsidRPr="00A149ED" w:rsidRDefault="008D7B2B" w:rsidP="004D1B65">
            <w:pPr>
              <w:spacing w:before="120" w:after="120"/>
              <w:jc w:val="both"/>
              <w:rPr>
                <w:rFonts w:asciiTheme="minorHAnsi" w:hAnsiTheme="minorHAnsi" w:cstheme="minorHAnsi"/>
                <w:bCs/>
                <w:iCs/>
                <w:color w:val="595959" w:themeColor="text1" w:themeTint="A6"/>
                <w:sz w:val="18"/>
                <w:szCs w:val="18"/>
              </w:rPr>
            </w:pPr>
            <w:r w:rsidRPr="00A149ED">
              <w:rPr>
                <w:rFonts w:asciiTheme="minorHAnsi" w:hAnsiTheme="minorHAnsi" w:cstheme="minorHAnsi"/>
                <w:bCs/>
                <w:iCs/>
                <w:color w:val="595959" w:themeColor="text1" w:themeTint="A6"/>
                <w:sz w:val="18"/>
                <w:szCs w:val="18"/>
              </w:rPr>
              <w:t>The centre may wish to set out the particular types of candidates which it considers would benefit from the use of a word processor. For example, a candidate with…</w:t>
            </w:r>
          </w:p>
          <w:p w14:paraId="37F4B2ED" w14:textId="77777777" w:rsidR="001D0FB7" w:rsidRDefault="001E5133" w:rsidP="004D1B65">
            <w:pPr>
              <w:spacing w:before="120" w:after="120"/>
              <w:jc w:val="both"/>
              <w:rPr>
                <w:rFonts w:asciiTheme="minorHAnsi" w:hAnsiTheme="minorHAnsi" w:cstheme="minorHAnsi"/>
                <w:bCs/>
                <w:iCs/>
                <w:color w:val="595959" w:themeColor="text1" w:themeTint="A6"/>
                <w:sz w:val="18"/>
                <w:szCs w:val="18"/>
              </w:rPr>
            </w:pPr>
            <w:r w:rsidRPr="00A149ED">
              <w:rPr>
                <w:rFonts w:asciiTheme="minorHAnsi" w:hAnsiTheme="minorHAnsi" w:cstheme="minorHAnsi"/>
                <w:bCs/>
                <w:iCs/>
                <w:color w:val="595959" w:themeColor="text1" w:themeTint="A6"/>
                <w:sz w:val="18"/>
                <w:szCs w:val="18"/>
              </w:rPr>
              <w:t>A member of the centre’s senior leadership team must produce a statement for inspection purposes which details the criteria the centre uses to award and allocate word processors for examinations.</w:t>
            </w:r>
            <w:r w:rsidR="00775F95" w:rsidRPr="00A149ED">
              <w:rPr>
                <w:rFonts w:asciiTheme="minorHAnsi" w:hAnsiTheme="minorHAnsi" w:cstheme="minorHAnsi"/>
                <w:bCs/>
                <w:iCs/>
                <w:color w:val="595959" w:themeColor="text1" w:themeTint="A6"/>
                <w:sz w:val="18"/>
                <w:szCs w:val="18"/>
              </w:rPr>
              <w:t xml:space="preserve">                                                                                     </w:t>
            </w:r>
          </w:p>
          <w:p w14:paraId="035DE34B" w14:textId="34DDB1A4" w:rsidR="008D7B2B" w:rsidRPr="00A149ED" w:rsidRDefault="00BD08C5" w:rsidP="004D1B65">
            <w:pPr>
              <w:spacing w:before="120" w:after="120"/>
              <w:jc w:val="both"/>
              <w:rPr>
                <w:rFonts w:asciiTheme="minorHAnsi" w:hAnsiTheme="minorHAnsi" w:cstheme="minorHAnsi"/>
              </w:rPr>
            </w:pPr>
            <w:r w:rsidRPr="00A149ED">
              <w:rPr>
                <w:rFonts w:asciiTheme="minorHAnsi" w:hAnsiTheme="minorHAnsi" w:cstheme="minorHAnsi"/>
                <w:bCs/>
                <w:sz w:val="18"/>
                <w:szCs w:val="18"/>
              </w:rPr>
              <w:t>(</w:t>
            </w:r>
            <w:hyperlink r:id="rId52" w:history="1">
              <w:r w:rsidR="00775F95" w:rsidRPr="00A149ED">
                <w:rPr>
                  <w:rStyle w:val="Hyperlink"/>
                  <w:rFonts w:asciiTheme="minorHAnsi" w:hAnsiTheme="minorHAnsi" w:cstheme="minorHAnsi"/>
                  <w:sz w:val="18"/>
                  <w:szCs w:val="18"/>
                  <w:u w:val="none"/>
                </w:rPr>
                <w:t>AA</w:t>
              </w:r>
            </w:hyperlink>
            <w:r w:rsidR="001E5133" w:rsidRPr="00A149ED">
              <w:rPr>
                <w:rStyle w:val="Hyperlink"/>
                <w:rFonts w:asciiTheme="minorHAnsi" w:hAnsiTheme="minorHAnsi" w:cstheme="minorHAnsi"/>
                <w:sz w:val="18"/>
                <w:szCs w:val="18"/>
                <w:u w:val="none"/>
              </w:rPr>
              <w:t xml:space="preserve"> </w:t>
            </w:r>
            <w:r w:rsidR="00775F95" w:rsidRPr="00A149ED">
              <w:rPr>
                <w:rFonts w:asciiTheme="minorHAnsi" w:hAnsiTheme="minorHAnsi" w:cstheme="minorHAnsi"/>
                <w:sz w:val="18"/>
                <w:szCs w:val="18"/>
              </w:rPr>
              <w:t>5.8</w:t>
            </w:r>
            <w:r w:rsidRPr="00A149ED">
              <w:rPr>
                <w:rFonts w:asciiTheme="minorHAnsi" w:hAnsiTheme="minorHAnsi" w:cstheme="minorHAnsi"/>
                <w:sz w:val="18"/>
                <w:szCs w:val="18"/>
              </w:rPr>
              <w:t>)</w:t>
            </w:r>
          </w:p>
        </w:tc>
      </w:tr>
      <w:bookmarkEnd w:id="26"/>
    </w:tbl>
    <w:p w14:paraId="547DE238" w14:textId="77777777" w:rsidR="00775F95" w:rsidRPr="00A149ED" w:rsidRDefault="00775F95" w:rsidP="000D251C">
      <w:pPr>
        <w:spacing w:line="276" w:lineRule="auto"/>
        <w:jc w:val="both"/>
        <w:rPr>
          <w:rFonts w:asciiTheme="minorHAnsi" w:hAnsiTheme="minorHAnsi" w:cstheme="minorHAnsi"/>
          <w:b/>
          <w:sz w:val="12"/>
          <w:szCs w:val="12"/>
        </w:rPr>
      </w:pPr>
    </w:p>
    <w:p w14:paraId="7C5C7181" w14:textId="77777777" w:rsidR="00775F95" w:rsidRPr="00A149ED" w:rsidRDefault="00775F95" w:rsidP="00DF6E06">
      <w:pPr>
        <w:pStyle w:val="ListParagraph"/>
        <w:numPr>
          <w:ilvl w:val="0"/>
          <w:numId w:val="3"/>
        </w:numPr>
        <w:spacing w:line="276" w:lineRule="auto"/>
        <w:jc w:val="both"/>
        <w:rPr>
          <w:rFonts w:asciiTheme="minorHAnsi" w:hAnsiTheme="minorHAnsi" w:cstheme="minorHAnsi"/>
          <w:b/>
        </w:rPr>
      </w:pPr>
      <w:r w:rsidRPr="3AF11BDF">
        <w:rPr>
          <w:rFonts w:asciiTheme="minorHAnsi" w:hAnsiTheme="minorHAnsi" w:cstheme="minorBidi"/>
        </w:rPr>
        <w:t xml:space="preserve">Ensures criteria for candidates granted </w:t>
      </w:r>
      <w:r w:rsidRPr="3AF11BDF">
        <w:rPr>
          <w:rFonts w:asciiTheme="minorHAnsi" w:hAnsiTheme="minorHAnsi" w:cstheme="minorBidi"/>
          <w:b/>
          <w:bCs/>
        </w:rPr>
        <w:t xml:space="preserve">separate invigilation within the centre </w:t>
      </w:r>
      <w:r w:rsidRPr="3AF11BDF">
        <w:rPr>
          <w:rFonts w:asciiTheme="minorHAnsi" w:hAnsiTheme="minorHAnsi" w:cstheme="minorBidi"/>
        </w:rPr>
        <w:t xml:space="preserve">is clear, meets </w:t>
      </w:r>
      <w:r w:rsidRPr="3AF11BDF">
        <w:rPr>
          <w:rFonts w:asciiTheme="minorHAnsi" w:hAnsiTheme="minorHAnsi" w:cstheme="minorBidi"/>
          <w:sz w:val="20"/>
          <w:szCs w:val="20"/>
        </w:rPr>
        <w:t>JCQ</w:t>
      </w:r>
      <w:r w:rsidRPr="3AF11BDF">
        <w:rPr>
          <w:rFonts w:asciiTheme="minorHAnsi" w:hAnsiTheme="minorHAnsi" w:cstheme="minorBidi"/>
        </w:rPr>
        <w:t xml:space="preserve"> regulations and best meets the needs of individual candidates and remaining candidates in main exam rooms </w:t>
      </w:r>
    </w:p>
    <w:p w14:paraId="1AC1A2F3" w14:textId="78976ABF" w:rsidR="526266E6" w:rsidRPr="001C7293" w:rsidRDefault="526266E6" w:rsidP="3AF11BDF">
      <w:pPr>
        <w:pStyle w:val="ListParagraph"/>
        <w:numPr>
          <w:ilvl w:val="0"/>
          <w:numId w:val="3"/>
        </w:numPr>
        <w:spacing w:line="276" w:lineRule="auto"/>
        <w:jc w:val="both"/>
        <w:rPr>
          <w:rFonts w:asciiTheme="minorHAnsi" w:hAnsiTheme="minorHAnsi" w:cstheme="minorBidi"/>
        </w:rPr>
      </w:pPr>
      <w:r w:rsidRPr="001C7293">
        <w:rPr>
          <w:rFonts w:asciiTheme="minorHAnsi" w:hAnsiTheme="minorHAnsi" w:cstheme="minorBidi"/>
        </w:rPr>
        <w:t>Where a candidate with a particular need is accommodated in another room and their allocate</w:t>
      </w:r>
      <w:r w:rsidR="31B4D97F" w:rsidRPr="001C7293">
        <w:rPr>
          <w:rFonts w:asciiTheme="minorHAnsi" w:hAnsiTheme="minorHAnsi" w:cstheme="minorBidi"/>
        </w:rPr>
        <w:t>d teaching assistant or Learning Support assistant must act as the</w:t>
      </w:r>
      <w:r w:rsidR="61D79031" w:rsidRPr="001C7293">
        <w:rPr>
          <w:rFonts w:asciiTheme="minorHAnsi" w:hAnsiTheme="minorHAnsi" w:cstheme="minorBidi"/>
        </w:rPr>
        <w:t xml:space="preserve"> invigilator, another invigilator will be required.</w:t>
      </w:r>
    </w:p>
    <w:p w14:paraId="5AADBD38" w14:textId="23E9CDDA" w:rsidR="420AE334" w:rsidRPr="001C7293" w:rsidRDefault="420AE334" w:rsidP="3AF11BDF">
      <w:pPr>
        <w:pStyle w:val="ListParagraph"/>
        <w:numPr>
          <w:ilvl w:val="0"/>
          <w:numId w:val="3"/>
        </w:numPr>
        <w:spacing w:line="276" w:lineRule="auto"/>
        <w:jc w:val="both"/>
        <w:rPr>
          <w:rFonts w:asciiTheme="minorHAnsi" w:eastAsiaTheme="minorEastAsia" w:hAnsiTheme="minorHAnsi" w:cstheme="minorBidi"/>
        </w:rPr>
      </w:pPr>
      <w:r w:rsidRPr="001C7293">
        <w:rPr>
          <w:rFonts w:asciiTheme="minorHAnsi" w:eastAsiaTheme="minorEastAsia" w:hAnsiTheme="minorHAnsi" w:cstheme="minorBidi"/>
        </w:rPr>
        <w:t>Where a prompter has been approved for a candidate, must not normally be the candidate’s own subject teacher, Learning Support Assistant or teaching assistant and must not be a relative, friend or peer of the candidate. A private tutor cannot act as a prompter for the candidate.</w:t>
      </w:r>
    </w:p>
    <w:p w14:paraId="474D1EFA" w14:textId="77777777" w:rsidR="00775F95" w:rsidRPr="00A149ED" w:rsidRDefault="00775F95" w:rsidP="3AF11BDF">
      <w:pPr>
        <w:pStyle w:val="ListParagraph"/>
        <w:spacing w:line="276" w:lineRule="auto"/>
        <w:jc w:val="both"/>
        <w:rPr>
          <w:rFonts w:asciiTheme="minorHAnsi" w:hAnsiTheme="minorHAnsi" w:cstheme="minorBidi"/>
          <w:color w:val="4BACC6" w:themeColor="accent5"/>
        </w:rPr>
      </w:pPr>
    </w:p>
    <w:p w14:paraId="74AA3C33" w14:textId="0597DEE8" w:rsidR="00775F95" w:rsidRPr="006D7325" w:rsidRDefault="00775F95" w:rsidP="000D251C">
      <w:pPr>
        <w:spacing w:line="276" w:lineRule="auto"/>
        <w:jc w:val="both"/>
        <w:rPr>
          <w:rFonts w:asciiTheme="minorHAnsi" w:hAnsiTheme="minorHAnsi" w:cstheme="minorHAnsi"/>
        </w:rPr>
      </w:pPr>
      <w:r w:rsidRPr="006D7325">
        <w:rPr>
          <w:rFonts w:asciiTheme="minorHAnsi" w:hAnsiTheme="minorHAnsi" w:cstheme="minorHAnsi"/>
          <w:b/>
        </w:rPr>
        <w:t xml:space="preserve">Senior </w:t>
      </w:r>
      <w:r w:rsidR="002157BA" w:rsidRPr="006D7325">
        <w:rPr>
          <w:rFonts w:asciiTheme="minorHAnsi" w:hAnsiTheme="minorHAnsi" w:cstheme="minorHAnsi"/>
          <w:b/>
        </w:rPr>
        <w:t>l</w:t>
      </w:r>
      <w:r w:rsidRPr="006D7325">
        <w:rPr>
          <w:rFonts w:asciiTheme="minorHAnsi" w:hAnsiTheme="minorHAnsi" w:cstheme="minorHAnsi"/>
          <w:b/>
        </w:rPr>
        <w:t>eaders, Teaching staff</w:t>
      </w:r>
    </w:p>
    <w:p w14:paraId="41D4797F" w14:textId="189CDF40" w:rsidR="00775F95" w:rsidRPr="006D7325" w:rsidRDefault="00775F95" w:rsidP="00CF0CC5">
      <w:pPr>
        <w:pStyle w:val="ListParagraph"/>
        <w:numPr>
          <w:ilvl w:val="0"/>
          <w:numId w:val="3"/>
        </w:numPr>
        <w:spacing w:line="276" w:lineRule="auto"/>
        <w:jc w:val="both"/>
        <w:rPr>
          <w:rFonts w:asciiTheme="minorHAnsi" w:hAnsiTheme="minorHAnsi" w:cstheme="minorHAnsi"/>
        </w:rPr>
      </w:pPr>
      <w:r w:rsidRPr="3AF11BDF">
        <w:rPr>
          <w:rFonts w:asciiTheme="minorHAnsi" w:hAnsiTheme="minorHAnsi" w:cstheme="minorBidi"/>
        </w:rPr>
        <w:t xml:space="preserve">Support the </w:t>
      </w:r>
      <w:r w:rsidR="00F903BF" w:rsidRPr="3AF11BDF">
        <w:rPr>
          <w:rFonts w:asciiTheme="minorHAnsi" w:hAnsiTheme="minorHAnsi" w:cstheme="minorBidi"/>
        </w:rPr>
        <w:t>ALS</w:t>
      </w:r>
      <w:r w:rsidR="00F44CCB" w:rsidRPr="3AF11BDF">
        <w:rPr>
          <w:rFonts w:asciiTheme="minorHAnsi" w:hAnsiTheme="minorHAnsi" w:cstheme="minorBidi"/>
        </w:rPr>
        <w:t xml:space="preserve"> </w:t>
      </w:r>
      <w:r w:rsidR="00F903BF" w:rsidRPr="3AF11BDF">
        <w:rPr>
          <w:rFonts w:asciiTheme="minorHAnsi" w:hAnsiTheme="minorHAnsi" w:cstheme="minorBidi"/>
        </w:rPr>
        <w:t>lead/</w:t>
      </w:r>
      <w:proofErr w:type="spellStart"/>
      <w:r w:rsidRPr="3AF11BDF">
        <w:rPr>
          <w:rFonts w:asciiTheme="minorHAnsi" w:hAnsiTheme="minorHAnsi" w:cstheme="minorBidi"/>
        </w:rPr>
        <w:t>SENCo</w:t>
      </w:r>
      <w:proofErr w:type="spellEnd"/>
      <w:r w:rsidRPr="3AF11BDF">
        <w:rPr>
          <w:rFonts w:asciiTheme="minorHAnsi" w:hAnsiTheme="minorHAnsi" w:cstheme="minorBidi"/>
        </w:rPr>
        <w:t xml:space="preserve"> in </w:t>
      </w:r>
      <w:r w:rsidR="00F75508" w:rsidRPr="3AF11BDF">
        <w:rPr>
          <w:rFonts w:asciiTheme="minorHAnsi" w:hAnsiTheme="minorHAnsi" w:cstheme="minorBidi"/>
        </w:rPr>
        <w:t xml:space="preserve">determining </w:t>
      </w:r>
      <w:r w:rsidRPr="3AF11BDF">
        <w:rPr>
          <w:rFonts w:asciiTheme="minorHAnsi" w:hAnsiTheme="minorHAnsi" w:cstheme="minorBidi"/>
        </w:rPr>
        <w:t xml:space="preserve">and </w:t>
      </w:r>
      <w:r w:rsidR="00544D51" w:rsidRPr="3AF11BDF">
        <w:rPr>
          <w:rFonts w:asciiTheme="minorHAnsi" w:hAnsiTheme="minorHAnsi" w:cstheme="minorBidi"/>
        </w:rPr>
        <w:t xml:space="preserve">implementing appropriate access </w:t>
      </w:r>
      <w:r w:rsidRPr="3AF11BDF">
        <w:rPr>
          <w:rFonts w:asciiTheme="minorHAnsi" w:hAnsiTheme="minorHAnsi" w:cstheme="minorBidi"/>
        </w:rPr>
        <w:t>arrangements</w:t>
      </w:r>
    </w:p>
    <w:p w14:paraId="052B6FB8" w14:textId="70CEAF4D" w:rsidR="003C32E6" w:rsidRPr="00A149ED" w:rsidRDefault="002A0892" w:rsidP="00CF0CC5">
      <w:pPr>
        <w:pStyle w:val="ListParagraph"/>
        <w:numPr>
          <w:ilvl w:val="0"/>
          <w:numId w:val="3"/>
        </w:numPr>
        <w:spacing w:line="276" w:lineRule="auto"/>
        <w:jc w:val="both"/>
        <w:rPr>
          <w:rFonts w:asciiTheme="minorHAnsi" w:hAnsiTheme="minorHAnsi" w:cstheme="minorHAnsi"/>
        </w:rPr>
      </w:pPr>
      <w:r w:rsidRPr="3AF11BDF">
        <w:rPr>
          <w:rFonts w:asciiTheme="minorHAnsi" w:hAnsiTheme="minorHAnsi" w:cstheme="minorBidi"/>
        </w:rPr>
        <w:t>P</w:t>
      </w:r>
      <w:r w:rsidR="003C32E6" w:rsidRPr="3AF11BDF">
        <w:rPr>
          <w:rFonts w:asciiTheme="minorHAnsi" w:hAnsiTheme="minorHAnsi" w:cstheme="minorBidi"/>
        </w:rPr>
        <w:t xml:space="preserve">rovide a statement for inspection purposes which details the criteria the centre uses to award and allocate word processors for examinations </w:t>
      </w:r>
    </w:p>
    <w:p w14:paraId="541A0312" w14:textId="77777777" w:rsidR="00A74AF8" w:rsidRDefault="00A74AF8" w:rsidP="000D251C">
      <w:pPr>
        <w:pStyle w:val="Heading3"/>
        <w:spacing w:line="276" w:lineRule="auto"/>
        <w:jc w:val="both"/>
        <w:rPr>
          <w:rFonts w:asciiTheme="minorHAnsi" w:hAnsiTheme="minorHAnsi" w:cstheme="minorHAnsi"/>
          <w:u w:val="single"/>
        </w:rPr>
      </w:pPr>
      <w:bookmarkStart w:id="27" w:name="_Toc56619483"/>
    </w:p>
    <w:p w14:paraId="0F45D87A" w14:textId="2F2907B9" w:rsidR="00775F95" w:rsidRPr="00BB321E" w:rsidRDefault="00775F95" w:rsidP="000D251C">
      <w:pPr>
        <w:pStyle w:val="Heading3"/>
        <w:spacing w:line="276" w:lineRule="auto"/>
        <w:jc w:val="both"/>
        <w:rPr>
          <w:rFonts w:asciiTheme="minorHAnsi" w:hAnsiTheme="minorHAnsi" w:cstheme="minorHAnsi"/>
          <w:b w:val="0"/>
          <w:color w:val="B00058"/>
          <w:u w:val="single"/>
        </w:rPr>
      </w:pPr>
      <w:r w:rsidRPr="00BB321E">
        <w:rPr>
          <w:rFonts w:asciiTheme="minorHAnsi" w:hAnsiTheme="minorHAnsi" w:cstheme="minorHAnsi"/>
          <w:b w:val="0"/>
          <w:color w:val="B00058"/>
          <w:u w:val="single"/>
        </w:rPr>
        <w:t>Internal assessment</w:t>
      </w:r>
      <w:r w:rsidR="003C32E6" w:rsidRPr="00BB321E">
        <w:rPr>
          <w:rFonts w:asciiTheme="minorHAnsi" w:hAnsiTheme="minorHAnsi" w:cstheme="minorHAnsi"/>
          <w:b w:val="0"/>
          <w:color w:val="B00058"/>
          <w:u w:val="single"/>
        </w:rPr>
        <w:t xml:space="preserve"> and endorsements</w:t>
      </w:r>
      <w:bookmarkEnd w:id="27"/>
    </w:p>
    <w:p w14:paraId="47672EFA" w14:textId="5BB2FF9E"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413A2878" w14:textId="6191C58D" w:rsidR="00D93A18" w:rsidRPr="006D7325" w:rsidRDefault="00D93A18" w:rsidP="00D93A18">
      <w:pPr>
        <w:pStyle w:val="Headinglevel2"/>
        <w:spacing w:before="120" w:after="120" w:line="276" w:lineRule="auto"/>
        <w:ind w:firstLine="360"/>
        <w:jc w:val="both"/>
        <w:rPr>
          <w:rFonts w:asciiTheme="minorHAnsi" w:hAnsiTheme="minorHAnsi" w:cstheme="minorHAnsi"/>
          <w:szCs w:val="22"/>
        </w:rPr>
      </w:pPr>
      <w:bookmarkStart w:id="28" w:name="_Toc56619484"/>
      <w:r w:rsidRPr="006D7325">
        <w:rPr>
          <w:rFonts w:asciiTheme="minorHAnsi" w:hAnsiTheme="minorHAnsi" w:cstheme="minorHAnsi"/>
          <w:szCs w:val="22"/>
        </w:rPr>
        <w:t>Controlled assessments, coursework and non-examination assessments</w:t>
      </w:r>
      <w:bookmarkEnd w:id="28"/>
    </w:p>
    <w:p w14:paraId="31B113CF" w14:textId="33CEDAF6" w:rsidR="00397897" w:rsidRDefault="00D93A18" w:rsidP="00EF33E3">
      <w:pPr>
        <w:pStyle w:val="ListParagraph"/>
        <w:numPr>
          <w:ilvl w:val="0"/>
          <w:numId w:val="102"/>
        </w:numPr>
        <w:spacing w:line="276" w:lineRule="auto"/>
        <w:jc w:val="both"/>
        <w:rPr>
          <w:rFonts w:asciiTheme="minorHAnsi" w:hAnsiTheme="minorHAnsi" w:cstheme="minorHAnsi"/>
          <w:szCs w:val="22"/>
        </w:rPr>
      </w:pPr>
      <w:r w:rsidRPr="006D7325">
        <w:rPr>
          <w:rFonts w:asciiTheme="minorHAnsi" w:hAnsiTheme="minorHAnsi" w:cstheme="minorHAnsi"/>
          <w:szCs w:val="22"/>
        </w:rPr>
        <w:t>Ensures</w:t>
      </w:r>
      <w:r w:rsidR="00397897" w:rsidRPr="006D7325">
        <w:rPr>
          <w:rFonts w:asciiTheme="minorHAnsi" w:hAnsiTheme="minorHAnsi" w:cstheme="minorHAnsi"/>
          <w:szCs w:val="22"/>
        </w:rPr>
        <w:t xml:space="preserve"> arrangements</w:t>
      </w:r>
      <w:r w:rsidRPr="006D7325">
        <w:rPr>
          <w:rFonts w:asciiTheme="minorHAnsi" w:hAnsiTheme="minorHAnsi" w:cstheme="minorHAnsi"/>
          <w:szCs w:val="22"/>
        </w:rPr>
        <w:t xml:space="preserve"> are in place</w:t>
      </w:r>
      <w:r w:rsidR="00397897" w:rsidRPr="006D7325">
        <w:rPr>
          <w:rFonts w:asciiTheme="minorHAnsi" w:hAnsiTheme="minorHAnsi" w:cstheme="minorHAnsi"/>
          <w:szCs w:val="22"/>
        </w:rPr>
        <w:t xml:space="preserve"> to co-ordinate and standardise all marking of centre- assessed components and </w:t>
      </w:r>
      <w:r w:rsidRPr="006D7325">
        <w:rPr>
          <w:rFonts w:asciiTheme="minorHAnsi" w:hAnsiTheme="minorHAnsi" w:cstheme="minorHAnsi"/>
          <w:szCs w:val="22"/>
        </w:rPr>
        <w:t>ensures</w:t>
      </w:r>
      <w:r w:rsidR="00397897" w:rsidRPr="006D7325">
        <w:rPr>
          <w:rFonts w:asciiTheme="minorHAnsi" w:hAnsiTheme="minorHAnsi" w:cstheme="minorHAnsi"/>
          <w:szCs w:val="22"/>
        </w:rPr>
        <w:t xml:space="preserve"> that candidates’ centre-assessed work is produced, authenticated and marked, or assessed and quality assured in accordance with the awarding bodies’ instructions</w:t>
      </w:r>
      <w:r w:rsidRPr="006D7325">
        <w:rPr>
          <w:rFonts w:asciiTheme="minorHAnsi" w:hAnsiTheme="minorHAnsi" w:cstheme="minorHAnsi"/>
          <w:szCs w:val="22"/>
        </w:rPr>
        <w:t xml:space="preserve"> (including where relevant, private candidates)</w:t>
      </w:r>
      <w:r w:rsidR="00397897" w:rsidRPr="006D7325">
        <w:rPr>
          <w:rFonts w:asciiTheme="minorHAnsi" w:hAnsiTheme="minorHAnsi" w:cstheme="minorHAnsi"/>
          <w:szCs w:val="22"/>
        </w:rPr>
        <w:t xml:space="preserve"> </w:t>
      </w:r>
    </w:p>
    <w:p w14:paraId="21B2D1C1" w14:textId="6425B067" w:rsidR="00262B11" w:rsidRDefault="00262B11" w:rsidP="00262B11">
      <w:pPr>
        <w:pStyle w:val="ListParagraph"/>
        <w:spacing w:line="276" w:lineRule="auto"/>
        <w:jc w:val="both"/>
        <w:rPr>
          <w:rFonts w:asciiTheme="minorHAnsi" w:hAnsiTheme="minorHAnsi" w:cstheme="minorHAnsi"/>
          <w:szCs w:val="22"/>
        </w:rPr>
      </w:pPr>
    </w:p>
    <w:p w14:paraId="14ED50B6" w14:textId="6F3E222B" w:rsidR="00262B11" w:rsidRDefault="00262B11" w:rsidP="00262B11">
      <w:pPr>
        <w:pStyle w:val="ListParagraph"/>
        <w:spacing w:line="276" w:lineRule="auto"/>
        <w:jc w:val="both"/>
        <w:rPr>
          <w:rFonts w:asciiTheme="minorHAnsi" w:hAnsiTheme="minorHAnsi" w:cstheme="minorHAnsi"/>
          <w:szCs w:val="22"/>
        </w:rPr>
      </w:pPr>
    </w:p>
    <w:p w14:paraId="3DB1B379" w14:textId="77777777" w:rsidR="00262B11" w:rsidRPr="006D7325" w:rsidRDefault="00262B11" w:rsidP="00262B11">
      <w:pPr>
        <w:pStyle w:val="ListParagraph"/>
        <w:spacing w:line="276" w:lineRule="auto"/>
        <w:jc w:val="both"/>
        <w:rPr>
          <w:rFonts w:asciiTheme="minorHAnsi" w:hAnsiTheme="minorHAnsi" w:cstheme="minorHAnsi"/>
          <w:szCs w:val="22"/>
        </w:rPr>
      </w:pPr>
    </w:p>
    <w:p w14:paraId="7151B0C2" w14:textId="60C82E45" w:rsidR="00397897" w:rsidRPr="006D7325" w:rsidRDefault="00D93A18" w:rsidP="00EF33E3">
      <w:pPr>
        <w:pStyle w:val="ListParagraph"/>
        <w:numPr>
          <w:ilvl w:val="0"/>
          <w:numId w:val="102"/>
        </w:numPr>
        <w:spacing w:line="276" w:lineRule="auto"/>
        <w:jc w:val="both"/>
        <w:rPr>
          <w:rFonts w:asciiTheme="minorHAnsi" w:hAnsiTheme="minorHAnsi" w:cstheme="minorHAnsi"/>
          <w:szCs w:val="22"/>
        </w:rPr>
      </w:pPr>
      <w:r w:rsidRPr="006D7325">
        <w:rPr>
          <w:rFonts w:asciiTheme="minorHAnsi" w:hAnsiTheme="minorHAnsi" w:cstheme="minorHAnsi"/>
          <w:szCs w:val="22"/>
        </w:rPr>
        <w:t xml:space="preserve">Ensures that teaching staff, </w:t>
      </w:r>
      <w:r w:rsidR="00397897" w:rsidRPr="006D7325">
        <w:rPr>
          <w:rFonts w:asciiTheme="minorHAnsi" w:hAnsiTheme="minorHAnsi" w:cstheme="minorHAnsi"/>
          <w:szCs w:val="22"/>
        </w:rPr>
        <w:t xml:space="preserve">in accordance with awarding bodies’ instructions, </w:t>
      </w:r>
      <w:r w:rsidRPr="006D7325">
        <w:rPr>
          <w:rFonts w:asciiTheme="minorHAnsi" w:hAnsiTheme="minorHAnsi" w:cstheme="minorHAnsi"/>
          <w:szCs w:val="22"/>
        </w:rPr>
        <w:t>return</w:t>
      </w:r>
      <w:r w:rsidR="00397897" w:rsidRPr="006D7325">
        <w:rPr>
          <w:rFonts w:asciiTheme="minorHAnsi" w:hAnsiTheme="minorHAnsi" w:cstheme="minorHAnsi"/>
          <w:szCs w:val="22"/>
        </w:rPr>
        <w:t xml:space="preserve"> all subject-specific forms by the required date </w:t>
      </w:r>
    </w:p>
    <w:p w14:paraId="396D3B41" w14:textId="536259CD" w:rsidR="0004428D" w:rsidRPr="00A149ED" w:rsidRDefault="0004428D" w:rsidP="00A65AB0">
      <w:pPr>
        <w:pStyle w:val="ListParagraph"/>
        <w:numPr>
          <w:ilvl w:val="0"/>
          <w:numId w:val="49"/>
        </w:numPr>
        <w:spacing w:line="276" w:lineRule="auto"/>
        <w:jc w:val="both"/>
        <w:rPr>
          <w:rFonts w:asciiTheme="minorHAnsi" w:hAnsiTheme="minorHAnsi" w:cstheme="minorHAnsi"/>
        </w:rPr>
      </w:pPr>
      <w:r w:rsidRPr="00A149ED">
        <w:rPr>
          <w:rFonts w:asciiTheme="minorHAnsi" w:hAnsiTheme="minorHAnsi" w:cstheme="minorHAnsi"/>
        </w:rPr>
        <w:t>Provides fully qualified teachers to mark non-examination assessments</w:t>
      </w:r>
    </w:p>
    <w:p w14:paraId="5C820289" w14:textId="27D5355F" w:rsidR="00775F95" w:rsidRPr="00A149ED" w:rsidRDefault="00775F95" w:rsidP="00A65AB0">
      <w:pPr>
        <w:pStyle w:val="ListParagraph"/>
        <w:numPr>
          <w:ilvl w:val="0"/>
          <w:numId w:val="49"/>
        </w:numPr>
        <w:spacing w:line="276" w:lineRule="auto"/>
        <w:jc w:val="both"/>
        <w:rPr>
          <w:rFonts w:asciiTheme="minorHAnsi" w:hAnsiTheme="minorHAnsi" w:cstheme="minorHAnsi"/>
        </w:rPr>
      </w:pPr>
      <w:r w:rsidRPr="00A149ED">
        <w:rPr>
          <w:rFonts w:asciiTheme="minorHAnsi" w:hAnsiTheme="minorHAnsi" w:cstheme="minorHAnsi"/>
        </w:rPr>
        <w:t xml:space="preserve">Ensures an </w:t>
      </w:r>
      <w:r w:rsidRPr="00A149ED">
        <w:rPr>
          <w:rFonts w:asciiTheme="minorHAnsi" w:hAnsiTheme="minorHAnsi" w:cstheme="minorHAnsi"/>
          <w:b/>
        </w:rPr>
        <w:t>internal appeals procedure</w:t>
      </w:r>
      <w:r w:rsidRPr="00A149ED">
        <w:rPr>
          <w:rFonts w:asciiTheme="minorHAnsi" w:hAnsiTheme="minorHAnsi" w:cstheme="minorHAnsi"/>
        </w:rPr>
        <w:t xml:space="preserve"> </w:t>
      </w:r>
      <w:r w:rsidR="003C32E6" w:rsidRPr="00A149ED">
        <w:rPr>
          <w:rFonts w:asciiTheme="minorHAnsi" w:hAnsiTheme="minorHAnsi" w:cstheme="minorHAnsi"/>
        </w:rPr>
        <w:t xml:space="preserve">relating to internal assessment decisions </w:t>
      </w:r>
      <w:r w:rsidRPr="00A149ED">
        <w:rPr>
          <w:rFonts w:asciiTheme="minorHAnsi" w:hAnsiTheme="minorHAnsi" w:cstheme="minorHAnsi"/>
        </w:rPr>
        <w:t xml:space="preserve">is in place for a candidate to appeal against </w:t>
      </w:r>
      <w:r w:rsidR="00565BFC" w:rsidRPr="00A149ED">
        <w:rPr>
          <w:rFonts w:asciiTheme="minorHAnsi" w:hAnsiTheme="minorHAnsi" w:cstheme="minorHAnsi"/>
        </w:rPr>
        <w:t xml:space="preserve">and request a review of the centre’s marking </w:t>
      </w:r>
      <w:r w:rsidRPr="00A149ED">
        <w:rPr>
          <w:rFonts w:asciiTheme="minorHAnsi" w:hAnsiTheme="minorHAnsi" w:cstheme="minorHAnsi"/>
        </w:rPr>
        <w:t>(see Roles and responsibilities overview)</w:t>
      </w:r>
    </w:p>
    <w:p w14:paraId="3ED15FE8" w14:textId="2E04550F" w:rsidR="00775F95" w:rsidRPr="00A149ED" w:rsidRDefault="00775F95" w:rsidP="00A65AB0">
      <w:pPr>
        <w:pStyle w:val="ListParagraph"/>
        <w:numPr>
          <w:ilvl w:val="0"/>
          <w:numId w:val="49"/>
        </w:numPr>
        <w:spacing w:before="120" w:line="276" w:lineRule="auto"/>
        <w:jc w:val="both"/>
        <w:rPr>
          <w:rFonts w:asciiTheme="minorHAnsi" w:hAnsiTheme="minorHAnsi" w:cstheme="minorHAnsi"/>
          <w:i/>
        </w:rPr>
      </w:pPr>
      <w:r w:rsidRPr="00A149ED">
        <w:rPr>
          <w:rFonts w:asciiTheme="minorHAnsi" w:hAnsiTheme="minorHAnsi" w:cstheme="minorHAnsi"/>
        </w:rPr>
        <w:t xml:space="preserve">Ensures a </w:t>
      </w:r>
      <w:r w:rsidRPr="00A149ED">
        <w:rPr>
          <w:rFonts w:asciiTheme="minorHAnsi" w:hAnsiTheme="minorHAnsi" w:cstheme="minorHAnsi"/>
          <w:b/>
        </w:rPr>
        <w:t>non-examination assessment policy</w:t>
      </w:r>
      <w:r w:rsidRPr="00A149ED">
        <w:rPr>
          <w:rFonts w:asciiTheme="minorHAnsi" w:hAnsiTheme="minorHAnsi" w:cstheme="minorHAnsi"/>
        </w:rPr>
        <w:t xml:space="preserve"> is in place for GCE and GCSE qualifications</w:t>
      </w:r>
      <w:r w:rsidR="00565BFC" w:rsidRPr="00A149ED">
        <w:rPr>
          <w:rFonts w:asciiTheme="minorHAnsi" w:hAnsiTheme="minorHAnsi" w:cstheme="minorHAnsi"/>
        </w:rPr>
        <w:t xml:space="preserve"> which include components of non-examination assessment (For CCEA GCSE centres this would be a</w:t>
      </w:r>
      <w:r w:rsidR="00565BFC" w:rsidRPr="00A149ED">
        <w:rPr>
          <w:rFonts w:asciiTheme="minorHAnsi" w:hAnsiTheme="minorHAnsi" w:cstheme="minorHAnsi"/>
          <w:b/>
          <w:bCs/>
        </w:rPr>
        <w:t xml:space="preserve"> </w:t>
      </w:r>
      <w:r w:rsidR="00565BFC" w:rsidRPr="00A149ED">
        <w:rPr>
          <w:rFonts w:asciiTheme="minorHAnsi" w:hAnsiTheme="minorHAnsi" w:cstheme="minorHAnsi"/>
        </w:rPr>
        <w:t>controlled assessment policy)</w:t>
      </w:r>
      <w:r w:rsidR="00565BFC" w:rsidRPr="00A149ED">
        <w:rPr>
          <w:rFonts w:asciiTheme="minorHAnsi" w:hAnsiTheme="minorHAnsi" w:cstheme="minorHAnsi"/>
          <w:i/>
        </w:rPr>
        <w:t xml:space="preserve"> </w:t>
      </w:r>
    </w:p>
    <w:p w14:paraId="01590B52" w14:textId="2AFEA154" w:rsidR="00775F95" w:rsidRPr="00A149ED" w:rsidRDefault="00775F95" w:rsidP="000D251C">
      <w:pPr>
        <w:pStyle w:val="Headinglevel2"/>
        <w:spacing w:before="120" w:after="120" w:line="276" w:lineRule="auto"/>
        <w:ind w:left="720"/>
        <w:jc w:val="both"/>
        <w:rPr>
          <w:rFonts w:asciiTheme="minorHAnsi" w:hAnsiTheme="minorHAnsi" w:cstheme="minorHAnsi"/>
        </w:rPr>
      </w:pPr>
      <w:bookmarkStart w:id="29" w:name="_Toc56619485"/>
      <w:r w:rsidRPr="00A149ED">
        <w:rPr>
          <w:rFonts w:asciiTheme="minorHAnsi" w:hAnsiTheme="minorHAnsi" w:cstheme="minorHAnsi"/>
        </w:rPr>
        <w:t xml:space="preserve">Non-examination </w:t>
      </w:r>
      <w:r w:rsidR="005A6FBB" w:rsidRPr="00A149ED">
        <w:rPr>
          <w:rFonts w:asciiTheme="minorHAnsi" w:hAnsiTheme="minorHAnsi" w:cstheme="minorHAnsi"/>
        </w:rPr>
        <w:t>A</w:t>
      </w:r>
      <w:r w:rsidRPr="00A149ED">
        <w:rPr>
          <w:rFonts w:asciiTheme="minorHAnsi" w:hAnsiTheme="minorHAnsi" w:cstheme="minorHAnsi"/>
        </w:rPr>
        <w:t xml:space="preserve">ssessment </w:t>
      </w:r>
      <w:r w:rsidR="005A6FBB" w:rsidRPr="00A149ED">
        <w:rPr>
          <w:rFonts w:asciiTheme="minorHAnsi" w:hAnsiTheme="minorHAnsi" w:cstheme="minorHAnsi"/>
        </w:rPr>
        <w:t>P</w:t>
      </w:r>
      <w:r w:rsidRPr="00A149ED">
        <w:rPr>
          <w:rFonts w:asciiTheme="minorHAnsi" w:hAnsiTheme="minorHAnsi" w:cstheme="minorHAnsi"/>
        </w:rPr>
        <w:t>olicy</w:t>
      </w:r>
      <w:bookmarkEnd w:id="29"/>
    </w:p>
    <w:tbl>
      <w:tblPr>
        <w:tblStyle w:val="TableGrid"/>
        <w:tblW w:w="0" w:type="auto"/>
        <w:tblInd w:w="720" w:type="dxa"/>
        <w:tblLook w:val="04A0" w:firstRow="1" w:lastRow="0" w:firstColumn="1" w:lastColumn="0" w:noHBand="0" w:noVBand="1"/>
      </w:tblPr>
      <w:tblGrid>
        <w:gridCol w:w="9322"/>
      </w:tblGrid>
      <w:tr w:rsidR="00775F95" w:rsidRPr="00A149ED" w14:paraId="0F8E06AD" w14:textId="77777777" w:rsidTr="2189F3D4">
        <w:tc>
          <w:tcPr>
            <w:tcW w:w="9736" w:type="dxa"/>
          </w:tcPr>
          <w:p w14:paraId="50C56353" w14:textId="1B499E84" w:rsidR="006D7325" w:rsidRPr="006D7325" w:rsidRDefault="7244215A" w:rsidP="2189F3D4">
            <w:pPr>
              <w:spacing w:before="120" w:after="120" w:line="276" w:lineRule="auto"/>
              <w:rPr>
                <w:rFonts w:asciiTheme="minorHAnsi" w:eastAsiaTheme="minorEastAsia" w:hAnsiTheme="minorHAnsi" w:cs="Arial"/>
                <w:sz w:val="24"/>
              </w:rPr>
            </w:pPr>
            <w:r w:rsidRPr="2189F3D4">
              <w:rPr>
                <w:rFonts w:asciiTheme="minorHAnsi" w:eastAsiaTheme="minorEastAsia" w:hAnsiTheme="minorHAnsi" w:cs="Arial"/>
                <w:sz w:val="24"/>
              </w:rPr>
              <w:t>The Non-examination Assessment Policy is held on the shared drive; there is also a hard copy in the exams office policies folder.</w:t>
            </w:r>
          </w:p>
          <w:p w14:paraId="571BC7EE" w14:textId="3D360036" w:rsidR="00F903BF" w:rsidRPr="00A149ED" w:rsidRDefault="00397897" w:rsidP="2189F3D4">
            <w:pPr>
              <w:pStyle w:val="NormalWeb"/>
              <w:pBdr>
                <w:left w:val="single" w:sz="18" w:space="4" w:color="FFC000"/>
              </w:pBdr>
              <w:spacing w:before="120" w:beforeAutospacing="0" w:after="120" w:afterAutospacing="0"/>
              <w:ind w:right="408"/>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The centre will… have in place and be available for inspection purposes, a </w:t>
            </w:r>
            <w:r w:rsidRPr="2189F3D4">
              <w:rPr>
                <w:rFonts w:asciiTheme="minorHAnsi" w:hAnsiTheme="minorHAnsi" w:cstheme="minorBidi"/>
                <w:b/>
                <w:bCs/>
                <w:color w:val="595959" w:themeColor="text1" w:themeTint="A6"/>
                <w:sz w:val="18"/>
                <w:szCs w:val="18"/>
              </w:rPr>
              <w:t xml:space="preserve">written </w:t>
            </w:r>
            <w:r w:rsidRPr="2189F3D4">
              <w:rPr>
                <w:rFonts w:asciiTheme="minorHAnsi" w:hAnsiTheme="minorHAnsi" w:cstheme="minorBidi"/>
                <w:color w:val="595959" w:themeColor="text1" w:themeTint="A6"/>
                <w:sz w:val="18"/>
                <w:szCs w:val="18"/>
              </w:rPr>
              <w:t xml:space="preserve">policy with regard to the management of GCE and GCSE non-examination assessments; (For CCEA GCSE centres this would be a </w:t>
            </w:r>
            <w:r w:rsidRPr="2189F3D4">
              <w:rPr>
                <w:rFonts w:asciiTheme="minorHAnsi" w:hAnsiTheme="minorHAnsi" w:cstheme="minorBidi"/>
                <w:b/>
                <w:bCs/>
                <w:color w:val="595959" w:themeColor="text1" w:themeTint="A6"/>
                <w:sz w:val="18"/>
                <w:szCs w:val="18"/>
              </w:rPr>
              <w:t xml:space="preserve">written </w:t>
            </w:r>
            <w:r w:rsidRPr="2189F3D4">
              <w:rPr>
                <w:rFonts w:asciiTheme="minorHAnsi" w:hAnsiTheme="minorHAnsi" w:cstheme="minorBidi"/>
                <w:color w:val="595959" w:themeColor="text1" w:themeTint="A6"/>
                <w:sz w:val="18"/>
                <w:szCs w:val="18"/>
              </w:rPr>
              <w:t xml:space="preserve">controlled assessments policy.) </w:t>
            </w:r>
            <w:r w:rsidR="00BD08C5" w:rsidRPr="2189F3D4">
              <w:rPr>
                <w:rFonts w:asciiTheme="minorHAnsi" w:hAnsiTheme="minorHAnsi" w:cstheme="minorBidi"/>
                <w:sz w:val="18"/>
                <w:szCs w:val="18"/>
              </w:rPr>
              <w:t>(</w:t>
            </w:r>
            <w:hyperlink r:id="rId53">
              <w:r w:rsidR="00AE0C16" w:rsidRPr="2189F3D4">
                <w:rPr>
                  <w:rStyle w:val="Hyperlink"/>
                  <w:rFonts w:asciiTheme="minorHAnsi" w:hAnsiTheme="minorHAnsi" w:cstheme="minorBidi"/>
                  <w:sz w:val="18"/>
                  <w:szCs w:val="18"/>
                  <w:u w:val="none"/>
                </w:rPr>
                <w:t>GR</w:t>
              </w:r>
            </w:hyperlink>
            <w:r w:rsidR="00AE0C16" w:rsidRPr="2189F3D4">
              <w:rPr>
                <w:rStyle w:val="Hyperlink"/>
                <w:rFonts w:asciiTheme="minorHAnsi" w:hAnsiTheme="minorHAnsi" w:cstheme="minorBidi"/>
                <w:sz w:val="18"/>
                <w:szCs w:val="18"/>
                <w:u w:val="none"/>
              </w:rPr>
              <w:t xml:space="preserve"> </w:t>
            </w:r>
            <w:r w:rsidR="00AE0C16" w:rsidRPr="2189F3D4">
              <w:rPr>
                <w:rFonts w:asciiTheme="minorHAnsi" w:hAnsiTheme="minorHAnsi" w:cstheme="minorBidi"/>
                <w:sz w:val="18"/>
                <w:szCs w:val="18"/>
              </w:rPr>
              <w:t>5.7</w:t>
            </w:r>
            <w:r w:rsidR="00BD08C5" w:rsidRPr="2189F3D4">
              <w:rPr>
                <w:rFonts w:asciiTheme="minorHAnsi" w:hAnsiTheme="minorHAnsi" w:cstheme="minorBidi"/>
                <w:sz w:val="18"/>
                <w:szCs w:val="18"/>
              </w:rPr>
              <w:t>)</w:t>
            </w:r>
          </w:p>
          <w:p w14:paraId="26DCF176" w14:textId="77777777" w:rsidR="00F903BF" w:rsidRPr="00A149ED" w:rsidRDefault="00AE0C16" w:rsidP="2189F3D4">
            <w:pPr>
              <w:spacing w:before="120" w:after="120"/>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The JCQ requires each centre to have a non-examination assessment policy in place: </w:t>
            </w:r>
          </w:p>
          <w:p w14:paraId="76EE3C8D" w14:textId="3CE9292F" w:rsidR="00F903BF" w:rsidRPr="00A149ED" w:rsidRDefault="00AE0C16" w:rsidP="2189F3D4">
            <w:pPr>
              <w:pStyle w:val="ListParagraph"/>
              <w:numPr>
                <w:ilvl w:val="0"/>
                <w:numId w:val="95"/>
              </w:numPr>
              <w:spacing w:before="120" w:after="120"/>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to cover procedures for planning and managing non-examination assessments; </w:t>
            </w:r>
          </w:p>
          <w:p w14:paraId="7BECC123" w14:textId="3931DD0D" w:rsidR="00F903BF" w:rsidRPr="00A149ED" w:rsidRDefault="00AE0C16" w:rsidP="2189F3D4">
            <w:pPr>
              <w:pStyle w:val="ListParagraph"/>
              <w:numPr>
                <w:ilvl w:val="0"/>
                <w:numId w:val="95"/>
              </w:numPr>
              <w:spacing w:before="120" w:after="120"/>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to define staff roles and responsibilities with respect to non-examination assessments; </w:t>
            </w:r>
          </w:p>
          <w:p w14:paraId="5C7E8BFC" w14:textId="77777777" w:rsidR="00F903BF" w:rsidRPr="00A149ED" w:rsidRDefault="00AE0C16" w:rsidP="2189F3D4">
            <w:pPr>
              <w:pStyle w:val="ListParagraph"/>
              <w:numPr>
                <w:ilvl w:val="0"/>
                <w:numId w:val="95"/>
              </w:numPr>
              <w:spacing w:before="120" w:after="120"/>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to manage risks associated with non-examination assessments. </w:t>
            </w:r>
          </w:p>
          <w:p w14:paraId="503D93BB" w14:textId="77777777" w:rsidR="00CF0CC5" w:rsidRPr="00A149ED" w:rsidRDefault="00AE0C16" w:rsidP="2189F3D4">
            <w:pPr>
              <w:spacing w:before="120" w:after="120"/>
              <w:jc w:val="both"/>
              <w:rPr>
                <w:rFonts w:asciiTheme="minorHAnsi" w:hAnsiTheme="minorHAnsi" w:cstheme="minorBidi"/>
                <w:color w:val="595959" w:themeColor="text1" w:themeTint="A6"/>
                <w:sz w:val="18"/>
                <w:szCs w:val="18"/>
              </w:rPr>
            </w:pPr>
            <w:r w:rsidRPr="2189F3D4">
              <w:rPr>
                <w:rFonts w:asciiTheme="minorHAnsi" w:hAnsiTheme="minorHAnsi" w:cstheme="minorBidi"/>
                <w:color w:val="595959" w:themeColor="text1" w:themeTint="A6"/>
                <w:sz w:val="18"/>
                <w:szCs w:val="18"/>
              </w:rPr>
              <w:t xml:space="preserve">A JCQ Centre Inspector will ask the examinations officer to confirm that such a policy is in place.  The guidance provided in this document will help the head of centre to ensure that the centre’s policy is fit for purpose.  The policy will need to cover all types of non-examination assessment. </w:t>
            </w:r>
          </w:p>
          <w:p w14:paraId="3193D639" w14:textId="62F32499" w:rsidR="00814B73" w:rsidRPr="00A149ED" w:rsidRDefault="00AE0C16" w:rsidP="2189F3D4">
            <w:pPr>
              <w:spacing w:before="120" w:after="120"/>
              <w:jc w:val="both"/>
              <w:rPr>
                <w:rFonts w:asciiTheme="minorHAnsi" w:hAnsiTheme="minorHAnsi" w:cstheme="minorBidi"/>
              </w:rPr>
            </w:pPr>
            <w:r w:rsidRPr="2189F3D4">
              <w:rPr>
                <w:rFonts w:asciiTheme="minorHAnsi" w:hAnsiTheme="minorHAnsi" w:cstheme="minorBidi"/>
                <w:color w:val="595959" w:themeColor="text1" w:themeTint="A6"/>
                <w:sz w:val="18"/>
                <w:szCs w:val="18"/>
              </w:rPr>
              <w:t>Additionally, each centre must have available for inspection an internal appeals procedure relating to internal assessment decisions.</w:t>
            </w:r>
            <w:r w:rsidR="00CF0CC5" w:rsidRPr="2189F3D4">
              <w:rPr>
                <w:rFonts w:asciiTheme="minorHAnsi" w:hAnsiTheme="minorHAnsi" w:cstheme="minorBidi"/>
                <w:color w:val="595959" w:themeColor="text1" w:themeTint="A6"/>
                <w:sz w:val="18"/>
                <w:szCs w:val="18"/>
              </w:rPr>
              <w:t xml:space="preserve"> </w:t>
            </w:r>
            <w:r w:rsidR="00BD08C5" w:rsidRPr="2189F3D4">
              <w:rPr>
                <w:rFonts w:asciiTheme="minorHAnsi" w:hAnsiTheme="minorHAnsi" w:cstheme="minorBidi"/>
                <w:sz w:val="18"/>
                <w:szCs w:val="18"/>
              </w:rPr>
              <w:t>(</w:t>
            </w:r>
            <w:hyperlink r:id="rId54">
              <w:r w:rsidRPr="2189F3D4">
                <w:rPr>
                  <w:rStyle w:val="Hyperlink"/>
                  <w:rFonts w:asciiTheme="minorHAnsi" w:hAnsiTheme="minorHAnsi" w:cstheme="minorBidi"/>
                  <w:sz w:val="18"/>
                  <w:szCs w:val="18"/>
                  <w:u w:val="none"/>
                </w:rPr>
                <w:t>NEA</w:t>
              </w:r>
            </w:hyperlink>
            <w:r w:rsidRPr="2189F3D4">
              <w:rPr>
                <w:rFonts w:asciiTheme="minorHAnsi" w:hAnsiTheme="minorHAnsi" w:cstheme="minorBidi"/>
                <w:sz w:val="18"/>
                <w:szCs w:val="18"/>
              </w:rPr>
              <w:t xml:space="preserve"> 1</w:t>
            </w:r>
            <w:r w:rsidR="00BD08C5" w:rsidRPr="2189F3D4">
              <w:rPr>
                <w:rFonts w:asciiTheme="minorHAnsi" w:hAnsiTheme="minorHAnsi" w:cstheme="minorBidi"/>
                <w:sz w:val="18"/>
                <w:szCs w:val="18"/>
              </w:rPr>
              <w:t>)</w:t>
            </w:r>
          </w:p>
        </w:tc>
      </w:tr>
    </w:tbl>
    <w:p w14:paraId="56A2D6A4" w14:textId="77777777" w:rsidR="00775F95" w:rsidRPr="00A149ED" w:rsidRDefault="00775F95" w:rsidP="000D251C">
      <w:pPr>
        <w:spacing w:line="276" w:lineRule="auto"/>
        <w:jc w:val="both"/>
        <w:rPr>
          <w:rFonts w:asciiTheme="minorHAnsi" w:hAnsiTheme="minorHAnsi" w:cstheme="minorHAnsi"/>
          <w:sz w:val="12"/>
          <w:szCs w:val="12"/>
        </w:rPr>
      </w:pPr>
    </w:p>
    <w:p w14:paraId="2CF2C162" w14:textId="3136F057" w:rsidR="00730771" w:rsidRPr="00A149ED" w:rsidRDefault="00775F95" w:rsidP="00DF6E06">
      <w:pPr>
        <w:pStyle w:val="ListParagraph"/>
        <w:numPr>
          <w:ilvl w:val="0"/>
          <w:numId w:val="4"/>
        </w:numPr>
        <w:spacing w:line="276" w:lineRule="auto"/>
        <w:jc w:val="both"/>
        <w:rPr>
          <w:rFonts w:asciiTheme="minorHAnsi" w:hAnsiTheme="minorHAnsi" w:cstheme="minorHAnsi"/>
          <w:b/>
        </w:rPr>
      </w:pPr>
      <w:r w:rsidRPr="00A149ED">
        <w:rPr>
          <w:rFonts w:asciiTheme="minorHAnsi" w:hAnsiTheme="minorHAnsi" w:cstheme="minorHAnsi"/>
        </w:rPr>
        <w:t xml:space="preserve">Ensures </w:t>
      </w:r>
      <w:r w:rsidR="008E4DE0" w:rsidRPr="00A149ED">
        <w:rPr>
          <w:rFonts w:asciiTheme="minorHAnsi" w:hAnsiTheme="minorHAnsi" w:cstheme="minorHAnsi"/>
        </w:rPr>
        <w:t xml:space="preserve">any </w:t>
      </w:r>
      <w:r w:rsidRPr="00A149ED">
        <w:rPr>
          <w:rFonts w:asciiTheme="minorHAnsi" w:hAnsiTheme="minorHAnsi" w:cstheme="minorHAnsi"/>
        </w:rPr>
        <w:t xml:space="preserve">irregularities </w:t>
      </w:r>
      <w:r w:rsidR="00730771" w:rsidRPr="00A149ED">
        <w:rPr>
          <w:rFonts w:asciiTheme="minorHAnsi" w:hAnsiTheme="minorHAnsi" w:cstheme="minorHAnsi"/>
        </w:rPr>
        <w:t xml:space="preserve">relating to the production of work by candidates </w:t>
      </w:r>
      <w:r w:rsidRPr="00A149ED">
        <w:rPr>
          <w:rFonts w:asciiTheme="minorHAnsi" w:hAnsiTheme="minorHAnsi" w:cstheme="minorHAnsi"/>
        </w:rPr>
        <w:t xml:space="preserve">are investigated </w:t>
      </w:r>
      <w:r w:rsidR="008E4DE0" w:rsidRPr="00A149ED">
        <w:rPr>
          <w:rFonts w:asciiTheme="minorHAnsi" w:hAnsiTheme="minorHAnsi" w:cstheme="minorHAnsi"/>
        </w:rPr>
        <w:t xml:space="preserve">and dealt with internally if discovered prior to a candidate signing the authentication statement (where required) </w:t>
      </w:r>
      <w:r w:rsidR="00730771" w:rsidRPr="00A149ED">
        <w:rPr>
          <w:rFonts w:asciiTheme="minorHAnsi" w:hAnsiTheme="minorHAnsi" w:cstheme="minorHAnsi"/>
        </w:rPr>
        <w:t>or reported to the awarding body if a candidate has signed the authentication statement</w:t>
      </w:r>
    </w:p>
    <w:p w14:paraId="14EC8950" w14:textId="77777777" w:rsidR="00A74AF8" w:rsidRDefault="00A74AF8" w:rsidP="000D251C">
      <w:pPr>
        <w:spacing w:before="120" w:line="276" w:lineRule="auto"/>
        <w:jc w:val="both"/>
        <w:rPr>
          <w:rFonts w:asciiTheme="minorHAnsi" w:hAnsiTheme="minorHAnsi" w:cstheme="minorHAnsi"/>
          <w:b/>
        </w:rPr>
      </w:pPr>
    </w:p>
    <w:p w14:paraId="6D70BCE7" w14:textId="42E63784"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Senior leaders</w:t>
      </w:r>
    </w:p>
    <w:p w14:paraId="190BE1BB" w14:textId="6970FFCF" w:rsidR="00775F95" w:rsidRPr="00A149ED" w:rsidRDefault="0004428D" w:rsidP="00A65AB0">
      <w:pPr>
        <w:pStyle w:val="ListParagraph"/>
        <w:numPr>
          <w:ilvl w:val="0"/>
          <w:numId w:val="50"/>
        </w:numPr>
        <w:spacing w:line="276" w:lineRule="auto"/>
        <w:jc w:val="both"/>
        <w:rPr>
          <w:rFonts w:asciiTheme="minorHAnsi" w:hAnsiTheme="minorHAnsi" w:cstheme="minorHAnsi"/>
        </w:rPr>
      </w:pPr>
      <w:r w:rsidRPr="00A149ED">
        <w:rPr>
          <w:rFonts w:asciiTheme="minorHAnsi" w:hAnsiTheme="minorHAnsi" w:cstheme="minorHAnsi"/>
        </w:rPr>
        <w:t xml:space="preserve">Ensure </w:t>
      </w:r>
      <w:r w:rsidR="00775F95" w:rsidRPr="00A149ED">
        <w:rPr>
          <w:rFonts w:asciiTheme="minorHAnsi" w:hAnsiTheme="minorHAnsi" w:cstheme="minorHAnsi"/>
        </w:rPr>
        <w:t>teaching staff have the necessary and appropriate knowledge, understanding, skills, and training to set tasks, conduct task taking, and to assess, mark and authenticate candidates’ work</w:t>
      </w:r>
      <w:r w:rsidR="0084263E" w:rsidRPr="00A149ED">
        <w:rPr>
          <w:rFonts w:asciiTheme="minorHAnsi" w:hAnsiTheme="minorHAnsi" w:cstheme="minorHAnsi"/>
        </w:rPr>
        <w:t xml:space="preserve"> (including where relevant, private candidates)</w:t>
      </w:r>
    </w:p>
    <w:p w14:paraId="377A521F" w14:textId="475C9D5C" w:rsidR="0084263E" w:rsidRPr="00A149ED" w:rsidRDefault="00775F95" w:rsidP="00A65AB0">
      <w:pPr>
        <w:pStyle w:val="ListParagraph"/>
        <w:numPr>
          <w:ilvl w:val="0"/>
          <w:numId w:val="50"/>
        </w:numPr>
        <w:spacing w:line="276" w:lineRule="auto"/>
        <w:jc w:val="both"/>
        <w:rPr>
          <w:rFonts w:asciiTheme="minorHAnsi" w:hAnsiTheme="minorHAnsi" w:cstheme="minorHAnsi"/>
        </w:rPr>
      </w:pPr>
      <w:r w:rsidRPr="00A149ED">
        <w:rPr>
          <w:rFonts w:asciiTheme="minorHAnsi" w:hAnsiTheme="minorHAnsi" w:cstheme="minorHAnsi"/>
        </w:rPr>
        <w:t>Ensure appropriate internal moderation, standardisation and verification processes are in place</w:t>
      </w:r>
    </w:p>
    <w:p w14:paraId="3694C1A0" w14:textId="470D9BDA" w:rsidR="00775F95" w:rsidRPr="006D7325" w:rsidRDefault="00775F95" w:rsidP="00EF33E3">
      <w:pPr>
        <w:pStyle w:val="NormalWeb"/>
        <w:numPr>
          <w:ilvl w:val="0"/>
          <w:numId w:val="96"/>
        </w:numPr>
        <w:spacing w:before="0" w:beforeAutospacing="0" w:after="0" w:afterAutospacing="0" w:line="276" w:lineRule="auto"/>
        <w:ind w:left="714" w:hanging="357"/>
        <w:rPr>
          <w:rFonts w:asciiTheme="minorHAnsi" w:hAnsiTheme="minorHAnsi" w:cstheme="minorHAnsi"/>
          <w:szCs w:val="22"/>
        </w:rPr>
      </w:pPr>
      <w:r w:rsidRPr="006D7325">
        <w:rPr>
          <w:rFonts w:asciiTheme="minorHAnsi" w:hAnsiTheme="minorHAnsi" w:cstheme="minorHAnsi"/>
          <w:szCs w:val="22"/>
        </w:rPr>
        <w:t xml:space="preserve">Ensure teaching staff delivering </w:t>
      </w:r>
      <w:r w:rsidR="00AE0C16" w:rsidRPr="006D7325">
        <w:rPr>
          <w:rFonts w:asciiTheme="minorHAnsi" w:hAnsiTheme="minorHAnsi" w:cstheme="minorHAnsi"/>
          <w:szCs w:val="22"/>
        </w:rPr>
        <w:t xml:space="preserve">AQA Applied General qualifications, OCR Cambridge Nationals, </w:t>
      </w:r>
      <w:r w:rsidRPr="006D7325">
        <w:rPr>
          <w:rFonts w:asciiTheme="minorHAnsi" w:hAnsiTheme="minorHAnsi" w:cstheme="minorHAnsi"/>
          <w:szCs w:val="22"/>
        </w:rPr>
        <w:t>Entry Level</w:t>
      </w:r>
      <w:r w:rsidR="00AE0C16" w:rsidRPr="006D7325">
        <w:rPr>
          <w:rFonts w:asciiTheme="minorHAnsi" w:hAnsiTheme="minorHAnsi" w:cstheme="minorHAnsi"/>
          <w:szCs w:val="22"/>
        </w:rPr>
        <w:t xml:space="preserve"> Certificate</w:t>
      </w:r>
      <w:r w:rsidRPr="006D7325">
        <w:rPr>
          <w:rFonts w:asciiTheme="minorHAnsi" w:hAnsiTheme="minorHAnsi" w:cstheme="minorHAnsi"/>
          <w:szCs w:val="22"/>
        </w:rPr>
        <w:t xml:space="preserve"> or Project qualifications </w:t>
      </w:r>
      <w:r w:rsidR="00CF0CC5" w:rsidRPr="006D7325">
        <w:rPr>
          <w:rFonts w:asciiTheme="minorHAnsi" w:hAnsiTheme="minorHAnsi" w:cstheme="minorHAnsi"/>
          <w:szCs w:val="22"/>
        </w:rPr>
        <w:t xml:space="preserve">(and CCEA GCE unitised AS and A-level qualifications WJEC GCE legacy AS and A-level Health &amp; Social Care) </w:t>
      </w:r>
      <w:r w:rsidRPr="006D7325">
        <w:rPr>
          <w:rFonts w:asciiTheme="minorHAnsi" w:hAnsiTheme="minorHAnsi" w:cstheme="minorHAnsi"/>
        </w:rPr>
        <w:t xml:space="preserve">follow </w:t>
      </w:r>
      <w:r w:rsidRPr="006D7325">
        <w:rPr>
          <w:rFonts w:asciiTheme="minorHAnsi" w:hAnsiTheme="minorHAnsi" w:cstheme="minorHAnsi"/>
          <w:sz w:val="20"/>
          <w:szCs w:val="20"/>
        </w:rPr>
        <w:t>JCQ</w:t>
      </w:r>
      <w:r w:rsidRPr="006D7325">
        <w:rPr>
          <w:rFonts w:asciiTheme="minorHAnsi" w:hAnsiTheme="minorHAnsi" w:cstheme="minorHAnsi"/>
        </w:rPr>
        <w:t xml:space="preserve"> </w:t>
      </w:r>
      <w:hyperlink r:id="rId55" w:history="1">
        <w:r w:rsidRPr="006D7325">
          <w:rPr>
            <w:rStyle w:val="Hyperlink"/>
            <w:rFonts w:asciiTheme="minorHAnsi" w:hAnsiTheme="minorHAnsi" w:cstheme="minorHAnsi"/>
            <w:sz w:val="20"/>
            <w:szCs w:val="20"/>
            <w:u w:val="none"/>
          </w:rPr>
          <w:t>Instructions for conducting coursework</w:t>
        </w:r>
      </w:hyperlink>
      <w:r w:rsidRPr="006D7325">
        <w:rPr>
          <w:rFonts w:asciiTheme="minorHAnsi" w:hAnsiTheme="minorHAnsi" w:cstheme="minorHAnsi"/>
        </w:rPr>
        <w:t xml:space="preserve"> and the specification provided by the awarding body </w:t>
      </w:r>
    </w:p>
    <w:p w14:paraId="03D4DD56" w14:textId="7020D455" w:rsidR="00775F95" w:rsidRPr="00A149ED" w:rsidRDefault="00775F95" w:rsidP="00A65AB0">
      <w:pPr>
        <w:pStyle w:val="ListParagraph"/>
        <w:numPr>
          <w:ilvl w:val="0"/>
          <w:numId w:val="51"/>
        </w:numPr>
        <w:spacing w:line="276" w:lineRule="auto"/>
        <w:jc w:val="both"/>
        <w:rPr>
          <w:rFonts w:asciiTheme="minorHAnsi" w:hAnsiTheme="minorHAnsi" w:cstheme="minorHAnsi"/>
        </w:rPr>
      </w:pPr>
      <w:r w:rsidRPr="00A149ED">
        <w:rPr>
          <w:rFonts w:asciiTheme="minorHAnsi" w:hAnsiTheme="minorHAnsi" w:cstheme="minorHAnsi"/>
        </w:rPr>
        <w:t xml:space="preserve">Ensure teaching staff delivering GCE &amp; GCSE specifications </w:t>
      </w:r>
      <w:r w:rsidR="0084263E" w:rsidRPr="00A149ED">
        <w:rPr>
          <w:rFonts w:asciiTheme="minorHAnsi" w:hAnsiTheme="minorHAnsi" w:cstheme="minorHAnsi"/>
        </w:rPr>
        <w:t xml:space="preserve">(which include components of non-examination assessment) </w:t>
      </w:r>
      <w:r w:rsidRPr="00A149ED">
        <w:rPr>
          <w:rFonts w:asciiTheme="minorHAnsi" w:hAnsiTheme="minorHAnsi" w:cstheme="minorHAnsi"/>
        </w:rPr>
        <w:t xml:space="preserve">follow </w:t>
      </w:r>
      <w:r w:rsidRPr="00A149ED">
        <w:rPr>
          <w:rFonts w:asciiTheme="minorHAnsi" w:hAnsiTheme="minorHAnsi" w:cstheme="minorHAnsi"/>
          <w:sz w:val="20"/>
          <w:szCs w:val="20"/>
        </w:rPr>
        <w:t>JCQ</w:t>
      </w:r>
      <w:r w:rsidRPr="00A149ED">
        <w:rPr>
          <w:rFonts w:asciiTheme="minorHAnsi" w:hAnsiTheme="minorHAnsi" w:cstheme="minorHAnsi"/>
        </w:rPr>
        <w:t xml:space="preserve"> </w:t>
      </w:r>
      <w:hyperlink r:id="rId56" w:history="1">
        <w:r w:rsidRPr="00A149ED">
          <w:rPr>
            <w:rStyle w:val="Hyperlink"/>
            <w:rFonts w:asciiTheme="minorHAnsi" w:hAnsiTheme="minorHAnsi" w:cstheme="minorHAnsi"/>
            <w:sz w:val="20"/>
            <w:szCs w:val="20"/>
            <w:u w:val="none"/>
          </w:rPr>
          <w:t>Instructions for conducting non-examination assessments</w:t>
        </w:r>
      </w:hyperlink>
      <w:r w:rsidRPr="00A149ED">
        <w:rPr>
          <w:rFonts w:asciiTheme="minorHAnsi" w:hAnsiTheme="minorHAnsi" w:cstheme="minorHAnsi"/>
        </w:rPr>
        <w:t xml:space="preserve"> and the specification provided by the awarding body</w:t>
      </w:r>
    </w:p>
    <w:p w14:paraId="183BE74A" w14:textId="691A6853" w:rsidR="00775F95" w:rsidRPr="00A149ED" w:rsidRDefault="00775F95" w:rsidP="00A65AB0">
      <w:pPr>
        <w:pStyle w:val="ListParagraph"/>
        <w:numPr>
          <w:ilvl w:val="0"/>
          <w:numId w:val="51"/>
        </w:numPr>
        <w:spacing w:line="276" w:lineRule="auto"/>
        <w:jc w:val="both"/>
        <w:rPr>
          <w:rFonts w:asciiTheme="minorHAnsi" w:hAnsiTheme="minorHAnsi" w:cstheme="minorHAnsi"/>
        </w:rPr>
      </w:pPr>
      <w:r w:rsidRPr="00A149ED">
        <w:rPr>
          <w:rFonts w:asciiTheme="minorHAnsi" w:hAnsiTheme="minorHAnsi" w:cstheme="minorHAnsi"/>
        </w:rPr>
        <w:t>For other qualifications, ensure</w:t>
      </w:r>
      <w:r w:rsidR="00875B55" w:rsidRPr="00A149ED">
        <w:rPr>
          <w:rFonts w:asciiTheme="minorHAnsi" w:hAnsiTheme="minorHAnsi" w:cstheme="minorHAnsi"/>
        </w:rPr>
        <w:t xml:space="preserve"> </w:t>
      </w:r>
      <w:r w:rsidRPr="00A149ED">
        <w:rPr>
          <w:rFonts w:asciiTheme="minorHAnsi" w:hAnsiTheme="minorHAnsi" w:cstheme="minorHAnsi"/>
        </w:rPr>
        <w:t xml:space="preserve">teaching staff follow appropriate instructions issued by the awarding body </w:t>
      </w:r>
    </w:p>
    <w:p w14:paraId="38E7293B" w14:textId="653EF981" w:rsidR="0084263E" w:rsidRPr="00262B11" w:rsidRDefault="0084263E" w:rsidP="00A65AB0">
      <w:pPr>
        <w:pStyle w:val="ListParagraph"/>
        <w:numPr>
          <w:ilvl w:val="0"/>
          <w:numId w:val="51"/>
        </w:numPr>
        <w:spacing w:line="276" w:lineRule="auto"/>
        <w:jc w:val="both"/>
        <w:rPr>
          <w:rFonts w:asciiTheme="minorHAnsi" w:hAnsiTheme="minorHAnsi" w:cstheme="minorHAnsi"/>
        </w:rPr>
      </w:pPr>
      <w:r w:rsidRPr="00A149ED">
        <w:rPr>
          <w:rFonts w:asciiTheme="minorHAnsi" w:hAnsiTheme="minorHAnsi" w:cstheme="minorHAnsi"/>
        </w:rPr>
        <w:t xml:space="preserve">Ensure teaching staff inform candidates of their centre assessed marks as a candidate may request a review of the centre’s marking </w:t>
      </w:r>
      <w:r w:rsidRPr="00A149ED">
        <w:rPr>
          <w:rFonts w:asciiTheme="minorHAnsi" w:hAnsiTheme="minorHAnsi" w:cstheme="minorHAnsi"/>
          <w:bCs/>
        </w:rPr>
        <w:t>before marks are submitted to the awarding body</w:t>
      </w:r>
    </w:p>
    <w:p w14:paraId="3BF6ADD1" w14:textId="3875E319" w:rsidR="00262B11" w:rsidRDefault="00262B11" w:rsidP="00262B11">
      <w:pPr>
        <w:spacing w:line="276" w:lineRule="auto"/>
        <w:jc w:val="both"/>
        <w:rPr>
          <w:rFonts w:asciiTheme="minorHAnsi" w:hAnsiTheme="minorHAnsi" w:cstheme="minorHAnsi"/>
        </w:rPr>
      </w:pPr>
    </w:p>
    <w:p w14:paraId="1D96068F" w14:textId="1F865293" w:rsidR="00262B11" w:rsidRDefault="00262B11" w:rsidP="00262B11">
      <w:pPr>
        <w:spacing w:line="276" w:lineRule="auto"/>
        <w:jc w:val="both"/>
        <w:rPr>
          <w:rFonts w:asciiTheme="minorHAnsi" w:hAnsiTheme="minorHAnsi" w:cstheme="minorHAnsi"/>
        </w:rPr>
      </w:pPr>
    </w:p>
    <w:p w14:paraId="7F1A94D6" w14:textId="39CCC1DD" w:rsidR="00262B11" w:rsidRDefault="00262B11" w:rsidP="00262B11">
      <w:pPr>
        <w:spacing w:line="276" w:lineRule="auto"/>
        <w:jc w:val="both"/>
        <w:rPr>
          <w:rFonts w:asciiTheme="minorHAnsi" w:hAnsiTheme="minorHAnsi" w:cstheme="minorHAnsi"/>
        </w:rPr>
      </w:pPr>
    </w:p>
    <w:p w14:paraId="7F361951" w14:textId="5976370E" w:rsidR="00262B11" w:rsidRDefault="00262B11" w:rsidP="00262B11">
      <w:pPr>
        <w:spacing w:line="276" w:lineRule="auto"/>
        <w:jc w:val="both"/>
        <w:rPr>
          <w:rFonts w:asciiTheme="minorHAnsi" w:hAnsiTheme="minorHAnsi" w:cstheme="minorHAnsi"/>
        </w:rPr>
      </w:pPr>
    </w:p>
    <w:p w14:paraId="272AED07" w14:textId="77777777" w:rsidR="00262B11" w:rsidRPr="00262B11" w:rsidRDefault="00262B11" w:rsidP="00262B11">
      <w:pPr>
        <w:spacing w:line="276" w:lineRule="auto"/>
        <w:jc w:val="both"/>
        <w:rPr>
          <w:rFonts w:asciiTheme="minorHAnsi" w:hAnsiTheme="minorHAnsi" w:cstheme="minorHAnsi"/>
        </w:rPr>
      </w:pPr>
    </w:p>
    <w:p w14:paraId="4D24BA74"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Teaching staff</w:t>
      </w:r>
    </w:p>
    <w:p w14:paraId="1511D34D" w14:textId="77777777" w:rsidR="00775F95" w:rsidRPr="00A149ED" w:rsidRDefault="00775F95" w:rsidP="00A65AB0">
      <w:pPr>
        <w:pStyle w:val="ListParagraph"/>
        <w:numPr>
          <w:ilvl w:val="0"/>
          <w:numId w:val="52"/>
        </w:numPr>
        <w:spacing w:line="276" w:lineRule="auto"/>
        <w:jc w:val="both"/>
        <w:rPr>
          <w:rFonts w:asciiTheme="minorHAnsi" w:hAnsiTheme="minorHAnsi" w:cstheme="minorHAnsi"/>
        </w:rPr>
      </w:pPr>
      <w:r w:rsidRPr="00A149ED">
        <w:rPr>
          <w:rFonts w:asciiTheme="minorHAnsi" w:hAnsiTheme="minorHAnsi" w:cstheme="minorHAnsi"/>
        </w:rPr>
        <w:t>Ensure appropriate instructions for conducting internal assessment are followed</w:t>
      </w:r>
    </w:p>
    <w:p w14:paraId="41E7C5A4" w14:textId="51250505" w:rsidR="005B35CB" w:rsidRPr="00A149ED" w:rsidRDefault="00775F95" w:rsidP="00A65AB0">
      <w:pPr>
        <w:pStyle w:val="ListParagraph"/>
        <w:numPr>
          <w:ilvl w:val="0"/>
          <w:numId w:val="52"/>
        </w:numPr>
        <w:spacing w:line="276" w:lineRule="auto"/>
        <w:jc w:val="both"/>
        <w:rPr>
          <w:rFonts w:asciiTheme="minorHAnsi" w:hAnsiTheme="minorHAnsi" w:cstheme="minorHAnsi"/>
        </w:rPr>
      </w:pPr>
      <w:r w:rsidRPr="00A149ED">
        <w:rPr>
          <w:rFonts w:asciiTheme="minorHAnsi" w:hAnsiTheme="minorHAnsi" w:cstheme="minorHAnsi"/>
        </w:rPr>
        <w:t xml:space="preserve">Ensure candidates are aware of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information for candidates on producing work that is internally assessed </w:t>
      </w:r>
      <w:r w:rsidR="005B35CB" w:rsidRPr="00A149ED">
        <w:rPr>
          <w:rFonts w:asciiTheme="minorHAnsi" w:hAnsiTheme="minorHAnsi" w:cstheme="minorHAnsi"/>
        </w:rPr>
        <w:t>(coursework, non-examination assessments, social media)</w:t>
      </w:r>
      <w:r w:rsidR="005B35CB" w:rsidRPr="00A149ED">
        <w:rPr>
          <w:rFonts w:asciiTheme="minorHAnsi" w:hAnsiTheme="minorHAnsi" w:cstheme="minorHAnsi"/>
          <w:bCs/>
        </w:rPr>
        <w:t xml:space="preserve"> prior to assessments taking place</w:t>
      </w:r>
    </w:p>
    <w:p w14:paraId="7565878C" w14:textId="43D1671D" w:rsidR="005B35CB" w:rsidRPr="00A149ED" w:rsidRDefault="005B35CB" w:rsidP="00A65AB0">
      <w:pPr>
        <w:pStyle w:val="ListParagraph"/>
        <w:numPr>
          <w:ilvl w:val="0"/>
          <w:numId w:val="52"/>
        </w:numPr>
        <w:spacing w:line="276" w:lineRule="auto"/>
        <w:jc w:val="both"/>
        <w:rPr>
          <w:rFonts w:asciiTheme="minorHAnsi" w:hAnsiTheme="minorHAnsi" w:cstheme="minorHAnsi"/>
        </w:rPr>
      </w:pPr>
      <w:r w:rsidRPr="00A149ED">
        <w:rPr>
          <w:rFonts w:asciiTheme="minorHAnsi" w:hAnsiTheme="minorHAnsi" w:cstheme="minorHAnsi"/>
        </w:rPr>
        <w:t xml:space="preserve">Ensure candidates are informed of their centre assessed marks as a candidate may request a review of the centre’s marking </w:t>
      </w:r>
      <w:r w:rsidRPr="00A149ED">
        <w:rPr>
          <w:rFonts w:asciiTheme="minorHAnsi" w:hAnsiTheme="minorHAnsi" w:cstheme="minorHAnsi"/>
          <w:bCs/>
        </w:rPr>
        <w:t>before marks are submitted to the awarding body</w:t>
      </w:r>
    </w:p>
    <w:p w14:paraId="30ADF430"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1C7D97E7" w14:textId="03CDAFBC" w:rsidR="00775F95" w:rsidRPr="00A149ED" w:rsidRDefault="00775F95" w:rsidP="00A65AB0">
      <w:pPr>
        <w:pStyle w:val="ListParagraph"/>
        <w:numPr>
          <w:ilvl w:val="0"/>
          <w:numId w:val="53"/>
        </w:numPr>
        <w:spacing w:line="276" w:lineRule="auto"/>
        <w:jc w:val="both"/>
        <w:rPr>
          <w:rFonts w:asciiTheme="minorHAnsi" w:hAnsiTheme="minorHAnsi" w:cstheme="minorHAnsi"/>
        </w:rPr>
      </w:pPr>
      <w:r w:rsidRPr="00A149ED">
        <w:rPr>
          <w:rFonts w:asciiTheme="minorHAnsi" w:hAnsiTheme="minorHAnsi" w:cstheme="minorHAnsi"/>
        </w:rPr>
        <w:t>Identifies relevant key dates and administrative processes that need to be followed in relation to internal assessment</w:t>
      </w:r>
    </w:p>
    <w:p w14:paraId="04DB69DC" w14:textId="5B4DF272" w:rsidR="005B35CB" w:rsidRPr="00A149ED" w:rsidRDefault="005B35CB" w:rsidP="00A65AB0">
      <w:pPr>
        <w:pStyle w:val="ListParagraph"/>
        <w:numPr>
          <w:ilvl w:val="0"/>
          <w:numId w:val="53"/>
        </w:numPr>
        <w:spacing w:line="276" w:lineRule="auto"/>
        <w:jc w:val="both"/>
        <w:rPr>
          <w:rFonts w:asciiTheme="minorHAnsi" w:hAnsiTheme="minorHAnsi" w:cstheme="minorHAnsi"/>
        </w:rPr>
      </w:pPr>
      <w:r w:rsidRPr="3AF11BDF">
        <w:rPr>
          <w:rFonts w:asciiTheme="minorHAnsi" w:hAnsiTheme="minorHAnsi" w:cstheme="minorBidi"/>
        </w:rPr>
        <w:t xml:space="preserve">Signposts teaching staff to relevant </w:t>
      </w:r>
      <w:r w:rsidRPr="3AF11BDF">
        <w:rPr>
          <w:rFonts w:asciiTheme="minorHAnsi" w:hAnsiTheme="minorHAnsi" w:cstheme="minorBidi"/>
          <w:sz w:val="20"/>
          <w:szCs w:val="20"/>
        </w:rPr>
        <w:t>JCQ</w:t>
      </w:r>
      <w:r w:rsidRPr="3AF11BDF">
        <w:rPr>
          <w:rFonts w:asciiTheme="minorHAnsi" w:hAnsiTheme="minorHAnsi" w:cstheme="minorBidi"/>
        </w:rPr>
        <w:t xml:space="preserve"> </w:t>
      </w:r>
      <w:hyperlink r:id="rId57">
        <w:r w:rsidR="00FE640E" w:rsidRPr="3AF11BDF">
          <w:rPr>
            <w:rStyle w:val="Hyperlink"/>
            <w:rFonts w:asciiTheme="minorHAnsi" w:hAnsiTheme="minorHAnsi" w:cstheme="minorBidi"/>
            <w:sz w:val="20"/>
            <w:szCs w:val="20"/>
            <w:u w:val="none"/>
          </w:rPr>
          <w:t>Information for candidates documents</w:t>
        </w:r>
      </w:hyperlink>
      <w:r w:rsidRPr="3AF11BDF">
        <w:rPr>
          <w:rFonts w:asciiTheme="minorHAnsi" w:hAnsiTheme="minorHAnsi" w:cstheme="minorBidi"/>
        </w:rPr>
        <w:t xml:space="preserve"> that are annually updated</w:t>
      </w:r>
    </w:p>
    <w:p w14:paraId="18FB76C5" w14:textId="41E41FA3" w:rsidR="3AF11BDF" w:rsidRDefault="3AF11BDF" w:rsidP="3AF11BDF">
      <w:pPr>
        <w:pStyle w:val="Heading3"/>
        <w:spacing w:line="276" w:lineRule="auto"/>
        <w:jc w:val="both"/>
        <w:rPr>
          <w:rFonts w:asciiTheme="minorHAnsi" w:hAnsiTheme="minorHAnsi" w:cstheme="minorBidi"/>
          <w:u w:val="single"/>
        </w:rPr>
      </w:pPr>
    </w:p>
    <w:p w14:paraId="193930D1" w14:textId="79AD2715"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30" w:name="_Toc56619486"/>
      <w:r w:rsidRPr="00BB321E">
        <w:rPr>
          <w:rFonts w:asciiTheme="minorHAnsi" w:hAnsiTheme="minorHAnsi" w:cstheme="minorHAnsi"/>
          <w:b w:val="0"/>
          <w:color w:val="B00058"/>
          <w:u w:val="single"/>
        </w:rPr>
        <w:t>Invigilation</w:t>
      </w:r>
      <w:bookmarkEnd w:id="30"/>
    </w:p>
    <w:p w14:paraId="5C1460B9"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14CF7D8A" w14:textId="0EA66C09" w:rsidR="00775F95" w:rsidRPr="00A149ED" w:rsidRDefault="00775F95" w:rsidP="00A65AB0">
      <w:pPr>
        <w:pStyle w:val="ListParagraph"/>
        <w:numPr>
          <w:ilvl w:val="0"/>
          <w:numId w:val="54"/>
        </w:numPr>
        <w:spacing w:line="276" w:lineRule="auto"/>
        <w:jc w:val="both"/>
        <w:rPr>
          <w:rFonts w:asciiTheme="minorHAnsi" w:hAnsiTheme="minorHAnsi" w:cstheme="minorHAnsi"/>
          <w:b/>
        </w:rPr>
      </w:pPr>
      <w:r w:rsidRPr="00A149ED">
        <w:rPr>
          <w:rFonts w:asciiTheme="minorHAnsi" w:hAnsiTheme="minorHAnsi" w:cstheme="minorHAnsi"/>
        </w:rPr>
        <w:t>Ensures relevant support is provided to the EO in recruiting, training and deploying a team of invigilators</w:t>
      </w:r>
    </w:p>
    <w:p w14:paraId="218B48BF" w14:textId="575DE02B" w:rsidR="005B35CB" w:rsidRPr="00A149ED" w:rsidRDefault="005B35CB" w:rsidP="00A65AB0">
      <w:pPr>
        <w:pStyle w:val="ListParagraph"/>
        <w:numPr>
          <w:ilvl w:val="0"/>
          <w:numId w:val="54"/>
        </w:numPr>
        <w:spacing w:line="276" w:lineRule="auto"/>
        <w:jc w:val="both"/>
        <w:rPr>
          <w:rFonts w:asciiTheme="minorHAnsi" w:hAnsiTheme="minorHAnsi" w:cstheme="minorHAnsi"/>
        </w:rPr>
      </w:pPr>
      <w:r w:rsidRPr="00A149ED">
        <w:rPr>
          <w:rFonts w:asciiTheme="minorHAnsi" w:hAnsiTheme="minorHAnsi" w:cstheme="minorHAnsi"/>
        </w:rPr>
        <w:t>Ensures, if contracting supply staff to act as invigilators, that such persons are competent and fully trained, understanding what is and what is not permissible</w:t>
      </w:r>
      <w:r w:rsidR="008D732C" w:rsidRPr="00A149ED">
        <w:rPr>
          <w:rFonts w:asciiTheme="minorHAnsi" w:hAnsiTheme="minorHAnsi" w:cstheme="minorHAnsi"/>
        </w:rPr>
        <w:t xml:space="preserve"> (</w:t>
      </w:r>
      <w:r w:rsidR="00093DCB" w:rsidRPr="00A149ED">
        <w:rPr>
          <w:rFonts w:asciiTheme="minorHAnsi" w:hAnsiTheme="minorHAnsi" w:cstheme="minorHAnsi"/>
        </w:rPr>
        <w:t xml:space="preserve">and </w:t>
      </w:r>
      <w:r w:rsidR="008D732C" w:rsidRPr="00A149ED">
        <w:rPr>
          <w:rFonts w:asciiTheme="minorHAnsi" w:hAnsiTheme="minorHAnsi" w:cstheme="minorHAnsi"/>
        </w:rPr>
        <w:t>not taking</w:t>
      </w:r>
      <w:r w:rsidR="00093DCB" w:rsidRPr="00A149ED">
        <w:rPr>
          <w:rFonts w:asciiTheme="minorHAnsi" w:hAnsiTheme="minorHAnsi" w:cstheme="minorHAnsi"/>
        </w:rPr>
        <w:t xml:space="preserve"> on its own</w:t>
      </w:r>
      <w:r w:rsidR="008D732C" w:rsidRPr="00A149ED">
        <w:rPr>
          <w:rFonts w:asciiTheme="minorHAnsi" w:hAnsiTheme="minorHAnsi" w:cstheme="minorHAnsi"/>
        </w:rPr>
        <w:t xml:space="preserve"> an assurance from a recruitment agency, </w:t>
      </w:r>
      <w:r w:rsidR="00093DCB" w:rsidRPr="00A149ED">
        <w:rPr>
          <w:rFonts w:asciiTheme="minorHAnsi" w:hAnsiTheme="minorHAnsi" w:cstheme="minorHAnsi"/>
        </w:rPr>
        <w:t>that this is the case)</w:t>
      </w:r>
    </w:p>
    <w:p w14:paraId="7E86F023" w14:textId="03E81593" w:rsidR="005B35CB" w:rsidRPr="00A149ED" w:rsidRDefault="00775F95" w:rsidP="00A65AB0">
      <w:pPr>
        <w:pStyle w:val="ListParagraph"/>
        <w:numPr>
          <w:ilvl w:val="0"/>
          <w:numId w:val="54"/>
        </w:numPr>
        <w:spacing w:line="276" w:lineRule="auto"/>
        <w:jc w:val="both"/>
        <w:rPr>
          <w:rFonts w:asciiTheme="minorHAnsi" w:hAnsiTheme="minorHAnsi" w:cstheme="minorHAnsi"/>
        </w:rPr>
      </w:pPr>
      <w:r w:rsidRPr="00A149ED">
        <w:rPr>
          <w:rFonts w:asciiTheme="minorHAnsi" w:hAnsiTheme="minorHAnsi" w:cstheme="minorHAnsi"/>
        </w:rPr>
        <w:t xml:space="preserve">Determines if additional invigilators will be deployed in </w:t>
      </w:r>
      <w:r w:rsidR="005B35CB" w:rsidRPr="00A149ED">
        <w:rPr>
          <w:rFonts w:asciiTheme="minorHAnsi" w:hAnsiTheme="minorHAnsi" w:cstheme="minorHAnsi"/>
        </w:rPr>
        <w:t>timed Art exams</w:t>
      </w:r>
      <w:r w:rsidRPr="00A149ED">
        <w:rPr>
          <w:rFonts w:asciiTheme="minorHAnsi" w:hAnsiTheme="minorHAnsi" w:cstheme="minorHAnsi"/>
        </w:rPr>
        <w:t xml:space="preserve"> in addition to the subject teacher</w:t>
      </w:r>
      <w:r w:rsidR="00D42F67" w:rsidRPr="00A149ED">
        <w:rPr>
          <w:rFonts w:asciiTheme="minorHAnsi" w:hAnsiTheme="minorHAnsi" w:cstheme="minorHAnsi"/>
        </w:rPr>
        <w:t xml:space="preserve"> to ensure the supervision of candidates is maintained at all times</w:t>
      </w:r>
    </w:p>
    <w:p w14:paraId="351BA5FD" w14:textId="27C85F3C"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5EC58ECB" w14:textId="77777777" w:rsidR="004970F3" w:rsidRPr="00A149ED" w:rsidRDefault="00775F95" w:rsidP="00A65AB0">
      <w:pPr>
        <w:pStyle w:val="ListParagraph"/>
        <w:numPr>
          <w:ilvl w:val="0"/>
          <w:numId w:val="55"/>
        </w:numPr>
        <w:spacing w:line="276" w:lineRule="auto"/>
        <w:jc w:val="both"/>
        <w:rPr>
          <w:rFonts w:asciiTheme="minorHAnsi" w:hAnsiTheme="minorHAnsi" w:cstheme="minorHAnsi"/>
          <w:b/>
        </w:rPr>
      </w:pPr>
      <w:r w:rsidRPr="00A149ED">
        <w:rPr>
          <w:rFonts w:asciiTheme="minorHAnsi" w:hAnsiTheme="minorHAnsi" w:cstheme="minorHAnsi"/>
        </w:rPr>
        <w:t>Recruits additional invigilators where required to effectively cover all exam periods/</w:t>
      </w:r>
      <w:proofErr w:type="gramStart"/>
      <w:r w:rsidRPr="00A149ED">
        <w:rPr>
          <w:rFonts w:asciiTheme="minorHAnsi" w:hAnsiTheme="minorHAnsi" w:cstheme="minorHAnsi"/>
        </w:rPr>
        <w:t>series’</w:t>
      </w:r>
      <w:proofErr w:type="gramEnd"/>
      <w:r w:rsidRPr="00A149ED">
        <w:rPr>
          <w:rFonts w:asciiTheme="minorHAnsi" w:hAnsiTheme="minorHAnsi" w:cstheme="minorHAnsi"/>
        </w:rPr>
        <w:t xml:space="preserve"> throughout the academic year</w:t>
      </w:r>
    </w:p>
    <w:p w14:paraId="6C8EF24A" w14:textId="77777777" w:rsidR="004970F3" w:rsidRPr="00A149ED" w:rsidRDefault="00775F95" w:rsidP="00A65AB0">
      <w:pPr>
        <w:pStyle w:val="ListParagraph"/>
        <w:numPr>
          <w:ilvl w:val="0"/>
          <w:numId w:val="55"/>
        </w:numPr>
        <w:spacing w:line="276" w:lineRule="auto"/>
        <w:jc w:val="both"/>
        <w:rPr>
          <w:rFonts w:asciiTheme="minorHAnsi" w:hAnsiTheme="minorHAnsi" w:cstheme="minorHAnsi"/>
          <w:b/>
        </w:rPr>
      </w:pPr>
      <w:r w:rsidRPr="00A149ED">
        <w:rPr>
          <w:rFonts w:asciiTheme="minorHAnsi" w:hAnsiTheme="minorHAnsi" w:cstheme="minorHAnsi"/>
        </w:rPr>
        <w:t>Collects information on new recruits to identify if they have invigilated previously and if any current maladministration/malpractice sanctions are applied to them</w:t>
      </w:r>
      <w:bookmarkStart w:id="31" w:name="_Hlk528947809"/>
    </w:p>
    <w:p w14:paraId="652C8A13" w14:textId="0DBD987B" w:rsidR="004970F3" w:rsidRPr="00A149ED" w:rsidRDefault="00093DCB" w:rsidP="2189F3D4">
      <w:pPr>
        <w:pStyle w:val="ListParagraph"/>
        <w:numPr>
          <w:ilvl w:val="0"/>
          <w:numId w:val="55"/>
        </w:numPr>
        <w:spacing w:line="276" w:lineRule="auto"/>
        <w:jc w:val="both"/>
        <w:rPr>
          <w:rFonts w:asciiTheme="minorHAnsi" w:hAnsiTheme="minorHAnsi" w:cstheme="minorBidi"/>
          <w:b/>
          <w:bCs/>
        </w:rPr>
      </w:pPr>
      <w:r w:rsidRPr="2189F3D4">
        <w:rPr>
          <w:rFonts w:asciiTheme="minorHAnsi" w:hAnsiTheme="minorHAnsi" w:cstheme="minorBidi"/>
        </w:rPr>
        <w:t>P</w:t>
      </w:r>
      <w:r w:rsidR="00775F95" w:rsidRPr="2189F3D4">
        <w:rPr>
          <w:rFonts w:asciiTheme="minorHAnsi" w:hAnsiTheme="minorHAnsi" w:cstheme="minorBidi"/>
        </w:rPr>
        <w:t xml:space="preserve">rovides </w:t>
      </w:r>
      <w:r w:rsidRPr="2189F3D4">
        <w:rPr>
          <w:rFonts w:asciiTheme="minorHAnsi" w:hAnsiTheme="minorHAnsi" w:cstheme="minorBidi"/>
        </w:rPr>
        <w:t>training</w:t>
      </w:r>
      <w:r w:rsidR="00775F95" w:rsidRPr="2189F3D4">
        <w:rPr>
          <w:rFonts w:asciiTheme="minorHAnsi" w:hAnsiTheme="minorHAnsi" w:cstheme="minorBidi"/>
        </w:rPr>
        <w:t xml:space="preserve"> for new invigilators</w:t>
      </w:r>
      <w:r w:rsidR="0012212B" w:rsidRPr="2189F3D4">
        <w:rPr>
          <w:rFonts w:asciiTheme="minorHAnsi" w:hAnsiTheme="minorHAnsi" w:cstheme="minorBidi"/>
        </w:rPr>
        <w:t xml:space="preserve"> on the instructions for conducting exams</w:t>
      </w:r>
      <w:r w:rsidR="00775F95" w:rsidRPr="2189F3D4">
        <w:rPr>
          <w:rFonts w:asciiTheme="minorHAnsi" w:hAnsiTheme="minorHAnsi" w:cstheme="minorBidi"/>
        </w:rPr>
        <w:t xml:space="preserve"> and an </w:t>
      </w:r>
      <w:r w:rsidR="0012212B" w:rsidRPr="2189F3D4">
        <w:rPr>
          <w:rFonts w:asciiTheme="minorHAnsi" w:hAnsiTheme="minorHAnsi" w:cstheme="minorBidi"/>
        </w:rPr>
        <w:t xml:space="preserve">annual </w:t>
      </w:r>
      <w:r w:rsidR="00775F95" w:rsidRPr="2189F3D4">
        <w:rPr>
          <w:rFonts w:asciiTheme="minorHAnsi" w:hAnsiTheme="minorHAnsi" w:cstheme="minorBidi"/>
        </w:rPr>
        <w:t>update</w:t>
      </w:r>
      <w:r w:rsidR="00F805C0" w:rsidRPr="2189F3D4">
        <w:rPr>
          <w:rFonts w:asciiTheme="minorHAnsi" w:hAnsiTheme="minorHAnsi" w:cstheme="minorBidi"/>
        </w:rPr>
        <w:t xml:space="preserve"> </w:t>
      </w:r>
      <w:r w:rsidR="00775F95" w:rsidRPr="2189F3D4">
        <w:rPr>
          <w:rFonts w:asciiTheme="minorHAnsi" w:hAnsiTheme="minorHAnsi" w:cstheme="minorBidi"/>
        </w:rPr>
        <w:t xml:space="preserve">for </w:t>
      </w:r>
      <w:r w:rsidR="0012212B" w:rsidRPr="2189F3D4">
        <w:rPr>
          <w:rFonts w:asciiTheme="minorHAnsi" w:hAnsiTheme="minorHAnsi" w:cstheme="minorBidi"/>
        </w:rPr>
        <w:t>the existing invigilation team so that they are aware of any changes</w:t>
      </w:r>
      <w:bookmarkEnd w:id="31"/>
      <w:r w:rsidRPr="2189F3D4">
        <w:rPr>
          <w:rFonts w:asciiTheme="minorHAnsi" w:hAnsiTheme="minorHAnsi" w:cstheme="minorBidi"/>
        </w:rPr>
        <w:t xml:space="preserve"> in a new academic year before they are allocated to invigilate an exam</w:t>
      </w:r>
    </w:p>
    <w:p w14:paraId="19178578" w14:textId="0C3D4982" w:rsidR="77CF586D" w:rsidRPr="00E1651E" w:rsidRDefault="77CF586D" w:rsidP="3AF11BDF">
      <w:pPr>
        <w:pStyle w:val="ListParagraph"/>
        <w:numPr>
          <w:ilvl w:val="0"/>
          <w:numId w:val="55"/>
        </w:numPr>
        <w:spacing w:line="276" w:lineRule="auto"/>
        <w:jc w:val="both"/>
        <w:rPr>
          <w:rFonts w:asciiTheme="minorHAnsi" w:hAnsiTheme="minorHAnsi" w:cstheme="minorBidi"/>
        </w:rPr>
      </w:pPr>
      <w:r w:rsidRPr="00E1651E">
        <w:rPr>
          <w:rFonts w:asciiTheme="minorHAnsi" w:hAnsiTheme="minorHAnsi" w:cstheme="minorBidi"/>
        </w:rPr>
        <w:t>Permits only in exceptional circumstances teaching assistants or learning support assistants</w:t>
      </w:r>
      <w:r w:rsidR="3091D95D" w:rsidRPr="00E1651E">
        <w:rPr>
          <w:rFonts w:asciiTheme="minorHAnsi" w:hAnsiTheme="minorHAnsi" w:cstheme="minorBidi"/>
        </w:rPr>
        <w:t>, who has supported one or more candidates in the room,</w:t>
      </w:r>
      <w:r w:rsidRPr="00E1651E">
        <w:rPr>
          <w:rFonts w:asciiTheme="minorHAnsi" w:hAnsiTheme="minorHAnsi" w:cstheme="minorBidi"/>
        </w:rPr>
        <w:t xml:space="preserve"> may act as an invigilator </w:t>
      </w:r>
      <w:r w:rsidR="48229AC3" w:rsidRPr="00E1651E">
        <w:rPr>
          <w:rFonts w:asciiTheme="minorHAnsi" w:hAnsiTheme="minorHAnsi" w:cstheme="minorBidi"/>
        </w:rPr>
        <w:t>but</w:t>
      </w:r>
      <w:r w:rsidR="513F66C4" w:rsidRPr="00E1651E">
        <w:rPr>
          <w:rFonts w:asciiTheme="minorHAnsi" w:hAnsiTheme="minorHAnsi" w:cstheme="minorBidi"/>
        </w:rPr>
        <w:t xml:space="preserve"> they must not be the sole invigilator</w:t>
      </w:r>
      <w:r w:rsidR="3EE7DA77" w:rsidRPr="00E1651E">
        <w:rPr>
          <w:rFonts w:asciiTheme="minorHAnsi" w:hAnsiTheme="minorHAnsi" w:cstheme="minorBidi"/>
        </w:rPr>
        <w:t>. Therefore, another invigilator will be required.</w:t>
      </w:r>
    </w:p>
    <w:p w14:paraId="04A87B98" w14:textId="77777777" w:rsidR="00791B07" w:rsidRPr="00A149ED" w:rsidRDefault="00775F95" w:rsidP="00791B07">
      <w:pPr>
        <w:pStyle w:val="ListParagraph"/>
        <w:numPr>
          <w:ilvl w:val="0"/>
          <w:numId w:val="55"/>
        </w:numPr>
        <w:spacing w:line="276" w:lineRule="auto"/>
        <w:jc w:val="both"/>
        <w:rPr>
          <w:rFonts w:asciiTheme="minorHAnsi" w:hAnsiTheme="minorHAnsi" w:cstheme="minorHAnsi"/>
          <w:b/>
        </w:rPr>
      </w:pPr>
      <w:r w:rsidRPr="2189F3D4">
        <w:rPr>
          <w:rFonts w:asciiTheme="minorHAnsi" w:hAnsiTheme="minorHAnsi" w:cstheme="minorBidi"/>
        </w:rPr>
        <w:t>Ensures invigilators supervising access arrangement candidates understand their role (and the role of a facilitator who may be supporting a candidate) and the rules and regulations of the access arrangement(s)</w:t>
      </w:r>
      <w:bookmarkStart w:id="32" w:name="_Hlk528947962"/>
    </w:p>
    <w:p w14:paraId="21A27D42" w14:textId="7E24AF20" w:rsidR="004970F3" w:rsidRPr="00A149ED" w:rsidRDefault="00BE6BF3" w:rsidP="00791B07">
      <w:pPr>
        <w:pStyle w:val="ListParagraph"/>
        <w:numPr>
          <w:ilvl w:val="0"/>
          <w:numId w:val="55"/>
        </w:numPr>
        <w:spacing w:line="276" w:lineRule="auto"/>
        <w:jc w:val="both"/>
        <w:rPr>
          <w:rFonts w:asciiTheme="minorHAnsi" w:hAnsiTheme="minorHAnsi" w:cstheme="minorHAnsi"/>
          <w:b/>
          <w:szCs w:val="22"/>
        </w:rPr>
      </w:pPr>
      <w:r w:rsidRPr="2189F3D4">
        <w:rPr>
          <w:rFonts w:asciiTheme="minorHAnsi" w:hAnsiTheme="minorHAnsi" w:cstheme="minorBidi"/>
        </w:rPr>
        <w:t>Ensures invigilators</w:t>
      </w:r>
      <w:r w:rsidR="00944C94" w:rsidRPr="2189F3D4">
        <w:rPr>
          <w:rFonts w:asciiTheme="minorHAnsi" w:hAnsiTheme="minorHAnsi" w:cstheme="minorBidi"/>
        </w:rPr>
        <w:t xml:space="preserve"> are briefed on the access arrangement candidates in their exam room </w:t>
      </w:r>
      <w:r w:rsidR="00791B07" w:rsidRPr="2189F3D4">
        <w:rPr>
          <w:rFonts w:asciiTheme="minorHAnsi" w:hAnsiTheme="minorHAnsi" w:cstheme="minorBidi"/>
        </w:rPr>
        <w:t>and made aware of the access arrangement(s) awarded (ensuring</w:t>
      </w:r>
      <w:r w:rsidR="00944C94" w:rsidRPr="2189F3D4">
        <w:rPr>
          <w:rFonts w:asciiTheme="minorHAnsi" w:hAnsiTheme="minorHAnsi" w:cstheme="minorBidi"/>
        </w:rPr>
        <w:t xml:space="preserve"> these candidates are identified on the seating plan) and confirms invigilators understand what is and what is not permissible </w:t>
      </w:r>
      <w:bookmarkEnd w:id="32"/>
    </w:p>
    <w:p w14:paraId="7B031B0A" w14:textId="5CCE0E69" w:rsidR="00DC2AA7" w:rsidRPr="00F51A30" w:rsidRDefault="00775F95" w:rsidP="00F51A30">
      <w:pPr>
        <w:pStyle w:val="ListParagraph"/>
        <w:numPr>
          <w:ilvl w:val="0"/>
          <w:numId w:val="55"/>
        </w:numPr>
        <w:spacing w:line="276" w:lineRule="auto"/>
        <w:jc w:val="both"/>
        <w:rPr>
          <w:rFonts w:asciiTheme="minorHAnsi" w:hAnsiTheme="minorHAnsi" w:cstheme="minorHAnsi"/>
          <w:b/>
        </w:rPr>
      </w:pPr>
      <w:r w:rsidRPr="2189F3D4">
        <w:rPr>
          <w:rFonts w:asciiTheme="minorHAnsi" w:hAnsiTheme="minorHAnsi" w:cstheme="minorBidi"/>
        </w:rPr>
        <w:t>Collects evaluation of training to inform future events</w:t>
      </w:r>
      <w:bookmarkStart w:id="33" w:name="_Toc56619487"/>
    </w:p>
    <w:p w14:paraId="6452EFFF" w14:textId="0E8C2382"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34" w:name="_Toc56619488"/>
      <w:bookmarkEnd w:id="33"/>
      <w:r w:rsidRPr="00BB321E">
        <w:rPr>
          <w:rFonts w:asciiTheme="minorHAnsi" w:hAnsiTheme="minorHAnsi" w:cstheme="minorHAnsi"/>
          <w:b w:val="0"/>
          <w:color w:val="B00058"/>
          <w:u w:val="single"/>
        </w:rPr>
        <w:t>Estimated entries</w:t>
      </w:r>
      <w:bookmarkEnd w:id="34"/>
    </w:p>
    <w:p w14:paraId="63F27617"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1A876B42" w14:textId="119E4957" w:rsidR="3AF11BDF" w:rsidRPr="00F22900" w:rsidRDefault="00775F95" w:rsidP="3AF11BDF">
      <w:pPr>
        <w:pStyle w:val="ListParagraph"/>
        <w:numPr>
          <w:ilvl w:val="0"/>
          <w:numId w:val="5"/>
        </w:numPr>
        <w:spacing w:line="276" w:lineRule="auto"/>
        <w:jc w:val="both"/>
        <w:rPr>
          <w:rFonts w:asciiTheme="minorHAnsi" w:hAnsiTheme="minorHAnsi" w:cstheme="minorBidi"/>
        </w:rPr>
      </w:pPr>
      <w:r w:rsidRPr="3AF11BDF">
        <w:rPr>
          <w:rFonts w:asciiTheme="minorHAnsi" w:hAnsiTheme="minorHAnsi" w:cstheme="minorBidi"/>
        </w:rPr>
        <w:t xml:space="preserve">Requests estimated or early entry information, where this may be required by awarding bodies, from </w:t>
      </w:r>
      <w:proofErr w:type="spellStart"/>
      <w:r w:rsidRPr="3AF11BDF">
        <w:rPr>
          <w:rFonts w:asciiTheme="minorHAnsi" w:hAnsiTheme="minorHAnsi" w:cstheme="minorBidi"/>
        </w:rPr>
        <w:t>HoDs</w:t>
      </w:r>
      <w:proofErr w:type="spellEnd"/>
      <w:r w:rsidRPr="3AF11BDF">
        <w:rPr>
          <w:rFonts w:asciiTheme="minorHAnsi" w:hAnsiTheme="minorHAnsi" w:cstheme="minorBidi"/>
        </w:rPr>
        <w:t xml:space="preserve"> in a timely manner to ensure awarding body external deadlines for submission can be met</w:t>
      </w:r>
    </w:p>
    <w:p w14:paraId="40673580" w14:textId="49CFA05F" w:rsidR="00941A2F" w:rsidRPr="00A149ED" w:rsidRDefault="00941A2F" w:rsidP="00DF6E06">
      <w:pPr>
        <w:pStyle w:val="ListParagraph"/>
        <w:numPr>
          <w:ilvl w:val="0"/>
          <w:numId w:val="5"/>
        </w:numPr>
        <w:spacing w:before="120" w:line="276" w:lineRule="auto"/>
        <w:jc w:val="both"/>
        <w:rPr>
          <w:rFonts w:asciiTheme="minorHAnsi" w:hAnsiTheme="minorHAnsi" w:cstheme="minorHAnsi"/>
        </w:rPr>
      </w:pPr>
      <w:bookmarkStart w:id="35" w:name="_Hlk528948147"/>
      <w:r w:rsidRPr="00A149ED">
        <w:rPr>
          <w:rFonts w:asciiTheme="minorHAnsi" w:hAnsiTheme="minorHAnsi" w:cstheme="minorHAnsi"/>
        </w:rPr>
        <w:t>Makes candidates aware of</w:t>
      </w:r>
      <w:r w:rsidR="00730771" w:rsidRPr="00A149ED">
        <w:rPr>
          <w:rFonts w:asciiTheme="minorHAnsi" w:hAnsiTheme="minorHAnsi" w:cstheme="minorHAnsi"/>
        </w:rPr>
        <w:t xml:space="preserve"> the </w:t>
      </w:r>
      <w:r w:rsidR="00730771" w:rsidRPr="00A149ED">
        <w:rPr>
          <w:rFonts w:asciiTheme="minorHAnsi" w:hAnsiTheme="minorHAnsi" w:cstheme="minorHAnsi"/>
          <w:sz w:val="20"/>
          <w:szCs w:val="20"/>
        </w:rPr>
        <w:t xml:space="preserve">JCQ </w:t>
      </w:r>
      <w:r w:rsidR="00730771" w:rsidRPr="00A149ED">
        <w:rPr>
          <w:rFonts w:asciiTheme="minorHAnsi" w:hAnsiTheme="minorHAnsi" w:cstheme="minorHAnsi"/>
          <w:b/>
          <w:bCs/>
          <w:sz w:val="20"/>
          <w:szCs w:val="20"/>
        </w:rPr>
        <w:t>Information for candidates – Privacy Notice</w:t>
      </w:r>
      <w:r w:rsidR="00730771" w:rsidRPr="00A149ED">
        <w:rPr>
          <w:rFonts w:asciiTheme="minorHAnsi" w:hAnsiTheme="minorHAnsi" w:cstheme="minorHAnsi"/>
        </w:rPr>
        <w:t xml:space="preserve"> at the start of a vocational qualification</w:t>
      </w:r>
      <w:r w:rsidRPr="00A149ED">
        <w:rPr>
          <w:rFonts w:asciiTheme="minorHAnsi" w:hAnsiTheme="minorHAnsi" w:cstheme="minorHAnsi"/>
        </w:rPr>
        <w:t xml:space="preserve"> or when entries are being processed for a general qualification</w:t>
      </w:r>
    </w:p>
    <w:bookmarkEnd w:id="35"/>
    <w:p w14:paraId="41B75E45" w14:textId="77777777" w:rsidR="00262B11" w:rsidRDefault="00262B11" w:rsidP="000D251C">
      <w:pPr>
        <w:spacing w:before="120" w:line="276" w:lineRule="auto"/>
        <w:jc w:val="both"/>
        <w:rPr>
          <w:rFonts w:asciiTheme="minorHAnsi" w:hAnsiTheme="minorHAnsi" w:cstheme="minorHAnsi"/>
          <w:b/>
        </w:rPr>
      </w:pPr>
    </w:p>
    <w:p w14:paraId="7CB0CFC1" w14:textId="77777777" w:rsidR="00262B11" w:rsidRDefault="00262B11" w:rsidP="000D251C">
      <w:pPr>
        <w:spacing w:before="120" w:line="276" w:lineRule="auto"/>
        <w:jc w:val="both"/>
        <w:rPr>
          <w:rFonts w:asciiTheme="minorHAnsi" w:hAnsiTheme="minorHAnsi" w:cstheme="minorHAnsi"/>
          <w:b/>
        </w:rPr>
      </w:pPr>
    </w:p>
    <w:p w14:paraId="43C2FC6B" w14:textId="32A846CC" w:rsidR="00775F95" w:rsidRPr="00A149ED" w:rsidRDefault="006D04A6" w:rsidP="000D251C">
      <w:pPr>
        <w:spacing w:before="120" w:line="276" w:lineRule="auto"/>
        <w:jc w:val="both"/>
        <w:rPr>
          <w:rFonts w:asciiTheme="minorHAnsi" w:hAnsiTheme="minorHAnsi" w:cstheme="minorHAnsi"/>
          <w:b/>
        </w:rPr>
      </w:pPr>
      <w:r w:rsidRPr="00D42E80">
        <w:rPr>
          <w:rFonts w:asciiTheme="minorHAnsi" w:hAnsiTheme="minorHAnsi" w:cstheme="minorHAnsi"/>
          <w:b/>
        </w:rPr>
        <w:t>Senior leaders</w:t>
      </w:r>
    </w:p>
    <w:p w14:paraId="2A5A7A1A" w14:textId="7608DFCC" w:rsidR="00775F95" w:rsidRPr="00A149ED" w:rsidRDefault="00775F95" w:rsidP="00DF6E06">
      <w:pPr>
        <w:pStyle w:val="ListParagraph"/>
        <w:numPr>
          <w:ilvl w:val="0"/>
          <w:numId w:val="5"/>
        </w:numPr>
        <w:spacing w:line="276" w:lineRule="auto"/>
        <w:jc w:val="both"/>
        <w:rPr>
          <w:rFonts w:asciiTheme="minorHAnsi" w:hAnsiTheme="minorHAnsi" w:cstheme="minorHAnsi"/>
        </w:rPr>
      </w:pPr>
      <w:r w:rsidRPr="00A149ED">
        <w:rPr>
          <w:rFonts w:asciiTheme="minorHAnsi" w:hAnsiTheme="minorHAnsi" w:cstheme="minorHAnsi"/>
        </w:rPr>
        <w:t xml:space="preserve">Provide </w:t>
      </w:r>
      <w:r w:rsidR="00093DCB" w:rsidRPr="00A149ED">
        <w:rPr>
          <w:rFonts w:asciiTheme="minorHAnsi" w:hAnsiTheme="minorHAnsi" w:cstheme="minorHAnsi"/>
        </w:rPr>
        <w:t xml:space="preserve">entry </w:t>
      </w:r>
      <w:r w:rsidRPr="00A149ED">
        <w:rPr>
          <w:rFonts w:asciiTheme="minorHAnsi" w:hAnsiTheme="minorHAnsi" w:cstheme="minorHAnsi"/>
        </w:rPr>
        <w:t>information requested by the EO to the internal deadline</w:t>
      </w:r>
    </w:p>
    <w:p w14:paraId="6C0AFA21" w14:textId="4D7E8A26" w:rsidR="00775F95" w:rsidRPr="00A149ED" w:rsidRDefault="00775F95" w:rsidP="00DF6E06">
      <w:pPr>
        <w:pStyle w:val="ListParagraph"/>
        <w:numPr>
          <w:ilvl w:val="0"/>
          <w:numId w:val="5"/>
        </w:numPr>
        <w:spacing w:line="276" w:lineRule="auto"/>
        <w:jc w:val="both"/>
        <w:rPr>
          <w:rFonts w:asciiTheme="minorHAnsi" w:hAnsiTheme="minorHAnsi" w:cstheme="minorHAnsi"/>
        </w:rPr>
      </w:pPr>
      <w:r w:rsidRPr="00A149ED">
        <w:rPr>
          <w:rFonts w:asciiTheme="minorHAnsi" w:hAnsiTheme="minorHAnsi" w:cstheme="minorHAnsi"/>
        </w:rPr>
        <w:t>Inform the EO immediately of any subsequent changes to</w:t>
      </w:r>
      <w:r w:rsidR="00093DCB" w:rsidRPr="00A149ED">
        <w:rPr>
          <w:rFonts w:asciiTheme="minorHAnsi" w:hAnsiTheme="minorHAnsi" w:cstheme="minorHAnsi"/>
        </w:rPr>
        <w:t xml:space="preserve"> entry</w:t>
      </w:r>
      <w:r w:rsidRPr="00A149ED">
        <w:rPr>
          <w:rFonts w:asciiTheme="minorHAnsi" w:hAnsiTheme="minorHAnsi" w:cstheme="minorHAnsi"/>
        </w:rPr>
        <w:t xml:space="preserve"> information</w:t>
      </w:r>
    </w:p>
    <w:p w14:paraId="7C2AB726" w14:textId="11FCC68A"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36" w:name="_Toc56619490"/>
      <w:r w:rsidRPr="00BB321E">
        <w:rPr>
          <w:rFonts w:asciiTheme="minorHAnsi" w:hAnsiTheme="minorHAnsi" w:cstheme="minorHAnsi"/>
          <w:b w:val="0"/>
          <w:color w:val="B00058"/>
          <w:u w:val="single"/>
        </w:rPr>
        <w:t>Final entries</w:t>
      </w:r>
      <w:bookmarkEnd w:id="36"/>
    </w:p>
    <w:p w14:paraId="47F6AB51"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5D171F09" w14:textId="77777777" w:rsidR="00775F95" w:rsidRPr="00A149ED" w:rsidRDefault="00775F95" w:rsidP="00A65AB0">
      <w:pPr>
        <w:pStyle w:val="ListParagraph"/>
        <w:numPr>
          <w:ilvl w:val="0"/>
          <w:numId w:val="56"/>
        </w:numPr>
        <w:spacing w:line="276" w:lineRule="auto"/>
        <w:jc w:val="both"/>
        <w:rPr>
          <w:rFonts w:asciiTheme="minorHAnsi" w:hAnsiTheme="minorHAnsi" w:cstheme="minorHAnsi"/>
        </w:rPr>
      </w:pPr>
      <w:r w:rsidRPr="00A149ED">
        <w:rPr>
          <w:rFonts w:asciiTheme="minorHAnsi" w:hAnsiTheme="minorHAnsi" w:cstheme="minorHAnsi"/>
        </w:rPr>
        <w:t xml:space="preserve">Requests final entry information from </w:t>
      </w:r>
      <w:proofErr w:type="spellStart"/>
      <w:r w:rsidRPr="00A149ED">
        <w:rPr>
          <w:rFonts w:asciiTheme="minorHAnsi" w:hAnsiTheme="minorHAnsi" w:cstheme="minorHAnsi"/>
        </w:rPr>
        <w:t>HoDs</w:t>
      </w:r>
      <w:proofErr w:type="spellEnd"/>
      <w:r w:rsidRPr="00A149ED">
        <w:rPr>
          <w:rFonts w:asciiTheme="minorHAnsi" w:hAnsiTheme="minorHAnsi" w:cstheme="minorHAnsi"/>
        </w:rPr>
        <w:t xml:space="preserve"> in a timely manner to ensure awarding body external deadlines for submission can be met</w:t>
      </w:r>
    </w:p>
    <w:p w14:paraId="5B0E8997" w14:textId="77777777" w:rsidR="00775F95" w:rsidRPr="00A149ED" w:rsidRDefault="00775F95" w:rsidP="00A65AB0">
      <w:pPr>
        <w:pStyle w:val="ListParagraph"/>
        <w:numPr>
          <w:ilvl w:val="0"/>
          <w:numId w:val="56"/>
        </w:numPr>
        <w:spacing w:line="276" w:lineRule="auto"/>
        <w:jc w:val="both"/>
        <w:rPr>
          <w:rFonts w:asciiTheme="minorHAnsi" w:hAnsiTheme="minorHAnsi" w:cstheme="minorHAnsi"/>
        </w:rPr>
      </w:pPr>
      <w:r w:rsidRPr="00A149ED">
        <w:rPr>
          <w:rFonts w:asciiTheme="minorHAnsi" w:hAnsiTheme="minorHAnsi" w:cstheme="minorHAnsi"/>
        </w:rPr>
        <w:t xml:space="preserve">Informs </w:t>
      </w:r>
      <w:proofErr w:type="spellStart"/>
      <w:r w:rsidRPr="00A149ED">
        <w:rPr>
          <w:rFonts w:asciiTheme="minorHAnsi" w:hAnsiTheme="minorHAnsi" w:cstheme="minorHAnsi"/>
        </w:rPr>
        <w:t>HoDs</w:t>
      </w:r>
      <w:proofErr w:type="spellEnd"/>
      <w:r w:rsidRPr="00A149ED">
        <w:rPr>
          <w:rFonts w:asciiTheme="minorHAnsi" w:hAnsiTheme="minorHAnsi" w:cstheme="minorHAnsi"/>
        </w:rPr>
        <w:t xml:space="preserve"> of subsequent deadlines for making changes to final entry information without charge</w:t>
      </w:r>
    </w:p>
    <w:p w14:paraId="57C14038" w14:textId="77777777" w:rsidR="00775F95" w:rsidRPr="00A149ED" w:rsidRDefault="00775F95" w:rsidP="00A65AB0">
      <w:pPr>
        <w:pStyle w:val="ListParagraph"/>
        <w:numPr>
          <w:ilvl w:val="0"/>
          <w:numId w:val="56"/>
        </w:numPr>
        <w:spacing w:line="276" w:lineRule="auto"/>
        <w:jc w:val="both"/>
        <w:rPr>
          <w:rFonts w:asciiTheme="minorHAnsi" w:hAnsiTheme="minorHAnsi" w:cstheme="minorHAnsi"/>
        </w:rPr>
      </w:pPr>
      <w:r w:rsidRPr="00A149ED">
        <w:rPr>
          <w:rFonts w:asciiTheme="minorHAnsi" w:hAnsiTheme="minorHAnsi" w:cstheme="minorHAnsi"/>
        </w:rPr>
        <w:t xml:space="preserve">Confirms with </w:t>
      </w:r>
      <w:proofErr w:type="spellStart"/>
      <w:r w:rsidRPr="00A149ED">
        <w:rPr>
          <w:rFonts w:asciiTheme="minorHAnsi" w:hAnsiTheme="minorHAnsi" w:cstheme="minorHAnsi"/>
        </w:rPr>
        <w:t>HoDs</w:t>
      </w:r>
      <w:proofErr w:type="spellEnd"/>
      <w:r w:rsidRPr="00A149ED">
        <w:rPr>
          <w:rFonts w:asciiTheme="minorHAnsi" w:hAnsiTheme="minorHAnsi" w:cstheme="minorHAnsi"/>
        </w:rPr>
        <w:t xml:space="preserve"> final entry information that has been submitted to awarding bodies</w:t>
      </w:r>
    </w:p>
    <w:p w14:paraId="2BC9806F" w14:textId="759E0A18" w:rsidR="00775F95" w:rsidRPr="00A149ED" w:rsidRDefault="00775F95" w:rsidP="00A65AB0">
      <w:pPr>
        <w:pStyle w:val="ListParagraph"/>
        <w:numPr>
          <w:ilvl w:val="0"/>
          <w:numId w:val="56"/>
        </w:numPr>
        <w:spacing w:line="276" w:lineRule="auto"/>
        <w:jc w:val="both"/>
        <w:rPr>
          <w:rFonts w:asciiTheme="minorHAnsi" w:hAnsiTheme="minorHAnsi" w:cstheme="minorHAnsi"/>
        </w:rPr>
      </w:pPr>
      <w:r w:rsidRPr="00A149ED">
        <w:rPr>
          <w:rFonts w:asciiTheme="minorHAnsi" w:hAnsiTheme="minorHAnsi" w:cstheme="minorHAnsi"/>
        </w:rPr>
        <w:t>Ensures as far as possible that entry processes minimise the risk of entries or registrations being missed reducing the potential for late or other penalty fees being charged by awarding bodies</w:t>
      </w:r>
    </w:p>
    <w:p w14:paraId="4AF6438A" w14:textId="3835053D" w:rsidR="00751850" w:rsidRPr="00C52517" w:rsidRDefault="00751850" w:rsidP="00C52517">
      <w:pPr>
        <w:numPr>
          <w:ilvl w:val="0"/>
          <w:numId w:val="56"/>
        </w:numPr>
        <w:spacing w:line="276" w:lineRule="auto"/>
        <w:ind w:left="714" w:hanging="357"/>
        <w:jc w:val="both"/>
        <w:rPr>
          <w:rFonts w:asciiTheme="minorHAnsi" w:hAnsiTheme="minorHAnsi" w:cstheme="minorHAnsi"/>
          <w:szCs w:val="22"/>
        </w:rPr>
      </w:pPr>
      <w:r w:rsidRPr="00C52517">
        <w:rPr>
          <w:rFonts w:asciiTheme="minorHAnsi" w:hAnsiTheme="minorHAnsi" w:cstheme="minorHAnsi"/>
          <w:szCs w:val="22"/>
        </w:rPr>
        <w:t xml:space="preserve">Observes </w:t>
      </w:r>
      <w:r w:rsidR="00C52517">
        <w:rPr>
          <w:rFonts w:asciiTheme="minorHAnsi" w:hAnsiTheme="minorHAnsi" w:cstheme="minorHAnsi"/>
          <w:szCs w:val="22"/>
        </w:rPr>
        <w:t xml:space="preserve">each awarding body’s terms and conditions </w:t>
      </w:r>
      <w:r w:rsidRPr="00C52517">
        <w:rPr>
          <w:rFonts w:asciiTheme="minorHAnsi" w:hAnsiTheme="minorHAnsi" w:cstheme="minorHAnsi"/>
          <w:szCs w:val="22"/>
        </w:rPr>
        <w:t xml:space="preserve">for the entry and withdrawal of candidates for their examinations and assessments </w:t>
      </w:r>
    </w:p>
    <w:p w14:paraId="7CC76B78" w14:textId="6A2DF6B7" w:rsidR="00775F95" w:rsidRPr="00A149ED" w:rsidRDefault="006D04A6" w:rsidP="000D251C">
      <w:pPr>
        <w:spacing w:before="120" w:line="276" w:lineRule="auto"/>
        <w:jc w:val="both"/>
        <w:rPr>
          <w:rFonts w:asciiTheme="minorHAnsi" w:hAnsiTheme="minorHAnsi" w:cstheme="minorHAnsi"/>
          <w:b/>
        </w:rPr>
      </w:pPr>
      <w:r w:rsidRPr="00532ED7">
        <w:rPr>
          <w:rFonts w:asciiTheme="minorHAnsi" w:hAnsiTheme="minorHAnsi" w:cstheme="minorHAnsi"/>
          <w:b/>
        </w:rPr>
        <w:t>Senior leaders</w:t>
      </w:r>
    </w:p>
    <w:p w14:paraId="0972C9B7" w14:textId="005ECBBC" w:rsidR="00775F95" w:rsidRPr="00A149ED" w:rsidRDefault="00775F95" w:rsidP="00A65AB0">
      <w:pPr>
        <w:pStyle w:val="ListParagraph"/>
        <w:numPr>
          <w:ilvl w:val="0"/>
          <w:numId w:val="57"/>
        </w:numPr>
        <w:spacing w:line="276" w:lineRule="auto"/>
        <w:jc w:val="both"/>
        <w:rPr>
          <w:rFonts w:asciiTheme="minorHAnsi" w:hAnsiTheme="minorHAnsi" w:cstheme="minorHAnsi"/>
        </w:rPr>
      </w:pPr>
      <w:r w:rsidRPr="00A149ED">
        <w:rPr>
          <w:rFonts w:asciiTheme="minorHAnsi" w:hAnsiTheme="minorHAnsi" w:cstheme="minorHAnsi"/>
        </w:rPr>
        <w:t>Provide information requested by the EO to the internal deadline</w:t>
      </w:r>
    </w:p>
    <w:p w14:paraId="13B13358" w14:textId="4FBAAB6F" w:rsidR="00775F95" w:rsidRPr="00A149ED" w:rsidRDefault="00775F95" w:rsidP="00A65AB0">
      <w:pPr>
        <w:pStyle w:val="ListParagraph"/>
        <w:numPr>
          <w:ilvl w:val="0"/>
          <w:numId w:val="57"/>
        </w:numPr>
        <w:spacing w:line="276" w:lineRule="auto"/>
        <w:jc w:val="both"/>
        <w:rPr>
          <w:rFonts w:asciiTheme="minorHAnsi" w:hAnsiTheme="minorHAnsi" w:cstheme="minorHAnsi"/>
        </w:rPr>
      </w:pPr>
      <w:r w:rsidRPr="00A149ED">
        <w:rPr>
          <w:rFonts w:asciiTheme="minorHAnsi" w:hAnsiTheme="minorHAnsi" w:cstheme="minorHAnsi"/>
        </w:rPr>
        <w:t>Inform the EO immediately, or at the very least prior to the deadlines, of any subsequent changes to final entry information, which includes</w:t>
      </w:r>
    </w:p>
    <w:p w14:paraId="100B83D9" w14:textId="77777777" w:rsidR="00775F95" w:rsidRPr="00A149ED" w:rsidRDefault="00775F95" w:rsidP="00A65AB0">
      <w:pPr>
        <w:pStyle w:val="ListParagraph"/>
        <w:numPr>
          <w:ilvl w:val="1"/>
          <w:numId w:val="58"/>
        </w:numPr>
        <w:spacing w:line="276" w:lineRule="auto"/>
        <w:jc w:val="both"/>
        <w:rPr>
          <w:rFonts w:asciiTheme="minorHAnsi" w:hAnsiTheme="minorHAnsi" w:cstheme="minorHAnsi"/>
        </w:rPr>
      </w:pPr>
      <w:r w:rsidRPr="00A149ED">
        <w:rPr>
          <w:rFonts w:asciiTheme="minorHAnsi" w:hAnsiTheme="minorHAnsi" w:cstheme="minorHAnsi"/>
        </w:rPr>
        <w:t>changes to candidate personal details</w:t>
      </w:r>
    </w:p>
    <w:p w14:paraId="24CDDD3F" w14:textId="77777777" w:rsidR="00775F95" w:rsidRPr="00A149ED" w:rsidRDefault="00775F95" w:rsidP="00A65AB0">
      <w:pPr>
        <w:pStyle w:val="ListParagraph"/>
        <w:numPr>
          <w:ilvl w:val="1"/>
          <w:numId w:val="58"/>
        </w:numPr>
        <w:spacing w:line="276" w:lineRule="auto"/>
        <w:jc w:val="both"/>
        <w:rPr>
          <w:rFonts w:asciiTheme="minorHAnsi" w:hAnsiTheme="minorHAnsi" w:cstheme="minorHAnsi"/>
        </w:rPr>
      </w:pPr>
      <w:r w:rsidRPr="00A149ED">
        <w:rPr>
          <w:rFonts w:asciiTheme="minorHAnsi" w:hAnsiTheme="minorHAnsi" w:cstheme="minorHAnsi"/>
        </w:rPr>
        <w:t>amendments to existing entries</w:t>
      </w:r>
    </w:p>
    <w:p w14:paraId="08AD8352" w14:textId="77777777" w:rsidR="00775F95" w:rsidRPr="00A149ED" w:rsidRDefault="00775F95" w:rsidP="00A65AB0">
      <w:pPr>
        <w:pStyle w:val="ListParagraph"/>
        <w:numPr>
          <w:ilvl w:val="1"/>
          <w:numId w:val="58"/>
        </w:numPr>
        <w:spacing w:line="276" w:lineRule="auto"/>
        <w:jc w:val="both"/>
        <w:rPr>
          <w:rFonts w:asciiTheme="minorHAnsi" w:hAnsiTheme="minorHAnsi" w:cstheme="minorHAnsi"/>
        </w:rPr>
      </w:pPr>
      <w:r w:rsidRPr="00A149ED">
        <w:rPr>
          <w:rFonts w:asciiTheme="minorHAnsi" w:hAnsiTheme="minorHAnsi" w:cstheme="minorHAnsi"/>
        </w:rPr>
        <w:t>withdrawals of existing entries</w:t>
      </w:r>
    </w:p>
    <w:p w14:paraId="03939492" w14:textId="474FADBF" w:rsidR="00775F95" w:rsidRPr="00A149ED" w:rsidRDefault="00775F95" w:rsidP="00DF6E06">
      <w:pPr>
        <w:pStyle w:val="ListParagraph"/>
        <w:numPr>
          <w:ilvl w:val="0"/>
          <w:numId w:val="6"/>
        </w:numPr>
        <w:spacing w:line="276" w:lineRule="auto"/>
        <w:jc w:val="both"/>
        <w:rPr>
          <w:rFonts w:asciiTheme="minorHAnsi" w:hAnsiTheme="minorHAnsi" w:cstheme="minorHAnsi"/>
        </w:rPr>
      </w:pPr>
      <w:r w:rsidRPr="00A149ED">
        <w:rPr>
          <w:rFonts w:asciiTheme="minorHAnsi" w:hAnsiTheme="minorHAnsi" w:cstheme="minorHAnsi"/>
        </w:rPr>
        <w:t>Check final entry submission information provided by the EO and confirms information is correct</w:t>
      </w:r>
    </w:p>
    <w:p w14:paraId="39AF3396" w14:textId="4EB2818C"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37" w:name="_Toc56619491"/>
      <w:r w:rsidRPr="00BB321E">
        <w:rPr>
          <w:rFonts w:asciiTheme="minorHAnsi" w:hAnsiTheme="minorHAnsi" w:cstheme="minorHAnsi"/>
          <w:b w:val="0"/>
          <w:color w:val="B00058"/>
          <w:u w:val="single"/>
        </w:rPr>
        <w:t>Late entries</w:t>
      </w:r>
      <w:bookmarkEnd w:id="37"/>
    </w:p>
    <w:p w14:paraId="620B06AD"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5C0BFA61" w14:textId="77777777" w:rsidR="00775F95" w:rsidRPr="00A149ED" w:rsidRDefault="00775F95" w:rsidP="00A65AB0">
      <w:pPr>
        <w:pStyle w:val="ListParagraph"/>
        <w:numPr>
          <w:ilvl w:val="0"/>
          <w:numId w:val="59"/>
        </w:numPr>
        <w:spacing w:line="276" w:lineRule="auto"/>
        <w:jc w:val="both"/>
        <w:rPr>
          <w:rFonts w:asciiTheme="minorHAnsi" w:hAnsiTheme="minorHAnsi" w:cstheme="minorHAnsi"/>
        </w:rPr>
      </w:pPr>
      <w:r w:rsidRPr="00A149ED">
        <w:rPr>
          <w:rFonts w:asciiTheme="minorHAnsi" w:hAnsiTheme="minorHAnsi" w:cstheme="minorHAnsi"/>
        </w:rPr>
        <w:t>Has clear entry procedures in place to minimise the risk of late entries</w:t>
      </w:r>
    </w:p>
    <w:p w14:paraId="78D3FF90" w14:textId="473FFF7B" w:rsidR="00C52517" w:rsidRPr="00F51A30" w:rsidRDefault="00775F95" w:rsidP="00F51A30">
      <w:pPr>
        <w:pStyle w:val="ListParagraph"/>
        <w:numPr>
          <w:ilvl w:val="0"/>
          <w:numId w:val="59"/>
        </w:numPr>
        <w:spacing w:line="276" w:lineRule="auto"/>
        <w:jc w:val="both"/>
        <w:rPr>
          <w:rFonts w:asciiTheme="minorHAnsi" w:hAnsiTheme="minorHAnsi" w:cstheme="minorHAnsi"/>
        </w:rPr>
      </w:pPr>
      <w:r w:rsidRPr="00A149ED">
        <w:rPr>
          <w:rFonts w:asciiTheme="minorHAnsi" w:hAnsiTheme="minorHAnsi" w:cstheme="minorHAnsi"/>
        </w:rPr>
        <w:t>Charges any late or other penalty fees to departmental budgets</w:t>
      </w:r>
    </w:p>
    <w:p w14:paraId="2B150AC1" w14:textId="4FEAABF7" w:rsidR="00775F95" w:rsidRPr="00A149ED" w:rsidRDefault="006D04A6" w:rsidP="000D251C">
      <w:pPr>
        <w:spacing w:before="120" w:line="276" w:lineRule="auto"/>
        <w:jc w:val="both"/>
        <w:rPr>
          <w:rFonts w:asciiTheme="minorHAnsi" w:hAnsiTheme="minorHAnsi" w:cstheme="minorHAnsi"/>
          <w:b/>
        </w:rPr>
      </w:pPr>
      <w:r w:rsidRPr="00532ED7">
        <w:rPr>
          <w:rFonts w:asciiTheme="minorHAnsi" w:hAnsiTheme="minorHAnsi" w:cstheme="minorHAnsi"/>
          <w:b/>
        </w:rPr>
        <w:t>Senior leader</w:t>
      </w:r>
      <w:r w:rsidR="002157BA" w:rsidRPr="00532ED7">
        <w:rPr>
          <w:rFonts w:asciiTheme="minorHAnsi" w:hAnsiTheme="minorHAnsi" w:cstheme="minorHAnsi"/>
          <w:b/>
        </w:rPr>
        <w:t>s</w:t>
      </w:r>
    </w:p>
    <w:p w14:paraId="614A5272" w14:textId="17E39592" w:rsidR="00775F95" w:rsidRPr="00A149ED" w:rsidRDefault="00775F95" w:rsidP="00DF6E06">
      <w:pPr>
        <w:pStyle w:val="ListParagraph"/>
        <w:numPr>
          <w:ilvl w:val="0"/>
          <w:numId w:val="7"/>
        </w:numPr>
        <w:spacing w:line="276" w:lineRule="auto"/>
        <w:jc w:val="both"/>
        <w:rPr>
          <w:rFonts w:asciiTheme="minorHAnsi" w:hAnsiTheme="minorHAnsi" w:cstheme="minorHAnsi"/>
        </w:rPr>
      </w:pPr>
      <w:r w:rsidRPr="00A149ED">
        <w:rPr>
          <w:rFonts w:asciiTheme="minorHAnsi" w:hAnsiTheme="minorHAnsi" w:cstheme="minorHAnsi"/>
        </w:rPr>
        <w:t>Minimise the risk of late entries by</w:t>
      </w:r>
    </w:p>
    <w:p w14:paraId="7B49D26D" w14:textId="328F05D0" w:rsidR="00775F95" w:rsidRPr="00A149ED" w:rsidRDefault="00544D51" w:rsidP="00A65AB0">
      <w:pPr>
        <w:pStyle w:val="ListParagraph"/>
        <w:numPr>
          <w:ilvl w:val="1"/>
          <w:numId w:val="60"/>
        </w:numPr>
        <w:spacing w:line="276" w:lineRule="auto"/>
        <w:jc w:val="both"/>
        <w:rPr>
          <w:rFonts w:asciiTheme="minorHAnsi" w:hAnsiTheme="minorHAnsi" w:cstheme="minorHAnsi"/>
        </w:rPr>
      </w:pPr>
      <w:r w:rsidRPr="00A149ED">
        <w:rPr>
          <w:rFonts w:asciiTheme="minorHAnsi" w:hAnsiTheme="minorHAnsi" w:cstheme="minorHAnsi"/>
        </w:rPr>
        <w:t>following procedures</w:t>
      </w:r>
      <w:r w:rsidR="00775F95" w:rsidRPr="00A149ED">
        <w:rPr>
          <w:rFonts w:asciiTheme="minorHAnsi" w:hAnsiTheme="minorHAnsi" w:cstheme="minorHAnsi"/>
        </w:rPr>
        <w:t xml:space="preserve"> identified by the EO in relation to making final entries on time</w:t>
      </w:r>
    </w:p>
    <w:p w14:paraId="5A1A98D5" w14:textId="77777777" w:rsidR="00775F95" w:rsidRPr="00A149ED" w:rsidRDefault="00775F95" w:rsidP="00A65AB0">
      <w:pPr>
        <w:pStyle w:val="ListParagraph"/>
        <w:numPr>
          <w:ilvl w:val="1"/>
          <w:numId w:val="60"/>
        </w:numPr>
        <w:spacing w:line="276" w:lineRule="auto"/>
        <w:jc w:val="both"/>
        <w:rPr>
          <w:rFonts w:asciiTheme="minorHAnsi" w:hAnsiTheme="minorHAnsi" w:cstheme="minorHAnsi"/>
        </w:rPr>
      </w:pPr>
      <w:r w:rsidRPr="00A149ED">
        <w:rPr>
          <w:rFonts w:asciiTheme="minorHAnsi" w:hAnsiTheme="minorHAnsi" w:cstheme="minorHAnsi"/>
        </w:rPr>
        <w:t>meeting internal deadlines identified by the EO for making final entries</w:t>
      </w:r>
    </w:p>
    <w:p w14:paraId="3BAC3149" w14:textId="77777777" w:rsidR="00C52517" w:rsidRDefault="00C52517" w:rsidP="000D251C">
      <w:pPr>
        <w:pStyle w:val="Heading3"/>
        <w:spacing w:line="276" w:lineRule="auto"/>
        <w:jc w:val="both"/>
        <w:rPr>
          <w:rFonts w:asciiTheme="minorHAnsi" w:hAnsiTheme="minorHAnsi" w:cstheme="minorHAnsi"/>
          <w:u w:val="single"/>
        </w:rPr>
      </w:pPr>
      <w:bookmarkStart w:id="38" w:name="_Toc56619492"/>
    </w:p>
    <w:p w14:paraId="2AD1F1F7" w14:textId="78003989" w:rsidR="00775F95" w:rsidRPr="00BB321E" w:rsidRDefault="00775F95" w:rsidP="000D251C">
      <w:pPr>
        <w:pStyle w:val="Heading3"/>
        <w:spacing w:line="276" w:lineRule="auto"/>
        <w:jc w:val="both"/>
        <w:rPr>
          <w:rFonts w:asciiTheme="minorHAnsi" w:hAnsiTheme="minorHAnsi" w:cstheme="minorHAnsi"/>
          <w:b w:val="0"/>
          <w:color w:val="B00058"/>
          <w:u w:val="single"/>
        </w:rPr>
      </w:pPr>
      <w:r w:rsidRPr="00BB321E">
        <w:rPr>
          <w:rFonts w:asciiTheme="minorHAnsi" w:hAnsiTheme="minorHAnsi" w:cstheme="minorHAnsi"/>
          <w:b w:val="0"/>
          <w:color w:val="B00058"/>
          <w:u w:val="single"/>
        </w:rPr>
        <w:t>Candidate statements of entry</w:t>
      </w:r>
      <w:bookmarkEnd w:id="38"/>
    </w:p>
    <w:p w14:paraId="4DB4CD06"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2C2A4010" w14:textId="62FA7051" w:rsidR="00775F95" w:rsidRPr="00A149ED" w:rsidRDefault="003E4750"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P</w:t>
      </w:r>
      <w:r w:rsidR="00775F95" w:rsidRPr="00A149ED">
        <w:rPr>
          <w:rFonts w:asciiTheme="minorHAnsi" w:hAnsiTheme="minorHAnsi" w:cstheme="minorHAnsi"/>
        </w:rPr>
        <w:t>rovides candidates with statements of entry for checking</w:t>
      </w:r>
    </w:p>
    <w:p w14:paraId="6BE87A54"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Teaching staff</w:t>
      </w:r>
    </w:p>
    <w:p w14:paraId="50A9E485" w14:textId="77777777" w:rsidR="00775F95" w:rsidRPr="00A149ED" w:rsidRDefault="00775F95"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Ensure candidates check statements of entry and return any relevant confirmation required to the EO</w:t>
      </w:r>
    </w:p>
    <w:p w14:paraId="20B0B3D6"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Candidates</w:t>
      </w:r>
    </w:p>
    <w:p w14:paraId="35EFD356" w14:textId="7D38F39D" w:rsidR="00775F95" w:rsidRDefault="00775F95"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Confirm entry information is correct or notify the EO of any discrepancies</w:t>
      </w:r>
    </w:p>
    <w:p w14:paraId="0CE6B763" w14:textId="77777777" w:rsidR="00F51A30" w:rsidRPr="00A149ED" w:rsidRDefault="00F51A30" w:rsidP="00F51A30">
      <w:pPr>
        <w:pStyle w:val="ListParagraph"/>
        <w:spacing w:line="276" w:lineRule="auto"/>
        <w:jc w:val="both"/>
        <w:rPr>
          <w:rFonts w:asciiTheme="minorHAnsi" w:hAnsiTheme="minorHAnsi" w:cstheme="minorHAnsi"/>
        </w:rPr>
      </w:pPr>
    </w:p>
    <w:p w14:paraId="137CD2B1" w14:textId="77777777" w:rsidR="00262B11" w:rsidRDefault="00262B11" w:rsidP="000D251C">
      <w:pPr>
        <w:pStyle w:val="Heading3"/>
        <w:spacing w:line="276" w:lineRule="auto"/>
        <w:jc w:val="both"/>
        <w:rPr>
          <w:rFonts w:asciiTheme="minorHAnsi" w:hAnsiTheme="minorHAnsi" w:cstheme="minorHAnsi"/>
          <w:b w:val="0"/>
          <w:color w:val="943634" w:themeColor="accent2" w:themeShade="BF"/>
          <w:u w:val="single"/>
        </w:rPr>
      </w:pPr>
      <w:bookmarkStart w:id="39" w:name="_Toc56619494"/>
    </w:p>
    <w:p w14:paraId="48734A0D" w14:textId="77777777" w:rsidR="00262B11" w:rsidRDefault="00262B11" w:rsidP="000D251C">
      <w:pPr>
        <w:pStyle w:val="Heading3"/>
        <w:spacing w:line="276" w:lineRule="auto"/>
        <w:jc w:val="both"/>
        <w:rPr>
          <w:rFonts w:asciiTheme="minorHAnsi" w:hAnsiTheme="minorHAnsi" w:cstheme="minorHAnsi"/>
          <w:b w:val="0"/>
          <w:color w:val="943634" w:themeColor="accent2" w:themeShade="BF"/>
          <w:u w:val="single"/>
        </w:rPr>
      </w:pPr>
    </w:p>
    <w:p w14:paraId="1ACA8875" w14:textId="3CACB39C" w:rsidR="00775F95" w:rsidRPr="00BB321E" w:rsidRDefault="00775F95" w:rsidP="000D251C">
      <w:pPr>
        <w:pStyle w:val="Heading3"/>
        <w:spacing w:line="276" w:lineRule="auto"/>
        <w:jc w:val="both"/>
        <w:rPr>
          <w:rFonts w:asciiTheme="minorHAnsi" w:hAnsiTheme="minorHAnsi" w:cstheme="minorHAnsi"/>
          <w:b w:val="0"/>
          <w:color w:val="B00058"/>
          <w:u w:val="single"/>
        </w:rPr>
      </w:pPr>
      <w:r w:rsidRPr="00BB321E">
        <w:rPr>
          <w:rFonts w:asciiTheme="minorHAnsi" w:hAnsiTheme="minorHAnsi" w:cstheme="minorHAnsi"/>
          <w:b w:val="0"/>
          <w:color w:val="B00058"/>
          <w:u w:val="single"/>
        </w:rPr>
        <w:t>Access arrangements</w:t>
      </w:r>
      <w:bookmarkEnd w:id="39"/>
    </w:p>
    <w:p w14:paraId="7CF47C78" w14:textId="0A39C07A" w:rsidR="00775F95" w:rsidRPr="00A149ED" w:rsidRDefault="00FE640E" w:rsidP="000D251C">
      <w:pPr>
        <w:spacing w:before="120" w:line="276" w:lineRule="auto"/>
        <w:jc w:val="both"/>
        <w:rPr>
          <w:rFonts w:asciiTheme="minorHAnsi" w:hAnsiTheme="minorHAnsi" w:cstheme="minorHAnsi"/>
          <w:b/>
        </w:rPr>
      </w:pPr>
      <w:r w:rsidRPr="00532ED7">
        <w:rPr>
          <w:rFonts w:asciiTheme="minorHAnsi" w:hAnsiTheme="minorHAnsi" w:cstheme="minorHAnsi"/>
          <w:b/>
          <w:bCs/>
        </w:rPr>
        <w:t>ALS lead/</w:t>
      </w:r>
      <w:proofErr w:type="spellStart"/>
      <w:r w:rsidR="00775F95" w:rsidRPr="00532ED7">
        <w:rPr>
          <w:rFonts w:asciiTheme="minorHAnsi" w:hAnsiTheme="minorHAnsi" w:cstheme="minorHAnsi"/>
          <w:b/>
        </w:rPr>
        <w:t>SENCo</w:t>
      </w:r>
      <w:proofErr w:type="spellEnd"/>
    </w:p>
    <w:p w14:paraId="4A57F8F6" w14:textId="5FD9B310" w:rsidR="00775F95" w:rsidRPr="00A149ED" w:rsidRDefault="00775F95" w:rsidP="00A65AB0">
      <w:pPr>
        <w:pStyle w:val="ListParagraph"/>
        <w:numPr>
          <w:ilvl w:val="0"/>
          <w:numId w:val="61"/>
        </w:numPr>
        <w:spacing w:line="276" w:lineRule="auto"/>
        <w:jc w:val="both"/>
        <w:rPr>
          <w:rFonts w:asciiTheme="minorHAnsi" w:hAnsiTheme="minorHAnsi" w:cstheme="minorHAnsi"/>
          <w:b/>
        </w:rPr>
      </w:pPr>
      <w:r w:rsidRPr="00A149ED">
        <w:rPr>
          <w:rFonts w:asciiTheme="minorHAnsi" w:hAnsiTheme="minorHAnsi" w:cstheme="minorHAnsi"/>
        </w:rPr>
        <w:t>Ensures appropriate arrangements, adjustments and adaptations are in place to facilitate access</w:t>
      </w:r>
      <w:r w:rsidR="003E4750" w:rsidRPr="00A149ED">
        <w:rPr>
          <w:rFonts w:asciiTheme="minorHAnsi" w:hAnsiTheme="minorHAnsi" w:cstheme="minorHAnsi"/>
        </w:rPr>
        <w:t xml:space="preserve"> to exams/assessments</w:t>
      </w:r>
      <w:r w:rsidRPr="00A149ED">
        <w:rPr>
          <w:rFonts w:asciiTheme="minorHAnsi" w:hAnsiTheme="minorHAnsi" w:cstheme="minorHAnsi"/>
        </w:rPr>
        <w:t xml:space="preserve"> for candidates where they are disabled within the meaning of the Equality Act (unless a temporary emergency arrangement is required at the time of an exam)</w:t>
      </w:r>
    </w:p>
    <w:p w14:paraId="2BF6C877" w14:textId="77777777" w:rsidR="00775F95" w:rsidRPr="00A149ED" w:rsidRDefault="00775F95" w:rsidP="00A65AB0">
      <w:pPr>
        <w:pStyle w:val="ListParagraph"/>
        <w:numPr>
          <w:ilvl w:val="0"/>
          <w:numId w:val="61"/>
        </w:numPr>
        <w:spacing w:line="276" w:lineRule="auto"/>
        <w:jc w:val="both"/>
        <w:rPr>
          <w:rFonts w:asciiTheme="minorHAnsi" w:hAnsiTheme="minorHAnsi" w:cstheme="minorHAnsi"/>
          <w:b/>
        </w:rPr>
      </w:pPr>
      <w:r w:rsidRPr="00A149ED">
        <w:rPr>
          <w:rFonts w:asciiTheme="minorHAnsi" w:hAnsiTheme="minorHAnsi" w:cstheme="minorHAnsi"/>
        </w:rPr>
        <w:t>Ensures a candidate is involved in any decisions about arrangements, adjustments and /or adaptations that may be put in place for him/her</w:t>
      </w:r>
    </w:p>
    <w:p w14:paraId="35754191" w14:textId="77777777" w:rsidR="00775F95" w:rsidRPr="00A149ED" w:rsidRDefault="00775F95" w:rsidP="00A65AB0">
      <w:pPr>
        <w:pStyle w:val="ListParagraph"/>
        <w:numPr>
          <w:ilvl w:val="0"/>
          <w:numId w:val="61"/>
        </w:numPr>
        <w:spacing w:line="276" w:lineRule="auto"/>
        <w:jc w:val="both"/>
        <w:rPr>
          <w:rFonts w:asciiTheme="minorHAnsi" w:hAnsiTheme="minorHAnsi" w:cstheme="minorHAnsi"/>
          <w:b/>
        </w:rPr>
      </w:pPr>
      <w:r w:rsidRPr="00A149ED">
        <w:rPr>
          <w:rFonts w:asciiTheme="minorHAnsi" w:hAnsiTheme="minorHAnsi" w:cstheme="minorHAnsi"/>
        </w:rPr>
        <w:t xml:space="preserve">Ensures exam information (JCQ information for </w:t>
      </w:r>
      <w:proofErr w:type="gramStart"/>
      <w:r w:rsidRPr="00A149ED">
        <w:rPr>
          <w:rFonts w:asciiTheme="minorHAnsi" w:hAnsiTheme="minorHAnsi" w:cstheme="minorHAnsi"/>
        </w:rPr>
        <w:t>candidates</w:t>
      </w:r>
      <w:proofErr w:type="gramEnd"/>
      <w:r w:rsidRPr="00A149ED">
        <w:rPr>
          <w:rFonts w:asciiTheme="minorHAnsi" w:hAnsiTheme="minorHAnsi" w:cstheme="minorHAnsi"/>
        </w:rPr>
        <w:t xml:space="preserve"> information, individual exam timetable etc.) is adapted where this may be required for a disabled candidate to access it</w:t>
      </w:r>
    </w:p>
    <w:p w14:paraId="6991979A" w14:textId="77777777" w:rsidR="00C24F66" w:rsidRPr="00A149ED" w:rsidRDefault="00775F95" w:rsidP="00A65AB0">
      <w:pPr>
        <w:pStyle w:val="ListParagraph"/>
        <w:numPr>
          <w:ilvl w:val="0"/>
          <w:numId w:val="61"/>
        </w:numPr>
        <w:spacing w:line="276" w:lineRule="auto"/>
        <w:jc w:val="both"/>
        <w:rPr>
          <w:rFonts w:asciiTheme="minorHAnsi" w:hAnsiTheme="minorHAnsi" w:cstheme="minorHAnsi"/>
        </w:rPr>
      </w:pPr>
      <w:r w:rsidRPr="00A149ED">
        <w:rPr>
          <w:rFonts w:asciiTheme="minorHAnsi" w:hAnsiTheme="minorHAnsi" w:cstheme="minorHAnsi"/>
        </w:rPr>
        <w:t>Allocates appropriately trained centre staff to facilitate access arrangements for candidates in exams and assessments</w:t>
      </w:r>
      <w:r w:rsidR="00C24F66" w:rsidRPr="00A149ED">
        <w:rPr>
          <w:rFonts w:asciiTheme="minorHAnsi" w:hAnsiTheme="minorHAnsi" w:cstheme="minorHAnsi"/>
        </w:rPr>
        <w:t xml:space="preserve"> (ensuring that the facilitator appointed meets </w:t>
      </w:r>
      <w:r w:rsidR="00C24F66" w:rsidRPr="00A149ED">
        <w:rPr>
          <w:rFonts w:asciiTheme="minorHAnsi" w:hAnsiTheme="minorHAnsi" w:cstheme="minorHAnsi"/>
          <w:sz w:val="20"/>
          <w:szCs w:val="20"/>
        </w:rPr>
        <w:t>JCQ</w:t>
      </w:r>
      <w:r w:rsidR="00C24F66" w:rsidRPr="00A149ED">
        <w:rPr>
          <w:rFonts w:asciiTheme="minorHAnsi" w:hAnsiTheme="minorHAnsi" w:cstheme="minorHAnsi"/>
        </w:rPr>
        <w:t xml:space="preserve"> requirements and fully understands the rule of the particular access arrangement)</w:t>
      </w:r>
    </w:p>
    <w:p w14:paraId="2A5612C4" w14:textId="0A16136E" w:rsidR="00C24F66" w:rsidRDefault="00C24F66" w:rsidP="00A65AB0">
      <w:pPr>
        <w:pStyle w:val="ListParagraph"/>
        <w:numPr>
          <w:ilvl w:val="0"/>
          <w:numId w:val="61"/>
        </w:numPr>
        <w:spacing w:line="276" w:lineRule="auto"/>
        <w:jc w:val="both"/>
        <w:rPr>
          <w:rFonts w:asciiTheme="minorHAnsi" w:hAnsiTheme="minorHAnsi" w:cstheme="minorHAnsi"/>
        </w:rPr>
      </w:pPr>
      <w:r w:rsidRPr="00A149ED">
        <w:rPr>
          <w:rFonts w:asciiTheme="minorHAnsi" w:hAnsiTheme="minorHAnsi" w:cstheme="minorHAnsi"/>
        </w:rPr>
        <w:t>Where relevant, ensures 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0BF41ADC" w14:textId="5FD45702" w:rsidR="00F51A30" w:rsidRDefault="00F51A30" w:rsidP="00F51A30">
      <w:pPr>
        <w:spacing w:line="276" w:lineRule="auto"/>
        <w:jc w:val="both"/>
        <w:rPr>
          <w:rFonts w:asciiTheme="minorHAnsi" w:hAnsiTheme="minorHAnsi" w:cstheme="minorHAnsi"/>
        </w:rPr>
      </w:pPr>
    </w:p>
    <w:p w14:paraId="1FBB7D63" w14:textId="65ECF219"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40" w:name="_Toc56619495"/>
      <w:r w:rsidRPr="00BB321E">
        <w:rPr>
          <w:rFonts w:asciiTheme="minorHAnsi" w:hAnsiTheme="minorHAnsi" w:cstheme="minorHAnsi"/>
          <w:b w:val="0"/>
          <w:color w:val="B00058"/>
          <w:u w:val="single"/>
        </w:rPr>
        <w:t>Briefing candidates</w:t>
      </w:r>
      <w:bookmarkEnd w:id="40"/>
    </w:p>
    <w:p w14:paraId="281CEF3C"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79129A73" w14:textId="14137979" w:rsidR="00775F95" w:rsidRPr="00A149ED" w:rsidRDefault="00775F95" w:rsidP="00A65AB0">
      <w:pPr>
        <w:pStyle w:val="ListParagraph"/>
        <w:numPr>
          <w:ilvl w:val="0"/>
          <w:numId w:val="62"/>
        </w:numPr>
        <w:spacing w:line="276" w:lineRule="auto"/>
        <w:jc w:val="both"/>
        <w:rPr>
          <w:rFonts w:asciiTheme="minorHAnsi" w:hAnsiTheme="minorHAnsi" w:cstheme="minorHAnsi"/>
        </w:rPr>
      </w:pPr>
      <w:r w:rsidRPr="00A149ED">
        <w:rPr>
          <w:rFonts w:asciiTheme="minorHAnsi" w:hAnsiTheme="minorHAnsi" w:cstheme="minorHAnsi"/>
        </w:rPr>
        <w:t>Issues individual exam timetable information to candidates</w:t>
      </w:r>
      <w:r w:rsidR="00556471" w:rsidRPr="00A149ED">
        <w:rPr>
          <w:rFonts w:asciiTheme="minorHAnsi" w:hAnsiTheme="minorHAnsi" w:cstheme="minorHAnsi"/>
        </w:rPr>
        <w:t xml:space="preserve"> </w:t>
      </w:r>
      <w:bookmarkStart w:id="41" w:name="_Hlk528948763"/>
      <w:r w:rsidR="00213470" w:rsidRPr="00A149ED">
        <w:rPr>
          <w:rFonts w:asciiTheme="minorHAnsi" w:hAnsiTheme="minorHAnsi" w:cstheme="minorHAnsi"/>
        </w:rPr>
        <w:t xml:space="preserve">and informs candidates of any contingency day awarding bodies may identify in the event of national </w:t>
      </w:r>
      <w:r w:rsidR="00213470" w:rsidRPr="00532ED7">
        <w:rPr>
          <w:rFonts w:asciiTheme="minorHAnsi" w:hAnsiTheme="minorHAnsi" w:cstheme="minorHAnsi"/>
        </w:rPr>
        <w:t xml:space="preserve">or </w:t>
      </w:r>
      <w:r w:rsidR="003D5870" w:rsidRPr="00532ED7">
        <w:rPr>
          <w:rFonts w:asciiTheme="minorHAnsi" w:hAnsiTheme="minorHAnsi" w:cstheme="minorHAnsi"/>
        </w:rPr>
        <w:t xml:space="preserve">significant </w:t>
      </w:r>
      <w:r w:rsidR="00213470" w:rsidRPr="00532ED7">
        <w:rPr>
          <w:rFonts w:asciiTheme="minorHAnsi" w:hAnsiTheme="minorHAnsi" w:cstheme="minorHAnsi"/>
        </w:rPr>
        <w:t>local</w:t>
      </w:r>
      <w:r w:rsidR="00213470" w:rsidRPr="00A149ED">
        <w:rPr>
          <w:rFonts w:asciiTheme="minorHAnsi" w:hAnsiTheme="minorHAnsi" w:cstheme="minorHAnsi"/>
        </w:rPr>
        <w:t xml:space="preserve"> disruption to exams</w:t>
      </w:r>
      <w:r w:rsidRPr="00A149ED">
        <w:rPr>
          <w:rFonts w:asciiTheme="minorHAnsi" w:hAnsiTheme="minorHAnsi" w:cstheme="minorHAnsi"/>
        </w:rPr>
        <w:t xml:space="preserve"> </w:t>
      </w:r>
    </w:p>
    <w:bookmarkEnd w:id="41"/>
    <w:p w14:paraId="59BC1CD2" w14:textId="2438A1E3" w:rsidR="00775F95" w:rsidRPr="00A149ED" w:rsidRDefault="00630BF8" w:rsidP="00A65AB0">
      <w:pPr>
        <w:pStyle w:val="ListParagraph"/>
        <w:numPr>
          <w:ilvl w:val="0"/>
          <w:numId w:val="62"/>
        </w:numPr>
        <w:spacing w:line="276" w:lineRule="auto"/>
        <w:jc w:val="both"/>
        <w:rPr>
          <w:rFonts w:asciiTheme="minorHAnsi" w:hAnsiTheme="minorHAnsi" w:cstheme="minorHAnsi"/>
        </w:rPr>
      </w:pPr>
      <w:r w:rsidRPr="00A149ED">
        <w:rPr>
          <w:rFonts w:asciiTheme="minorHAnsi" w:hAnsiTheme="minorHAnsi" w:cstheme="minorHAnsi"/>
        </w:rPr>
        <w:t>Prior to exams i</w:t>
      </w:r>
      <w:r w:rsidR="00775F95" w:rsidRPr="00A149ED">
        <w:rPr>
          <w:rFonts w:asciiTheme="minorHAnsi" w:hAnsiTheme="minorHAnsi" w:cstheme="minorHAnsi"/>
        </w:rPr>
        <w:t xml:space="preserve">ssues relevant </w:t>
      </w:r>
      <w:r w:rsidR="00775F95" w:rsidRPr="00A149ED">
        <w:rPr>
          <w:rFonts w:asciiTheme="minorHAnsi" w:hAnsiTheme="minorHAnsi" w:cstheme="minorHAnsi"/>
          <w:sz w:val="20"/>
          <w:szCs w:val="20"/>
        </w:rPr>
        <w:t>JCQ</w:t>
      </w:r>
      <w:r w:rsidR="00775F95" w:rsidRPr="00A149ED">
        <w:rPr>
          <w:rFonts w:asciiTheme="minorHAnsi" w:hAnsiTheme="minorHAnsi" w:cstheme="minorHAnsi"/>
        </w:rPr>
        <w:t xml:space="preserve"> information for </w:t>
      </w:r>
      <w:proofErr w:type="gramStart"/>
      <w:r w:rsidR="00775F95" w:rsidRPr="00A149ED">
        <w:rPr>
          <w:rFonts w:asciiTheme="minorHAnsi" w:hAnsiTheme="minorHAnsi" w:cstheme="minorHAnsi"/>
        </w:rPr>
        <w:t>candidates</w:t>
      </w:r>
      <w:proofErr w:type="gramEnd"/>
      <w:r w:rsidR="00775F95" w:rsidRPr="00A149ED">
        <w:rPr>
          <w:rFonts w:asciiTheme="minorHAnsi" w:hAnsiTheme="minorHAnsi" w:cstheme="minorHAnsi"/>
        </w:rPr>
        <w:t xml:space="preserve"> documents</w:t>
      </w:r>
    </w:p>
    <w:p w14:paraId="20AA85A0" w14:textId="77777777" w:rsidR="00775F95" w:rsidRPr="00A149ED" w:rsidRDefault="00775F95" w:rsidP="00A65AB0">
      <w:pPr>
        <w:pStyle w:val="ListParagraph"/>
        <w:numPr>
          <w:ilvl w:val="0"/>
          <w:numId w:val="62"/>
        </w:numPr>
        <w:spacing w:line="276" w:lineRule="auto"/>
        <w:jc w:val="both"/>
        <w:rPr>
          <w:rFonts w:asciiTheme="minorHAnsi" w:hAnsiTheme="minorHAnsi" w:cstheme="minorHAnsi"/>
        </w:rPr>
      </w:pPr>
      <w:r w:rsidRPr="00A149ED">
        <w:rPr>
          <w:rFonts w:asciiTheme="minorHAnsi" w:hAnsiTheme="minorHAnsi" w:cstheme="minorHAnsi"/>
        </w:rPr>
        <w:t>Where relevant, issues relevant awarding body information to candidates</w:t>
      </w:r>
    </w:p>
    <w:p w14:paraId="4EE076A9" w14:textId="77777777" w:rsidR="004970F3" w:rsidRPr="00A149ED" w:rsidRDefault="00775F95" w:rsidP="00A65AB0">
      <w:pPr>
        <w:pStyle w:val="ListParagraph"/>
        <w:numPr>
          <w:ilvl w:val="0"/>
          <w:numId w:val="62"/>
        </w:numPr>
        <w:spacing w:line="276" w:lineRule="auto"/>
        <w:jc w:val="both"/>
        <w:rPr>
          <w:rFonts w:asciiTheme="minorHAnsi" w:hAnsiTheme="minorHAnsi" w:cstheme="minorHAnsi"/>
        </w:rPr>
      </w:pPr>
      <w:r w:rsidRPr="00A149ED">
        <w:rPr>
          <w:rFonts w:asciiTheme="minorHAnsi" w:hAnsiTheme="minorHAnsi" w:cstheme="minorHAnsi"/>
        </w:rPr>
        <w:t>Issues centre exam information to candidates including information on:</w:t>
      </w:r>
    </w:p>
    <w:p w14:paraId="048598DA"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 xml:space="preserve">exam </w:t>
      </w:r>
      <w:r w:rsidR="0063070F" w:rsidRPr="00A149ED">
        <w:rPr>
          <w:rFonts w:asciiTheme="minorHAnsi" w:hAnsiTheme="minorHAnsi" w:cstheme="minorHAnsi"/>
        </w:rPr>
        <w:t xml:space="preserve">timetable </w:t>
      </w:r>
      <w:r w:rsidRPr="00A149ED">
        <w:rPr>
          <w:rFonts w:asciiTheme="minorHAnsi" w:hAnsiTheme="minorHAnsi" w:cstheme="minorHAnsi"/>
        </w:rPr>
        <w:t>clashes</w:t>
      </w:r>
    </w:p>
    <w:p w14:paraId="03B5FBD5"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arriving late for an exam</w:t>
      </w:r>
    </w:p>
    <w:p w14:paraId="50B48B6C"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absence or illness during exams</w:t>
      </w:r>
    </w:p>
    <w:p w14:paraId="3FDD3BA3"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what equipment is/is not provided by the centre</w:t>
      </w:r>
    </w:p>
    <w:p w14:paraId="0FC639D1"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food and drink in exam rooms</w:t>
      </w:r>
    </w:p>
    <w:p w14:paraId="193801C3" w14:textId="77777777" w:rsidR="004970F3" w:rsidRPr="00A149ED" w:rsidRDefault="00630BF8"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wrist watches in exam room</w:t>
      </w:r>
      <w:r w:rsidR="00452925" w:rsidRPr="00A149ED">
        <w:rPr>
          <w:rFonts w:asciiTheme="minorHAnsi" w:hAnsiTheme="minorHAnsi" w:cstheme="minorHAnsi"/>
        </w:rPr>
        <w:t>s</w:t>
      </w:r>
    </w:p>
    <w:p w14:paraId="1878A9B3"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when and how results will be issued and the staff that will be available</w:t>
      </w:r>
    </w:p>
    <w:p w14:paraId="0E1BAF62" w14:textId="77777777" w:rsidR="004970F3"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the post-results services and how the centre deals with requests from candidates</w:t>
      </w:r>
    </w:p>
    <w:p w14:paraId="5AE4C53D" w14:textId="22395FC4" w:rsidR="00452925" w:rsidRPr="00A149ED" w:rsidRDefault="00775F95" w:rsidP="00A65AB0">
      <w:pPr>
        <w:pStyle w:val="ListParagraph"/>
        <w:numPr>
          <w:ilvl w:val="1"/>
          <w:numId w:val="62"/>
        </w:numPr>
        <w:spacing w:line="276" w:lineRule="auto"/>
        <w:jc w:val="both"/>
        <w:rPr>
          <w:rFonts w:asciiTheme="minorHAnsi" w:hAnsiTheme="minorHAnsi" w:cstheme="minorHAnsi"/>
        </w:rPr>
      </w:pPr>
      <w:r w:rsidRPr="00A149ED">
        <w:rPr>
          <w:rFonts w:asciiTheme="minorHAnsi" w:hAnsiTheme="minorHAnsi" w:cstheme="minorHAnsi"/>
        </w:rPr>
        <w:t>when and how certificates will be issued</w:t>
      </w:r>
    </w:p>
    <w:p w14:paraId="4D26B902" w14:textId="77777777" w:rsidR="00C52517" w:rsidRDefault="00C52517" w:rsidP="00C52517">
      <w:pPr>
        <w:pStyle w:val="Headinglevel2"/>
        <w:spacing w:before="120" w:after="120" w:line="276" w:lineRule="auto"/>
        <w:jc w:val="both"/>
        <w:rPr>
          <w:rFonts w:asciiTheme="minorHAnsi" w:hAnsiTheme="minorHAnsi" w:cstheme="minorHAnsi"/>
        </w:rPr>
      </w:pPr>
      <w:bookmarkStart w:id="42" w:name="_Toc56619496"/>
    </w:p>
    <w:p w14:paraId="2B5760E5" w14:textId="36EEF97B" w:rsidR="00775F95" w:rsidRPr="00BB321E" w:rsidRDefault="00C52517" w:rsidP="00C52517">
      <w:pPr>
        <w:pStyle w:val="Headinglevel2"/>
        <w:spacing w:before="120" w:after="120" w:line="276" w:lineRule="auto"/>
        <w:jc w:val="center"/>
        <w:rPr>
          <w:rFonts w:asciiTheme="minorHAnsi" w:hAnsiTheme="minorHAnsi" w:cstheme="minorHAnsi"/>
          <w:b w:val="0"/>
          <w:color w:val="B00058"/>
        </w:rPr>
      </w:pPr>
      <w:r w:rsidRPr="00BB321E">
        <w:rPr>
          <w:rFonts w:asciiTheme="minorHAnsi" w:hAnsiTheme="minorHAnsi" w:cstheme="minorHAnsi"/>
          <w:b w:val="0"/>
          <w:color w:val="B00058"/>
        </w:rPr>
        <w:t xml:space="preserve">Exams Officer: </w:t>
      </w:r>
      <w:r w:rsidR="00775F95" w:rsidRPr="00BB321E">
        <w:rPr>
          <w:rFonts w:asciiTheme="minorHAnsi" w:hAnsiTheme="minorHAnsi" w:cstheme="minorHAnsi"/>
          <w:b w:val="0"/>
          <w:color w:val="B00058"/>
        </w:rPr>
        <w:t xml:space="preserve">Access to </w:t>
      </w:r>
      <w:r w:rsidR="00A40EB0" w:rsidRPr="00BB321E">
        <w:rPr>
          <w:rFonts w:asciiTheme="minorHAnsi" w:hAnsiTheme="minorHAnsi" w:cstheme="minorHAnsi"/>
          <w:b w:val="0"/>
          <w:color w:val="B00058"/>
        </w:rPr>
        <w:t>S</w:t>
      </w:r>
      <w:r w:rsidR="00775F95" w:rsidRPr="00BB321E">
        <w:rPr>
          <w:rFonts w:asciiTheme="minorHAnsi" w:hAnsiTheme="minorHAnsi" w:cstheme="minorHAnsi"/>
          <w:b w:val="0"/>
          <w:color w:val="B00058"/>
        </w:rPr>
        <w:t xml:space="preserve">cripts, </w:t>
      </w:r>
      <w:r w:rsidR="00A40EB0" w:rsidRPr="00BB321E">
        <w:rPr>
          <w:rFonts w:asciiTheme="minorHAnsi" w:hAnsiTheme="minorHAnsi" w:cstheme="minorHAnsi"/>
          <w:b w:val="0"/>
          <w:color w:val="B00058"/>
        </w:rPr>
        <w:t>R</w:t>
      </w:r>
      <w:r w:rsidR="00DA2AC0" w:rsidRPr="00BB321E">
        <w:rPr>
          <w:rFonts w:asciiTheme="minorHAnsi" w:hAnsiTheme="minorHAnsi" w:cstheme="minorHAnsi"/>
          <w:b w:val="0"/>
          <w:color w:val="B00058"/>
        </w:rPr>
        <w:t>eviews of</w:t>
      </w:r>
      <w:r w:rsidR="00775F95" w:rsidRPr="00BB321E">
        <w:rPr>
          <w:rFonts w:asciiTheme="minorHAnsi" w:hAnsiTheme="minorHAnsi" w:cstheme="minorHAnsi"/>
          <w:b w:val="0"/>
          <w:color w:val="B00058"/>
        </w:rPr>
        <w:t xml:space="preserve"> </w:t>
      </w:r>
      <w:r w:rsidR="00A40EB0" w:rsidRPr="00BB321E">
        <w:rPr>
          <w:rFonts w:asciiTheme="minorHAnsi" w:hAnsiTheme="minorHAnsi" w:cstheme="minorHAnsi"/>
          <w:b w:val="0"/>
          <w:color w:val="B00058"/>
        </w:rPr>
        <w:t>R</w:t>
      </w:r>
      <w:r w:rsidR="00775F95" w:rsidRPr="00BB321E">
        <w:rPr>
          <w:rFonts w:asciiTheme="minorHAnsi" w:hAnsiTheme="minorHAnsi" w:cstheme="minorHAnsi"/>
          <w:b w:val="0"/>
          <w:color w:val="B00058"/>
        </w:rPr>
        <w:t xml:space="preserve">esults and </w:t>
      </w:r>
      <w:r w:rsidR="00A40EB0" w:rsidRPr="00BB321E">
        <w:rPr>
          <w:rFonts w:asciiTheme="minorHAnsi" w:hAnsiTheme="minorHAnsi" w:cstheme="minorHAnsi"/>
          <w:b w:val="0"/>
          <w:color w:val="B00058"/>
        </w:rPr>
        <w:t>A</w:t>
      </w:r>
      <w:r w:rsidR="00775F95" w:rsidRPr="00BB321E">
        <w:rPr>
          <w:rFonts w:asciiTheme="minorHAnsi" w:hAnsiTheme="minorHAnsi" w:cstheme="minorHAnsi"/>
          <w:b w:val="0"/>
          <w:color w:val="B00058"/>
        </w:rPr>
        <w:t xml:space="preserve">ppeals </w:t>
      </w:r>
      <w:r w:rsidR="00A40EB0" w:rsidRPr="00BB321E">
        <w:rPr>
          <w:rFonts w:asciiTheme="minorHAnsi" w:hAnsiTheme="minorHAnsi" w:cstheme="minorHAnsi"/>
          <w:b w:val="0"/>
          <w:color w:val="B00058"/>
        </w:rPr>
        <w:t>P</w:t>
      </w:r>
      <w:r w:rsidR="00775F95" w:rsidRPr="00BB321E">
        <w:rPr>
          <w:rFonts w:asciiTheme="minorHAnsi" w:hAnsiTheme="minorHAnsi" w:cstheme="minorHAnsi"/>
          <w:b w:val="0"/>
          <w:color w:val="B00058"/>
        </w:rPr>
        <w:t>rocedures</w:t>
      </w:r>
      <w:bookmarkEnd w:id="42"/>
    </w:p>
    <w:p w14:paraId="5A57D5E1" w14:textId="77777777" w:rsidR="00532ED7" w:rsidRPr="00532ED7" w:rsidRDefault="00532ED7" w:rsidP="00532ED7">
      <w:pPr>
        <w:numPr>
          <w:ilvl w:val="0"/>
          <w:numId w:val="20"/>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Informs candidates in advance of when and how results will be released to them</w:t>
      </w:r>
    </w:p>
    <w:p w14:paraId="76B4F0B3" w14:textId="77777777" w:rsidR="00532ED7" w:rsidRPr="00532ED7" w:rsidRDefault="00532ED7" w:rsidP="00532ED7">
      <w:pPr>
        <w:numPr>
          <w:ilvl w:val="0"/>
          <w:numId w:val="20"/>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Accesses results from awarding bodies under restricted release of results, where this is provided by the awarding body</w:t>
      </w:r>
    </w:p>
    <w:p w14:paraId="16830CAC" w14:textId="77777777" w:rsidR="00532ED7" w:rsidRPr="00532ED7" w:rsidRDefault="00532ED7" w:rsidP="00532ED7">
      <w:pPr>
        <w:numPr>
          <w:ilvl w:val="0"/>
          <w:numId w:val="20"/>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Resolves any missing or incomplete results with awarding bodies</w:t>
      </w:r>
    </w:p>
    <w:p w14:paraId="3C89EFE3" w14:textId="77777777" w:rsidR="00532ED7" w:rsidRPr="00532ED7" w:rsidRDefault="00532ED7" w:rsidP="00532ED7">
      <w:pPr>
        <w:numPr>
          <w:ilvl w:val="0"/>
          <w:numId w:val="20"/>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Issues statements of results to candidates on issue of results date</w:t>
      </w:r>
    </w:p>
    <w:p w14:paraId="12C4A34C" w14:textId="77777777" w:rsidR="00532ED7" w:rsidRPr="00532ED7" w:rsidRDefault="00532ED7" w:rsidP="00532ED7">
      <w:pPr>
        <w:numPr>
          <w:ilvl w:val="0"/>
          <w:numId w:val="20"/>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Provides summaries of results for relevant centre staff on issue of results date</w:t>
      </w:r>
    </w:p>
    <w:p w14:paraId="5D6A013A" w14:textId="77777777" w:rsidR="00532ED7" w:rsidRDefault="00532ED7">
      <w:pPr>
        <w:spacing w:after="200" w:line="276" w:lineRule="auto"/>
        <w:rPr>
          <w:rFonts w:asciiTheme="minorHAnsi" w:eastAsiaTheme="majorEastAsia" w:hAnsiTheme="minorHAnsi" w:cs="Arial"/>
          <w:b/>
          <w:bCs/>
          <w:sz w:val="24"/>
          <w:u w:val="single"/>
        </w:rPr>
      </w:pPr>
      <w:bookmarkStart w:id="43" w:name="_Toc518909906"/>
      <w:r>
        <w:rPr>
          <w:rFonts w:asciiTheme="minorHAnsi" w:eastAsiaTheme="majorEastAsia" w:hAnsiTheme="minorHAnsi" w:cs="Arial"/>
          <w:b/>
          <w:bCs/>
          <w:sz w:val="24"/>
          <w:u w:val="single"/>
        </w:rPr>
        <w:br w:type="page"/>
      </w:r>
    </w:p>
    <w:p w14:paraId="1CB94732" w14:textId="44FA9D1B" w:rsidR="00532ED7" w:rsidRPr="00BB321E" w:rsidRDefault="00532ED7" w:rsidP="00532ED7">
      <w:pPr>
        <w:keepNext/>
        <w:keepLines/>
        <w:spacing w:before="200" w:line="276" w:lineRule="auto"/>
        <w:outlineLvl w:val="2"/>
        <w:rPr>
          <w:rFonts w:asciiTheme="minorHAnsi" w:eastAsiaTheme="majorEastAsia" w:hAnsiTheme="minorHAnsi" w:cs="Arial"/>
          <w:bCs/>
          <w:color w:val="B00058"/>
          <w:szCs w:val="22"/>
          <w:u w:val="single"/>
        </w:rPr>
      </w:pPr>
      <w:bookmarkStart w:id="44" w:name="_Toc56619497"/>
      <w:r w:rsidRPr="00BB321E">
        <w:rPr>
          <w:rFonts w:asciiTheme="minorHAnsi" w:eastAsiaTheme="majorEastAsia" w:hAnsiTheme="minorHAnsi" w:cs="Arial"/>
          <w:bCs/>
          <w:color w:val="B00058"/>
          <w:szCs w:val="22"/>
          <w:u w:val="single"/>
        </w:rPr>
        <w:lastRenderedPageBreak/>
        <w:t>Post-results services</w:t>
      </w:r>
      <w:bookmarkEnd w:id="43"/>
      <w:bookmarkEnd w:id="44"/>
    </w:p>
    <w:p w14:paraId="0AECFF91" w14:textId="77777777" w:rsidR="00532ED7" w:rsidRPr="00532ED7" w:rsidRDefault="00532ED7" w:rsidP="00532ED7">
      <w:pPr>
        <w:spacing w:after="80" w:line="276" w:lineRule="auto"/>
        <w:rPr>
          <w:rFonts w:asciiTheme="minorHAnsi" w:eastAsiaTheme="minorEastAsia" w:hAnsiTheme="minorHAnsi" w:cs="Arial"/>
          <w:sz w:val="24"/>
        </w:rPr>
      </w:pPr>
    </w:p>
    <w:p w14:paraId="41150C35" w14:textId="77777777" w:rsidR="00532ED7" w:rsidRPr="00532ED7" w:rsidRDefault="00532ED7" w:rsidP="00532ED7">
      <w:pPr>
        <w:spacing w:after="80" w:line="276" w:lineRule="auto"/>
        <w:rPr>
          <w:rFonts w:asciiTheme="minorHAnsi" w:eastAsiaTheme="minorEastAsia" w:hAnsiTheme="minorHAnsi" w:cs="Arial"/>
          <w:b/>
          <w:sz w:val="24"/>
        </w:rPr>
      </w:pPr>
      <w:r w:rsidRPr="00532ED7">
        <w:rPr>
          <w:rFonts w:asciiTheme="minorHAnsi" w:eastAsiaTheme="minorEastAsia" w:hAnsiTheme="minorHAnsi" w:cs="Arial"/>
          <w:b/>
          <w:sz w:val="24"/>
        </w:rPr>
        <w:t>Head of centre</w:t>
      </w:r>
    </w:p>
    <w:p w14:paraId="5F821F60" w14:textId="77777777" w:rsidR="00532ED7" w:rsidRPr="00532ED7" w:rsidRDefault="00532ED7" w:rsidP="00532ED7">
      <w:pPr>
        <w:numPr>
          <w:ilvl w:val="0"/>
          <w:numId w:val="107"/>
        </w:numPr>
        <w:spacing w:after="80" w:line="276" w:lineRule="auto"/>
        <w:contextualSpacing/>
        <w:rPr>
          <w:rFonts w:asciiTheme="minorHAnsi" w:eastAsiaTheme="minorEastAsia" w:hAnsiTheme="minorHAnsi" w:cstheme="minorBidi"/>
          <w:sz w:val="24"/>
        </w:rPr>
      </w:pPr>
      <w:r w:rsidRPr="00532ED7">
        <w:rPr>
          <w:rFonts w:asciiTheme="minorHAnsi" w:eastAsiaTheme="minorEastAsia" w:hAnsiTheme="minorHAnsi" w:cs="Arial"/>
          <w:sz w:val="24"/>
        </w:rPr>
        <w:t xml:space="preserve">Ensures an </w:t>
      </w:r>
      <w:r w:rsidRPr="00532ED7">
        <w:rPr>
          <w:rFonts w:asciiTheme="minorHAnsi" w:eastAsiaTheme="minorEastAsia" w:hAnsiTheme="minorHAnsi" w:cs="Arial"/>
          <w:b/>
          <w:sz w:val="24"/>
        </w:rPr>
        <w:t xml:space="preserve">internal appeals procedure </w:t>
      </w:r>
      <w:r w:rsidRPr="00532ED7">
        <w:rPr>
          <w:rFonts w:asciiTheme="minorHAnsi" w:eastAsiaTheme="minorEastAsia" w:hAnsiTheme="minorHAnsi" w:cs="Arial"/>
          <w:sz w:val="24"/>
        </w:rPr>
        <w:t xml:space="preserve">is available where candidates disagree with any centre decision </w:t>
      </w:r>
      <w:r w:rsidRPr="00532ED7">
        <w:rPr>
          <w:rFonts w:asciiTheme="minorHAnsi" w:hAnsiTheme="minorHAnsi" w:cstheme="minorHAnsi"/>
          <w:sz w:val="24"/>
        </w:rPr>
        <w:t>not to support a clerical check, a review of marking, a review of moderation or an appeal</w:t>
      </w:r>
    </w:p>
    <w:p w14:paraId="1DFA82B7" w14:textId="77777777" w:rsidR="00532ED7" w:rsidRPr="00532ED7" w:rsidRDefault="00532ED7" w:rsidP="00532ED7">
      <w:pPr>
        <w:numPr>
          <w:ilvl w:val="0"/>
          <w:numId w:val="106"/>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theme="minorHAnsi"/>
          <w:sz w:val="24"/>
        </w:rPr>
        <w:t xml:space="preserve">Understands that in the event of an awarding body initiating a </w:t>
      </w:r>
      <w:r w:rsidRPr="00532ED7">
        <w:rPr>
          <w:rFonts w:asciiTheme="minorHAnsi" w:eastAsiaTheme="minorEastAsia" w:hAnsiTheme="minorHAnsi" w:cstheme="minorHAnsi"/>
          <w:i/>
          <w:sz w:val="24"/>
        </w:rPr>
        <w:t>review of marking</w:t>
      </w:r>
      <w:r w:rsidRPr="00532ED7">
        <w:rPr>
          <w:rFonts w:asciiTheme="minorHAnsi" w:eastAsiaTheme="minorEastAsia" w:hAnsiTheme="minorHAnsi" w:cstheme="minorHAnsi"/>
          <w:sz w:val="24"/>
        </w:rPr>
        <w:t>, candidates’ marks and subject grades may be lowered, confirmed or raised</w:t>
      </w:r>
    </w:p>
    <w:p w14:paraId="2E755BFB" w14:textId="46BE07E7" w:rsidR="00532ED7" w:rsidRPr="00532ED7" w:rsidRDefault="00532ED7" w:rsidP="00532ED7">
      <w:pPr>
        <w:spacing w:after="200" w:line="276" w:lineRule="auto"/>
        <w:rPr>
          <w:rFonts w:asciiTheme="minorHAnsi" w:eastAsiaTheme="minorEastAsia" w:hAnsiTheme="minorHAnsi" w:cs="Arial"/>
          <w:b/>
          <w:sz w:val="24"/>
        </w:rPr>
      </w:pPr>
    </w:p>
    <w:p w14:paraId="67567A2F" w14:textId="77777777" w:rsidR="00532ED7" w:rsidRPr="00532ED7" w:rsidRDefault="00532ED7" w:rsidP="00532ED7">
      <w:pPr>
        <w:spacing w:after="80" w:line="276" w:lineRule="auto"/>
        <w:rPr>
          <w:rFonts w:asciiTheme="minorHAnsi" w:eastAsiaTheme="minorEastAsia" w:hAnsiTheme="minorHAnsi" w:cs="Arial"/>
          <w:b/>
          <w:sz w:val="24"/>
        </w:rPr>
      </w:pPr>
      <w:r w:rsidRPr="00532ED7">
        <w:rPr>
          <w:rFonts w:asciiTheme="minorHAnsi" w:eastAsiaTheme="minorEastAsia" w:hAnsiTheme="minorHAnsi" w:cs="Arial"/>
          <w:b/>
          <w:sz w:val="24"/>
        </w:rPr>
        <w:t>Exams officer</w:t>
      </w:r>
    </w:p>
    <w:p w14:paraId="7B9A3A48" w14:textId="77777777" w:rsidR="00532ED7" w:rsidRP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 xml:space="preserve">Provides information to candidates (including private candidates) and staff on the services provided by awarding bodies and the fees charged (see also above </w:t>
      </w:r>
      <w:r w:rsidRPr="00532ED7">
        <w:rPr>
          <w:rFonts w:asciiTheme="minorHAnsi" w:eastAsiaTheme="minorEastAsia" w:hAnsiTheme="minorHAnsi" w:cs="Arial"/>
          <w:i/>
          <w:sz w:val="24"/>
        </w:rPr>
        <w:t xml:space="preserve">Briefing candidates </w:t>
      </w:r>
      <w:r w:rsidRPr="00532ED7">
        <w:rPr>
          <w:rFonts w:asciiTheme="minorHAnsi" w:eastAsiaTheme="minorEastAsia" w:hAnsiTheme="minorHAnsi" w:cs="Arial"/>
          <w:sz w:val="24"/>
        </w:rPr>
        <w:t xml:space="preserve">and </w:t>
      </w:r>
      <w:r w:rsidRPr="00532ED7">
        <w:rPr>
          <w:rFonts w:asciiTheme="minorHAnsi" w:eastAsiaTheme="minorEastAsia" w:hAnsiTheme="minorHAnsi" w:cs="Arial"/>
          <w:i/>
          <w:sz w:val="24"/>
        </w:rPr>
        <w:t>Access to scripts, enquiries about results and appeals procedures</w:t>
      </w:r>
      <w:r w:rsidRPr="00532ED7">
        <w:rPr>
          <w:rFonts w:asciiTheme="minorHAnsi" w:eastAsiaTheme="minorEastAsia" w:hAnsiTheme="minorHAnsi" w:cs="Arial"/>
          <w:sz w:val="24"/>
        </w:rPr>
        <w:t>)</w:t>
      </w:r>
    </w:p>
    <w:p w14:paraId="66BADADC" w14:textId="77777777" w:rsidR="00532ED7" w:rsidRP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Publishes internal deadlines for requesting the services to ensure the external deadlines can be effectively met</w:t>
      </w:r>
    </w:p>
    <w:p w14:paraId="296B09C2" w14:textId="77777777" w:rsidR="00532ED7" w:rsidRP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Provides a process to record requests for services and collect candidate informed consent (</w:t>
      </w:r>
      <w:r w:rsidRPr="00532ED7">
        <w:rPr>
          <w:rFonts w:asciiTheme="minorHAnsi" w:eastAsiaTheme="minorEastAsia" w:hAnsiTheme="minorHAnsi" w:cs="Arial"/>
          <w:b/>
          <w:sz w:val="24"/>
        </w:rPr>
        <w:t>after</w:t>
      </w:r>
      <w:r w:rsidRPr="00532ED7">
        <w:rPr>
          <w:rFonts w:asciiTheme="minorHAnsi" w:eastAsiaTheme="minorEastAsia" w:hAnsiTheme="minorHAnsi" w:cs="Arial"/>
          <w:sz w:val="24"/>
        </w:rPr>
        <w:t xml:space="preserve"> the publication of results) and fees where relevant</w:t>
      </w:r>
    </w:p>
    <w:p w14:paraId="0A62172B" w14:textId="77777777" w:rsidR="00532ED7" w:rsidRP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Submits requests to awarding bodies to meet the external deadline</w:t>
      </w:r>
    </w:p>
    <w:p w14:paraId="701F8F3B" w14:textId="77777777" w:rsidR="00532ED7" w:rsidRP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Tracks requests to conclusion and informs candidates and relevant centre staff of outcomes</w:t>
      </w:r>
    </w:p>
    <w:p w14:paraId="05C6B6A2" w14:textId="08E5C5EB" w:rsidR="00532ED7" w:rsidRDefault="00532ED7" w:rsidP="00532ED7">
      <w:pPr>
        <w:numPr>
          <w:ilvl w:val="0"/>
          <w:numId w:val="28"/>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Updates centre results information, where applicable</w:t>
      </w:r>
    </w:p>
    <w:p w14:paraId="71E680DD" w14:textId="77777777" w:rsidR="00C52517" w:rsidRPr="00532ED7" w:rsidRDefault="00C52517" w:rsidP="00C52517">
      <w:pPr>
        <w:spacing w:after="80" w:line="276" w:lineRule="auto"/>
        <w:ind w:left="720"/>
        <w:contextualSpacing/>
        <w:rPr>
          <w:rFonts w:asciiTheme="minorHAnsi" w:eastAsiaTheme="minorEastAsia" w:hAnsiTheme="minorHAnsi" w:cs="Arial"/>
          <w:sz w:val="24"/>
        </w:rPr>
      </w:pPr>
    </w:p>
    <w:p w14:paraId="3359236B" w14:textId="77777777" w:rsidR="00532ED7" w:rsidRPr="00532ED7" w:rsidRDefault="00532ED7" w:rsidP="00532ED7">
      <w:pPr>
        <w:spacing w:after="80" w:line="276" w:lineRule="auto"/>
        <w:rPr>
          <w:rFonts w:asciiTheme="minorHAnsi" w:eastAsiaTheme="minorEastAsia" w:hAnsiTheme="minorHAnsi" w:cs="Arial"/>
          <w:b/>
          <w:sz w:val="24"/>
        </w:rPr>
      </w:pPr>
      <w:r w:rsidRPr="00532ED7">
        <w:rPr>
          <w:rFonts w:asciiTheme="minorHAnsi" w:eastAsiaTheme="minorEastAsia" w:hAnsiTheme="minorHAnsi" w:cs="Arial"/>
          <w:b/>
          <w:sz w:val="24"/>
        </w:rPr>
        <w:t>Teaching staff</w:t>
      </w:r>
    </w:p>
    <w:p w14:paraId="7DB08D0B" w14:textId="77777777" w:rsidR="00532ED7" w:rsidRPr="00532ED7" w:rsidRDefault="00532ED7" w:rsidP="00532ED7">
      <w:pPr>
        <w:numPr>
          <w:ilvl w:val="0"/>
          <w:numId w:val="106"/>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Meet internal deadlines to request the services and gain relevant candidate informed consent</w:t>
      </w:r>
    </w:p>
    <w:p w14:paraId="791FE2A4" w14:textId="32EA9CD7" w:rsidR="00532ED7" w:rsidRDefault="00532ED7" w:rsidP="00532ED7">
      <w:pPr>
        <w:numPr>
          <w:ilvl w:val="0"/>
          <w:numId w:val="106"/>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 xml:space="preserve">Identify the budget to which fees should be charged </w:t>
      </w:r>
    </w:p>
    <w:p w14:paraId="6D8FB600" w14:textId="77777777" w:rsidR="00C52517" w:rsidRPr="00532ED7" w:rsidRDefault="00C52517" w:rsidP="00C52517">
      <w:pPr>
        <w:spacing w:after="80" w:line="276" w:lineRule="auto"/>
        <w:ind w:left="720"/>
        <w:contextualSpacing/>
        <w:rPr>
          <w:rFonts w:asciiTheme="minorHAnsi" w:eastAsiaTheme="minorEastAsia" w:hAnsiTheme="minorHAnsi" w:cs="Arial"/>
          <w:sz w:val="24"/>
        </w:rPr>
      </w:pPr>
    </w:p>
    <w:p w14:paraId="5746B353" w14:textId="77777777" w:rsidR="00532ED7" w:rsidRPr="00532ED7" w:rsidRDefault="00532ED7" w:rsidP="00532ED7">
      <w:pPr>
        <w:spacing w:after="80" w:line="276" w:lineRule="auto"/>
        <w:rPr>
          <w:rFonts w:asciiTheme="minorHAnsi" w:eastAsiaTheme="minorEastAsia" w:hAnsiTheme="minorHAnsi" w:cs="Arial"/>
          <w:b/>
          <w:sz w:val="24"/>
        </w:rPr>
      </w:pPr>
      <w:r w:rsidRPr="00532ED7">
        <w:rPr>
          <w:rFonts w:asciiTheme="minorHAnsi" w:eastAsiaTheme="minorEastAsia" w:hAnsiTheme="minorHAnsi" w:cs="Arial"/>
          <w:b/>
          <w:sz w:val="24"/>
        </w:rPr>
        <w:t>Candidates</w:t>
      </w:r>
    </w:p>
    <w:p w14:paraId="4E5A59D5" w14:textId="77777777" w:rsidR="00532ED7" w:rsidRPr="00532ED7" w:rsidRDefault="00532ED7" w:rsidP="00532ED7">
      <w:pPr>
        <w:numPr>
          <w:ilvl w:val="0"/>
          <w:numId w:val="106"/>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Meet internal deadlines to request the services</w:t>
      </w:r>
    </w:p>
    <w:p w14:paraId="7B3522AE" w14:textId="77777777" w:rsidR="00532ED7" w:rsidRPr="00532ED7" w:rsidRDefault="00532ED7" w:rsidP="00532ED7">
      <w:pPr>
        <w:numPr>
          <w:ilvl w:val="0"/>
          <w:numId w:val="106"/>
        </w:numPr>
        <w:spacing w:after="80" w:line="276" w:lineRule="auto"/>
        <w:contextualSpacing/>
        <w:rPr>
          <w:rFonts w:asciiTheme="minorHAnsi" w:eastAsiaTheme="minorEastAsia" w:hAnsiTheme="minorHAnsi" w:cs="Arial"/>
          <w:sz w:val="24"/>
        </w:rPr>
      </w:pPr>
      <w:r w:rsidRPr="00532ED7">
        <w:rPr>
          <w:rFonts w:asciiTheme="minorHAnsi" w:eastAsiaTheme="minorEastAsia" w:hAnsiTheme="minorHAnsi" w:cs="Arial"/>
          <w:sz w:val="24"/>
        </w:rPr>
        <w:t>Provide informed consent and fees, where relevant</w:t>
      </w:r>
    </w:p>
    <w:p w14:paraId="10C19228" w14:textId="77777777" w:rsidR="00C52517" w:rsidRDefault="00C52517" w:rsidP="000D251C">
      <w:pPr>
        <w:pStyle w:val="Heading3"/>
        <w:spacing w:line="276" w:lineRule="auto"/>
        <w:jc w:val="both"/>
        <w:rPr>
          <w:rFonts w:asciiTheme="minorHAnsi" w:hAnsiTheme="minorHAnsi" w:cstheme="minorHAnsi"/>
          <w:u w:val="single"/>
        </w:rPr>
      </w:pPr>
      <w:bookmarkStart w:id="45" w:name="_Toc56619498"/>
    </w:p>
    <w:p w14:paraId="5ED331BE" w14:textId="4F3DCBD5" w:rsidR="00775F95" w:rsidRPr="00BB321E" w:rsidRDefault="00775F95" w:rsidP="000D251C">
      <w:pPr>
        <w:pStyle w:val="Heading3"/>
        <w:spacing w:line="276" w:lineRule="auto"/>
        <w:jc w:val="both"/>
        <w:rPr>
          <w:rFonts w:asciiTheme="minorHAnsi" w:hAnsiTheme="minorHAnsi" w:cstheme="minorHAnsi"/>
          <w:b w:val="0"/>
          <w:color w:val="B00058"/>
          <w:u w:val="single"/>
        </w:rPr>
      </w:pPr>
      <w:r w:rsidRPr="00BB321E">
        <w:rPr>
          <w:rFonts w:asciiTheme="minorHAnsi" w:hAnsiTheme="minorHAnsi" w:cstheme="minorHAnsi"/>
          <w:b w:val="0"/>
          <w:color w:val="B00058"/>
          <w:u w:val="single"/>
        </w:rPr>
        <w:t>Dispatch of exam scripts</w:t>
      </w:r>
      <w:bookmarkEnd w:id="45"/>
    </w:p>
    <w:p w14:paraId="0C82EE9F"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1608F5AC" w14:textId="50539E0D" w:rsidR="00775F95" w:rsidRDefault="00775F95" w:rsidP="00DF6E06">
      <w:pPr>
        <w:pStyle w:val="ListParagraph"/>
        <w:numPr>
          <w:ilvl w:val="0"/>
          <w:numId w:val="12"/>
        </w:numPr>
        <w:spacing w:line="276" w:lineRule="auto"/>
        <w:jc w:val="both"/>
        <w:rPr>
          <w:rFonts w:asciiTheme="minorHAnsi" w:hAnsiTheme="minorHAnsi" w:cstheme="minorHAnsi"/>
        </w:rPr>
      </w:pPr>
      <w:r w:rsidRPr="00A149ED">
        <w:rPr>
          <w:rFonts w:asciiTheme="minorHAnsi" w:hAnsiTheme="minorHAnsi" w:cstheme="minorHAnsi"/>
        </w:rPr>
        <w:t xml:space="preserve">Identifies and confirms arrangements for the dispatch of candidate exam scripts with the </w:t>
      </w:r>
      <w:r w:rsidRPr="00A149ED">
        <w:rPr>
          <w:rFonts w:asciiTheme="minorHAnsi" w:hAnsiTheme="minorHAnsi" w:cstheme="minorHAnsi"/>
          <w:sz w:val="20"/>
          <w:szCs w:val="20"/>
        </w:rPr>
        <w:t>DfE</w:t>
      </w:r>
      <w:r w:rsidR="001241A1" w:rsidRPr="00A149ED">
        <w:rPr>
          <w:rFonts w:asciiTheme="minorHAnsi" w:hAnsiTheme="minorHAnsi" w:cstheme="minorHAnsi"/>
        </w:rPr>
        <w:t xml:space="preserve"> </w:t>
      </w:r>
      <w:r w:rsidR="001241A1" w:rsidRPr="00A149ED">
        <w:rPr>
          <w:rFonts w:asciiTheme="minorHAnsi" w:hAnsiTheme="minorHAnsi" w:cstheme="minorHAnsi"/>
          <w:sz w:val="20"/>
          <w:szCs w:val="20"/>
        </w:rPr>
        <w:t>(STA)</w:t>
      </w:r>
      <w:r w:rsidRPr="00A149ED">
        <w:rPr>
          <w:rFonts w:asciiTheme="minorHAnsi" w:hAnsiTheme="minorHAnsi" w:cstheme="minorHAnsi"/>
          <w:sz w:val="20"/>
          <w:szCs w:val="20"/>
        </w:rPr>
        <w:t xml:space="preserve"> ‘yellow label service’</w:t>
      </w:r>
      <w:r w:rsidRPr="00A149ED">
        <w:rPr>
          <w:rFonts w:asciiTheme="minorHAnsi" w:hAnsiTheme="minorHAnsi" w:cstheme="minorHAnsi"/>
        </w:rPr>
        <w:t xml:space="preserve"> or the awarding body where qualifications sit outside the scope of the service</w:t>
      </w:r>
    </w:p>
    <w:p w14:paraId="32E34273" w14:textId="77777777" w:rsidR="00CA7DFE" w:rsidRPr="00A149ED" w:rsidRDefault="00CA7DFE" w:rsidP="00CA7DFE">
      <w:pPr>
        <w:pStyle w:val="ListParagraph"/>
        <w:spacing w:line="276" w:lineRule="auto"/>
        <w:jc w:val="both"/>
        <w:rPr>
          <w:rFonts w:asciiTheme="minorHAnsi" w:hAnsiTheme="minorHAnsi" w:cstheme="minorHAnsi"/>
        </w:rPr>
      </w:pPr>
    </w:p>
    <w:p w14:paraId="70C58BE4" w14:textId="33A73FC1"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46" w:name="_Toc56619499"/>
      <w:r w:rsidRPr="00BB321E">
        <w:rPr>
          <w:rFonts w:asciiTheme="minorHAnsi" w:hAnsiTheme="minorHAnsi" w:cstheme="minorHAnsi"/>
          <w:b w:val="0"/>
          <w:color w:val="B00058"/>
          <w:u w:val="single"/>
        </w:rPr>
        <w:t>Estimated grades</w:t>
      </w:r>
      <w:bookmarkEnd w:id="46"/>
    </w:p>
    <w:p w14:paraId="125D3151" w14:textId="092B8835" w:rsidR="00775F95" w:rsidRPr="00A149ED" w:rsidRDefault="006D04A6" w:rsidP="000D251C">
      <w:pPr>
        <w:spacing w:before="120" w:line="276" w:lineRule="auto"/>
        <w:jc w:val="both"/>
        <w:rPr>
          <w:rFonts w:asciiTheme="minorHAnsi" w:hAnsiTheme="minorHAnsi" w:cstheme="minorHAnsi"/>
          <w:b/>
        </w:rPr>
      </w:pPr>
      <w:r w:rsidRPr="00532ED7">
        <w:rPr>
          <w:rFonts w:asciiTheme="minorHAnsi" w:hAnsiTheme="minorHAnsi" w:cstheme="minorHAnsi"/>
          <w:b/>
        </w:rPr>
        <w:t>Senior leaders</w:t>
      </w:r>
    </w:p>
    <w:p w14:paraId="1C39A03C" w14:textId="5378F491" w:rsidR="00775F95" w:rsidRDefault="00775F95" w:rsidP="00DF6E06">
      <w:pPr>
        <w:pStyle w:val="ListParagraph"/>
        <w:numPr>
          <w:ilvl w:val="0"/>
          <w:numId w:val="13"/>
        </w:numPr>
        <w:spacing w:line="276" w:lineRule="auto"/>
        <w:jc w:val="both"/>
        <w:rPr>
          <w:rFonts w:asciiTheme="minorHAnsi" w:hAnsiTheme="minorHAnsi" w:cstheme="minorHAnsi"/>
        </w:rPr>
      </w:pPr>
      <w:r w:rsidRPr="00A149ED">
        <w:rPr>
          <w:rFonts w:asciiTheme="minorHAnsi" w:hAnsiTheme="minorHAnsi" w:cstheme="minorHAnsi"/>
        </w:rPr>
        <w:t>Ensure teaching staff provide estimated grade information to the EO by the internal deadline (where this still may be required by the awarding body)</w:t>
      </w:r>
    </w:p>
    <w:p w14:paraId="624B40C1" w14:textId="193DB01C" w:rsidR="00CA7DFE" w:rsidRDefault="00CA7DFE" w:rsidP="00CA7DFE">
      <w:pPr>
        <w:spacing w:line="276" w:lineRule="auto"/>
        <w:jc w:val="both"/>
        <w:rPr>
          <w:rFonts w:asciiTheme="minorHAnsi" w:hAnsiTheme="minorHAnsi" w:cstheme="minorHAnsi"/>
        </w:rPr>
      </w:pPr>
    </w:p>
    <w:p w14:paraId="6E99E993" w14:textId="77777777" w:rsidR="00CA7DFE" w:rsidRPr="00CA7DFE" w:rsidRDefault="00CA7DFE" w:rsidP="00CA7DFE">
      <w:pPr>
        <w:spacing w:line="276" w:lineRule="auto"/>
        <w:jc w:val="both"/>
        <w:rPr>
          <w:rFonts w:asciiTheme="minorHAnsi" w:hAnsiTheme="minorHAnsi" w:cstheme="minorHAnsi"/>
        </w:rPr>
      </w:pPr>
    </w:p>
    <w:p w14:paraId="53E49F4B" w14:textId="77777777" w:rsidR="00F51A30" w:rsidRDefault="00F51A30" w:rsidP="000D251C">
      <w:pPr>
        <w:spacing w:line="276" w:lineRule="auto"/>
        <w:jc w:val="both"/>
        <w:rPr>
          <w:rFonts w:asciiTheme="minorHAnsi" w:hAnsiTheme="minorHAnsi" w:cstheme="minorHAnsi"/>
          <w:b/>
        </w:rPr>
      </w:pPr>
    </w:p>
    <w:p w14:paraId="4EA874F7" w14:textId="77777777" w:rsidR="00F51A30" w:rsidRDefault="00F51A30" w:rsidP="000D251C">
      <w:pPr>
        <w:spacing w:line="276" w:lineRule="auto"/>
        <w:jc w:val="both"/>
        <w:rPr>
          <w:rFonts w:asciiTheme="minorHAnsi" w:hAnsiTheme="minorHAnsi" w:cstheme="minorHAnsi"/>
          <w:b/>
        </w:rPr>
      </w:pPr>
    </w:p>
    <w:p w14:paraId="67EEC7BB" w14:textId="77777777" w:rsidR="00E1651E" w:rsidRDefault="00E1651E" w:rsidP="000D251C">
      <w:pPr>
        <w:spacing w:line="276" w:lineRule="auto"/>
        <w:jc w:val="both"/>
        <w:rPr>
          <w:rFonts w:asciiTheme="minorHAnsi" w:hAnsiTheme="minorHAnsi" w:cstheme="minorHAnsi"/>
          <w:b/>
        </w:rPr>
      </w:pPr>
    </w:p>
    <w:p w14:paraId="69C4CCED" w14:textId="45945E34"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3DF6839A" w14:textId="77777777" w:rsidR="00775F95" w:rsidRPr="00A149ED" w:rsidRDefault="00775F95" w:rsidP="00DF6E06">
      <w:pPr>
        <w:pStyle w:val="ListParagraph"/>
        <w:numPr>
          <w:ilvl w:val="0"/>
          <w:numId w:val="13"/>
        </w:numPr>
        <w:spacing w:line="276" w:lineRule="auto"/>
        <w:jc w:val="both"/>
        <w:rPr>
          <w:rFonts w:asciiTheme="minorHAnsi" w:hAnsiTheme="minorHAnsi" w:cstheme="minorHAnsi"/>
        </w:rPr>
      </w:pPr>
      <w:r w:rsidRPr="00A149ED">
        <w:rPr>
          <w:rFonts w:asciiTheme="minorHAnsi" w:hAnsiTheme="minorHAnsi" w:cstheme="minorHAnsi"/>
        </w:rPr>
        <w:t>Submits estimated grade information to awarding bodies to meet the external deadline (where this may still be required by the awarding body)</w:t>
      </w:r>
    </w:p>
    <w:p w14:paraId="35238D2D" w14:textId="77777777" w:rsidR="00775F95" w:rsidRPr="00A149ED" w:rsidRDefault="00775F95" w:rsidP="00DF6E06">
      <w:pPr>
        <w:pStyle w:val="ListParagraph"/>
        <w:numPr>
          <w:ilvl w:val="0"/>
          <w:numId w:val="13"/>
        </w:numPr>
        <w:spacing w:line="276" w:lineRule="auto"/>
        <w:jc w:val="both"/>
        <w:rPr>
          <w:rFonts w:asciiTheme="minorHAnsi" w:hAnsiTheme="minorHAnsi" w:cstheme="minorHAnsi"/>
        </w:rPr>
      </w:pPr>
      <w:r w:rsidRPr="3AF11BDF">
        <w:rPr>
          <w:rFonts w:asciiTheme="minorHAnsi" w:hAnsiTheme="minorHAnsi" w:cstheme="minorBidi"/>
        </w:rPr>
        <w:t xml:space="preserve">Keeps a record to track what has been sent </w:t>
      </w:r>
    </w:p>
    <w:p w14:paraId="1B6ACA99" w14:textId="7C87CB72" w:rsidR="3AF11BDF" w:rsidRDefault="3AF11BDF" w:rsidP="3AF11BDF">
      <w:pPr>
        <w:spacing w:line="276" w:lineRule="auto"/>
        <w:jc w:val="both"/>
        <w:rPr>
          <w:rFonts w:asciiTheme="minorHAnsi" w:hAnsiTheme="minorHAnsi" w:cstheme="minorBidi"/>
        </w:rPr>
      </w:pPr>
    </w:p>
    <w:p w14:paraId="44FA9FB9" w14:textId="7A538BB4" w:rsidR="3AF11BDF" w:rsidRDefault="3AF11BDF" w:rsidP="3AF11BDF">
      <w:pPr>
        <w:spacing w:line="276" w:lineRule="auto"/>
        <w:jc w:val="both"/>
        <w:rPr>
          <w:rFonts w:asciiTheme="minorHAnsi" w:hAnsiTheme="minorHAnsi" w:cstheme="minorBidi"/>
        </w:rPr>
      </w:pPr>
    </w:p>
    <w:p w14:paraId="2FEBD635" w14:textId="07A60388"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47" w:name="_Toc56619500"/>
      <w:r w:rsidRPr="00BB321E">
        <w:rPr>
          <w:rFonts w:asciiTheme="minorHAnsi" w:hAnsiTheme="minorHAnsi" w:cstheme="minorHAnsi"/>
          <w:b w:val="0"/>
          <w:color w:val="B00058"/>
          <w:u w:val="single"/>
        </w:rPr>
        <w:t>Internal assessment</w:t>
      </w:r>
      <w:r w:rsidR="00452925" w:rsidRPr="00BB321E">
        <w:rPr>
          <w:rFonts w:asciiTheme="minorHAnsi" w:hAnsiTheme="minorHAnsi" w:cstheme="minorHAnsi"/>
          <w:b w:val="0"/>
          <w:color w:val="B00058"/>
          <w:u w:val="single"/>
        </w:rPr>
        <w:t xml:space="preserve"> and endorsements</w:t>
      </w:r>
      <w:bookmarkEnd w:id="47"/>
    </w:p>
    <w:p w14:paraId="6EA9F23C"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737AEDAD" w14:textId="77777777" w:rsidR="00452925" w:rsidRPr="00A149ED" w:rsidRDefault="00775F95" w:rsidP="00DF6E06">
      <w:pPr>
        <w:pStyle w:val="ListParagraph"/>
        <w:numPr>
          <w:ilvl w:val="0"/>
          <w:numId w:val="6"/>
        </w:numPr>
        <w:spacing w:line="276" w:lineRule="auto"/>
        <w:jc w:val="both"/>
        <w:rPr>
          <w:rFonts w:asciiTheme="minorHAnsi" w:hAnsiTheme="minorHAnsi" w:cstheme="minorHAnsi"/>
        </w:rPr>
      </w:pPr>
      <w:r w:rsidRPr="00A149ED">
        <w:rPr>
          <w:rFonts w:asciiTheme="minorHAnsi" w:hAnsiTheme="minorHAnsi" w:cstheme="minorHAnsi"/>
        </w:rPr>
        <w:t xml:space="preserve">Ensures procedures are in place for candidates to appeal </w:t>
      </w:r>
      <w:r w:rsidR="00452925" w:rsidRPr="00A149ED">
        <w:rPr>
          <w:rFonts w:asciiTheme="minorHAnsi" w:hAnsiTheme="minorHAnsi" w:cstheme="minorHAnsi"/>
        </w:rPr>
        <w:t xml:space="preserve">internal assessment decisions and make requests for reviews of marking </w:t>
      </w:r>
    </w:p>
    <w:p w14:paraId="1B1CC4AF" w14:textId="38F36A94" w:rsidR="00775F95" w:rsidRPr="00532ED7" w:rsidRDefault="00A40EB0" w:rsidP="000D251C">
      <w:pPr>
        <w:spacing w:line="276" w:lineRule="auto"/>
        <w:jc w:val="both"/>
        <w:rPr>
          <w:rFonts w:asciiTheme="minorHAnsi" w:hAnsiTheme="minorHAnsi" w:cstheme="minorHAnsi"/>
          <w:b/>
        </w:rPr>
      </w:pPr>
      <w:r w:rsidRPr="00532ED7">
        <w:rPr>
          <w:rFonts w:asciiTheme="minorHAnsi" w:hAnsiTheme="minorHAnsi" w:cstheme="minorHAnsi"/>
          <w:b/>
          <w:bCs/>
        </w:rPr>
        <w:t>ALS lead/</w:t>
      </w:r>
      <w:proofErr w:type="spellStart"/>
      <w:r w:rsidR="00775F95" w:rsidRPr="00532ED7">
        <w:rPr>
          <w:rFonts w:asciiTheme="minorHAnsi" w:hAnsiTheme="minorHAnsi" w:cstheme="minorHAnsi"/>
          <w:b/>
        </w:rPr>
        <w:t>SENCo</w:t>
      </w:r>
      <w:proofErr w:type="spellEnd"/>
    </w:p>
    <w:p w14:paraId="39B2410C" w14:textId="3F40F546" w:rsidR="00775F95" w:rsidRPr="00532ED7" w:rsidRDefault="00775F95" w:rsidP="00DF6E06">
      <w:pPr>
        <w:pStyle w:val="ListParagraph"/>
        <w:numPr>
          <w:ilvl w:val="0"/>
          <w:numId w:val="6"/>
        </w:numPr>
        <w:spacing w:line="276" w:lineRule="auto"/>
        <w:jc w:val="both"/>
        <w:rPr>
          <w:rFonts w:asciiTheme="minorHAnsi" w:hAnsiTheme="minorHAnsi" w:cstheme="minorHAnsi"/>
        </w:rPr>
      </w:pPr>
      <w:r w:rsidRPr="00532ED7">
        <w:rPr>
          <w:rFonts w:asciiTheme="minorHAnsi" w:hAnsiTheme="minorHAnsi" w:cstheme="minorHAnsi"/>
        </w:rPr>
        <w:t>Liaises with teaching staff to implement appropriate access arrangements for candidates undertaking internal assessments</w:t>
      </w:r>
      <w:r w:rsidR="00452925" w:rsidRPr="00532ED7">
        <w:rPr>
          <w:rFonts w:asciiTheme="minorHAnsi" w:hAnsiTheme="minorHAnsi" w:cstheme="minorHAnsi"/>
        </w:rPr>
        <w:t xml:space="preserve"> and </w:t>
      </w:r>
      <w:r w:rsidR="00762362" w:rsidRPr="00532ED7">
        <w:rPr>
          <w:rFonts w:asciiTheme="minorHAnsi" w:hAnsiTheme="minorHAnsi" w:cstheme="minorHAnsi"/>
        </w:rPr>
        <w:t xml:space="preserve">practical </w:t>
      </w:r>
      <w:r w:rsidR="00452925" w:rsidRPr="00532ED7">
        <w:rPr>
          <w:rFonts w:asciiTheme="minorHAnsi" w:hAnsiTheme="minorHAnsi" w:cstheme="minorHAnsi"/>
        </w:rPr>
        <w:t>endorsements</w:t>
      </w:r>
    </w:p>
    <w:p w14:paraId="06762A2D" w14:textId="77777777" w:rsidR="00775F95" w:rsidRPr="00532ED7" w:rsidRDefault="00775F95" w:rsidP="000D251C">
      <w:pPr>
        <w:spacing w:line="276" w:lineRule="auto"/>
        <w:jc w:val="both"/>
        <w:rPr>
          <w:rFonts w:asciiTheme="minorHAnsi" w:hAnsiTheme="minorHAnsi" w:cstheme="minorHAnsi"/>
          <w:b/>
        </w:rPr>
      </w:pPr>
      <w:r w:rsidRPr="00532ED7">
        <w:rPr>
          <w:rFonts w:asciiTheme="minorHAnsi" w:hAnsiTheme="minorHAnsi" w:cstheme="minorHAnsi"/>
          <w:b/>
        </w:rPr>
        <w:t>Teaching staff</w:t>
      </w:r>
    </w:p>
    <w:p w14:paraId="7E3CB864" w14:textId="6D4C894D" w:rsidR="00775F95" w:rsidRPr="00532ED7" w:rsidRDefault="00775F95" w:rsidP="00DF6E06">
      <w:pPr>
        <w:pStyle w:val="ListParagraph"/>
        <w:numPr>
          <w:ilvl w:val="0"/>
          <w:numId w:val="6"/>
        </w:numPr>
        <w:spacing w:line="276" w:lineRule="auto"/>
        <w:jc w:val="both"/>
        <w:rPr>
          <w:rFonts w:asciiTheme="minorHAnsi" w:hAnsiTheme="minorHAnsi" w:cstheme="minorHAnsi"/>
        </w:rPr>
      </w:pPr>
      <w:r w:rsidRPr="00532ED7">
        <w:rPr>
          <w:rFonts w:asciiTheme="minorHAnsi" w:hAnsiTheme="minorHAnsi" w:cstheme="minorHAnsi"/>
        </w:rPr>
        <w:t xml:space="preserve">Support the </w:t>
      </w:r>
      <w:r w:rsidR="00A40EB0" w:rsidRPr="00532ED7">
        <w:rPr>
          <w:rFonts w:asciiTheme="minorHAnsi" w:hAnsiTheme="minorHAnsi" w:cstheme="minorHAnsi"/>
        </w:rPr>
        <w:t>ALS lead/</w:t>
      </w:r>
      <w:proofErr w:type="spellStart"/>
      <w:r w:rsidRPr="00532ED7">
        <w:rPr>
          <w:rFonts w:asciiTheme="minorHAnsi" w:hAnsiTheme="minorHAnsi" w:cstheme="minorHAnsi"/>
        </w:rPr>
        <w:t>SENCo</w:t>
      </w:r>
      <w:proofErr w:type="spellEnd"/>
      <w:r w:rsidRPr="00532ED7">
        <w:rPr>
          <w:rFonts w:asciiTheme="minorHAnsi" w:hAnsiTheme="minorHAnsi" w:cstheme="minorHAnsi"/>
        </w:rPr>
        <w:t xml:space="preserve"> in implementing appropriate access arrangements for candidates undertaking internal assessments</w:t>
      </w:r>
      <w:r w:rsidR="00452925" w:rsidRPr="00532ED7">
        <w:rPr>
          <w:rFonts w:asciiTheme="minorHAnsi" w:hAnsiTheme="minorHAnsi" w:cstheme="minorHAnsi"/>
        </w:rPr>
        <w:t xml:space="preserve"> and </w:t>
      </w:r>
      <w:r w:rsidR="00762362" w:rsidRPr="00532ED7">
        <w:rPr>
          <w:rFonts w:asciiTheme="minorHAnsi" w:hAnsiTheme="minorHAnsi" w:cstheme="minorHAnsi"/>
        </w:rPr>
        <w:t xml:space="preserve">practical </w:t>
      </w:r>
      <w:r w:rsidR="00452925" w:rsidRPr="00532ED7">
        <w:rPr>
          <w:rFonts w:asciiTheme="minorHAnsi" w:hAnsiTheme="minorHAnsi" w:cstheme="minorHAnsi"/>
        </w:rPr>
        <w:t>endorsements</w:t>
      </w:r>
    </w:p>
    <w:p w14:paraId="42DFE6A7" w14:textId="3A3F5C8E" w:rsidR="00452925" w:rsidRPr="00532ED7" w:rsidRDefault="00452925" w:rsidP="00DF6E06">
      <w:pPr>
        <w:pStyle w:val="ListParagraph"/>
        <w:numPr>
          <w:ilvl w:val="0"/>
          <w:numId w:val="6"/>
        </w:numPr>
        <w:spacing w:line="276" w:lineRule="auto"/>
        <w:jc w:val="both"/>
        <w:rPr>
          <w:rFonts w:asciiTheme="minorHAnsi" w:hAnsiTheme="minorHAnsi" w:cstheme="minorHAnsi"/>
        </w:rPr>
      </w:pPr>
      <w:r w:rsidRPr="00532ED7">
        <w:rPr>
          <w:rFonts w:asciiTheme="minorHAnsi" w:hAnsiTheme="minorHAnsi" w:cstheme="minorHAnsi"/>
        </w:rPr>
        <w:t xml:space="preserve">Assess and authenticate candidates’ work </w:t>
      </w:r>
      <w:r w:rsidR="00DA57AD">
        <w:rPr>
          <w:rFonts w:asciiTheme="minorHAnsi" w:hAnsiTheme="minorHAnsi" w:cstheme="minorHAnsi"/>
        </w:rPr>
        <w:t>y</w:t>
      </w:r>
    </w:p>
    <w:p w14:paraId="53F01691" w14:textId="77777777" w:rsidR="00807C62" w:rsidRPr="00532ED7" w:rsidRDefault="00762362" w:rsidP="00DF6E06">
      <w:pPr>
        <w:pStyle w:val="ListParagraph"/>
        <w:numPr>
          <w:ilvl w:val="0"/>
          <w:numId w:val="6"/>
        </w:numPr>
        <w:spacing w:line="276" w:lineRule="auto"/>
        <w:jc w:val="both"/>
        <w:rPr>
          <w:rFonts w:asciiTheme="minorHAnsi" w:hAnsiTheme="minorHAnsi" w:cstheme="minorHAnsi"/>
        </w:rPr>
      </w:pPr>
      <w:r w:rsidRPr="00532ED7">
        <w:rPr>
          <w:rFonts w:asciiTheme="minorHAnsi" w:hAnsiTheme="minorHAnsi" w:cstheme="minorHAnsi"/>
        </w:rPr>
        <w:t>Assess endorsed components</w:t>
      </w:r>
    </w:p>
    <w:p w14:paraId="7A7ACF6F" w14:textId="7E2B0873" w:rsidR="00775F95" w:rsidRPr="00532ED7" w:rsidRDefault="00775F95" w:rsidP="00DF6E06">
      <w:pPr>
        <w:pStyle w:val="ListParagraph"/>
        <w:numPr>
          <w:ilvl w:val="0"/>
          <w:numId w:val="6"/>
        </w:numPr>
        <w:spacing w:line="276" w:lineRule="auto"/>
        <w:jc w:val="both"/>
        <w:rPr>
          <w:rFonts w:asciiTheme="minorHAnsi" w:hAnsiTheme="minorHAnsi" w:cstheme="minorHAnsi"/>
        </w:rPr>
      </w:pPr>
      <w:r w:rsidRPr="00532ED7">
        <w:rPr>
          <w:rFonts w:asciiTheme="minorHAnsi" w:hAnsiTheme="minorHAnsi" w:cstheme="minorHAnsi"/>
        </w:rPr>
        <w:t xml:space="preserve">Ensure candidates are informed of </w:t>
      </w:r>
      <w:r w:rsidR="00452925" w:rsidRPr="00532ED7">
        <w:rPr>
          <w:rFonts w:asciiTheme="minorHAnsi" w:hAnsiTheme="minorHAnsi" w:cstheme="minorHAnsi"/>
        </w:rPr>
        <w:t>centre</w:t>
      </w:r>
      <w:r w:rsidRPr="00532ED7">
        <w:rPr>
          <w:rFonts w:asciiTheme="minorHAnsi" w:hAnsiTheme="minorHAnsi" w:cstheme="minorHAnsi"/>
        </w:rPr>
        <w:t xml:space="preserve"> assessed marks prior to marks being submitted to awarding bodies</w:t>
      </w:r>
    </w:p>
    <w:p w14:paraId="5474BFF2" w14:textId="30F545B8" w:rsidR="00775F95" w:rsidRPr="00A149ED" w:rsidRDefault="006D04A6" w:rsidP="000D251C">
      <w:pPr>
        <w:spacing w:line="276" w:lineRule="auto"/>
        <w:jc w:val="both"/>
        <w:rPr>
          <w:rFonts w:asciiTheme="minorHAnsi" w:hAnsiTheme="minorHAnsi" w:cstheme="minorHAnsi"/>
          <w:b/>
        </w:rPr>
      </w:pPr>
      <w:r w:rsidRPr="00532ED7">
        <w:rPr>
          <w:rFonts w:asciiTheme="minorHAnsi" w:hAnsiTheme="minorHAnsi" w:cstheme="minorHAnsi"/>
          <w:b/>
        </w:rPr>
        <w:t>Senior leaders</w:t>
      </w:r>
    </w:p>
    <w:p w14:paraId="391E57B7" w14:textId="4C807F08" w:rsidR="00452925" w:rsidRPr="00A149ED" w:rsidRDefault="00452925" w:rsidP="00A65AB0">
      <w:pPr>
        <w:pStyle w:val="ListParagraph"/>
        <w:numPr>
          <w:ilvl w:val="0"/>
          <w:numId w:val="64"/>
        </w:numPr>
        <w:spacing w:line="276" w:lineRule="auto"/>
        <w:jc w:val="both"/>
        <w:rPr>
          <w:rFonts w:asciiTheme="minorHAnsi" w:hAnsiTheme="minorHAnsi" w:cstheme="minorHAnsi"/>
        </w:rPr>
      </w:pPr>
      <w:r w:rsidRPr="00A149ED">
        <w:rPr>
          <w:rFonts w:asciiTheme="minorHAnsi" w:hAnsiTheme="minorHAnsi" w:cstheme="minorHAnsi"/>
        </w:rPr>
        <w:t>Ensure teaching staff assess and authenticate candidates’ work to the awarding body requirements</w:t>
      </w:r>
    </w:p>
    <w:p w14:paraId="144F4397" w14:textId="789631EA" w:rsidR="00762362" w:rsidRPr="00A149ED" w:rsidRDefault="00762362" w:rsidP="00A65AB0">
      <w:pPr>
        <w:pStyle w:val="ListParagraph"/>
        <w:numPr>
          <w:ilvl w:val="0"/>
          <w:numId w:val="64"/>
        </w:numPr>
        <w:spacing w:line="276" w:lineRule="auto"/>
        <w:jc w:val="both"/>
        <w:rPr>
          <w:rFonts w:asciiTheme="minorHAnsi" w:hAnsiTheme="minorHAnsi" w:cstheme="minorHAnsi"/>
        </w:rPr>
      </w:pPr>
      <w:r w:rsidRPr="00A149ED">
        <w:rPr>
          <w:rFonts w:asciiTheme="minorHAnsi" w:hAnsiTheme="minorHAnsi" w:cstheme="minorHAnsi"/>
        </w:rPr>
        <w:t>Ensure teaching staff assess endorsed components according to awarding body requirements</w:t>
      </w:r>
    </w:p>
    <w:p w14:paraId="1DF4930A" w14:textId="3505E04F" w:rsidR="00775F95" w:rsidRPr="00A149ED" w:rsidRDefault="00775F95" w:rsidP="00A65AB0">
      <w:pPr>
        <w:pStyle w:val="ListParagraph"/>
        <w:numPr>
          <w:ilvl w:val="0"/>
          <w:numId w:val="64"/>
        </w:numPr>
        <w:spacing w:line="276" w:lineRule="auto"/>
        <w:jc w:val="both"/>
        <w:rPr>
          <w:rFonts w:asciiTheme="minorHAnsi" w:hAnsiTheme="minorHAnsi" w:cstheme="minorHAnsi"/>
        </w:rPr>
      </w:pPr>
      <w:r w:rsidRPr="00A149ED">
        <w:rPr>
          <w:rFonts w:asciiTheme="minorHAnsi" w:hAnsiTheme="minorHAnsi" w:cstheme="minorHAnsi"/>
        </w:rPr>
        <w:t xml:space="preserve">Ensure teaching staff provide marks for internally assessed components </w:t>
      </w:r>
      <w:r w:rsidR="00452925" w:rsidRPr="00A149ED">
        <w:rPr>
          <w:rFonts w:asciiTheme="minorHAnsi" w:hAnsiTheme="minorHAnsi" w:cstheme="minorHAnsi"/>
        </w:rPr>
        <w:t>and</w:t>
      </w:r>
      <w:r w:rsidR="00762362" w:rsidRPr="00A149ED">
        <w:rPr>
          <w:rFonts w:asciiTheme="minorHAnsi" w:hAnsiTheme="minorHAnsi" w:cstheme="minorHAnsi"/>
        </w:rPr>
        <w:t xml:space="preserve"> grades for</w:t>
      </w:r>
      <w:r w:rsidR="00452925" w:rsidRPr="00A149ED">
        <w:rPr>
          <w:rFonts w:asciiTheme="minorHAnsi" w:hAnsiTheme="minorHAnsi" w:cstheme="minorHAnsi"/>
        </w:rPr>
        <w:t xml:space="preserve"> endorsements </w:t>
      </w:r>
      <w:r w:rsidRPr="00A149ED">
        <w:rPr>
          <w:rFonts w:asciiTheme="minorHAnsi" w:hAnsiTheme="minorHAnsi" w:cstheme="minorHAnsi"/>
        </w:rPr>
        <w:t>of qualifications to the EO to the internal deadline</w:t>
      </w:r>
    </w:p>
    <w:p w14:paraId="4DF80EBB" w14:textId="6E05F238" w:rsidR="00775F95" w:rsidRPr="00A149ED" w:rsidRDefault="00775F95" w:rsidP="00A65AB0">
      <w:pPr>
        <w:pStyle w:val="ListParagraph"/>
        <w:numPr>
          <w:ilvl w:val="0"/>
          <w:numId w:val="64"/>
        </w:numPr>
        <w:spacing w:line="276" w:lineRule="auto"/>
        <w:jc w:val="both"/>
        <w:rPr>
          <w:rFonts w:asciiTheme="minorHAnsi" w:hAnsiTheme="minorHAnsi" w:cstheme="minorHAnsi"/>
        </w:rPr>
      </w:pPr>
      <w:r w:rsidRPr="00A149ED">
        <w:rPr>
          <w:rFonts w:asciiTheme="minorHAnsi" w:hAnsiTheme="minorHAnsi" w:cstheme="minorHAnsi"/>
        </w:rPr>
        <w:t>Ensure</w:t>
      </w:r>
      <w:r w:rsidR="002157BA" w:rsidRPr="00A149ED">
        <w:rPr>
          <w:rFonts w:asciiTheme="minorHAnsi" w:hAnsiTheme="minorHAnsi" w:cstheme="minorHAnsi"/>
        </w:rPr>
        <w:t xml:space="preserve"> </w:t>
      </w:r>
      <w:r w:rsidRPr="00A149ED">
        <w:rPr>
          <w:rFonts w:asciiTheme="minorHAnsi" w:hAnsiTheme="minorHAnsi" w:cstheme="minorHAnsi"/>
        </w:rPr>
        <w:t>teaching staff provide required samples of work for moderation</w:t>
      </w:r>
      <w:r w:rsidR="00762362" w:rsidRPr="00A149ED">
        <w:rPr>
          <w:rFonts w:asciiTheme="minorHAnsi" w:hAnsiTheme="minorHAnsi" w:cstheme="minorHAnsi"/>
        </w:rPr>
        <w:t xml:space="preserve"> and sample recordings for monitoring</w:t>
      </w:r>
      <w:r w:rsidRPr="00A149ED">
        <w:rPr>
          <w:rFonts w:asciiTheme="minorHAnsi" w:hAnsiTheme="minorHAnsi" w:cstheme="minorHAnsi"/>
        </w:rPr>
        <w:t xml:space="preserve"> to the EO to the internal deadline</w:t>
      </w:r>
    </w:p>
    <w:p w14:paraId="4059F8D8"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56AC594C" w14:textId="69D86C45" w:rsidR="00775F95" w:rsidRPr="00A149ED" w:rsidRDefault="00775F95" w:rsidP="00A65AB0">
      <w:pPr>
        <w:pStyle w:val="ListParagraph"/>
        <w:numPr>
          <w:ilvl w:val="0"/>
          <w:numId w:val="65"/>
        </w:numPr>
        <w:spacing w:line="276" w:lineRule="auto"/>
        <w:jc w:val="both"/>
        <w:rPr>
          <w:rFonts w:asciiTheme="minorHAnsi" w:hAnsiTheme="minorHAnsi" w:cstheme="minorHAnsi"/>
        </w:rPr>
      </w:pPr>
      <w:r w:rsidRPr="00A149ED">
        <w:rPr>
          <w:rFonts w:asciiTheme="minorHAnsi" w:hAnsiTheme="minorHAnsi" w:cstheme="minorHAnsi"/>
        </w:rPr>
        <w:t>Submits marks</w:t>
      </w:r>
      <w:r w:rsidR="00762362" w:rsidRPr="00A149ED">
        <w:rPr>
          <w:rFonts w:asciiTheme="minorHAnsi" w:hAnsiTheme="minorHAnsi" w:cstheme="minorHAnsi"/>
        </w:rPr>
        <w:t>, endorsement grades</w:t>
      </w:r>
      <w:r w:rsidRPr="00A149ED">
        <w:rPr>
          <w:rFonts w:asciiTheme="minorHAnsi" w:hAnsiTheme="minorHAnsi" w:cstheme="minorHAnsi"/>
        </w:rPr>
        <w:t xml:space="preserve"> and samples to awarding</w:t>
      </w:r>
      <w:r w:rsidR="0063070F" w:rsidRPr="00A149ED">
        <w:rPr>
          <w:rFonts w:asciiTheme="minorHAnsi" w:hAnsiTheme="minorHAnsi" w:cstheme="minorHAnsi"/>
        </w:rPr>
        <w:t xml:space="preserve"> </w:t>
      </w:r>
      <w:r w:rsidRPr="00A149ED">
        <w:rPr>
          <w:rFonts w:asciiTheme="minorHAnsi" w:hAnsiTheme="minorHAnsi" w:cstheme="minorHAnsi"/>
        </w:rPr>
        <w:t>bodies/moderators</w:t>
      </w:r>
      <w:r w:rsidR="00762362" w:rsidRPr="00A149ED">
        <w:rPr>
          <w:rFonts w:asciiTheme="minorHAnsi" w:hAnsiTheme="minorHAnsi" w:cstheme="minorHAnsi"/>
        </w:rPr>
        <w:t>/monitors</w:t>
      </w:r>
      <w:r w:rsidRPr="00A149ED">
        <w:rPr>
          <w:rFonts w:asciiTheme="minorHAnsi" w:hAnsiTheme="minorHAnsi" w:cstheme="minorHAnsi"/>
        </w:rPr>
        <w:t xml:space="preserve"> to meet the external deadline</w:t>
      </w:r>
    </w:p>
    <w:p w14:paraId="2CEAA8DA" w14:textId="77777777" w:rsidR="00775F95" w:rsidRPr="00A149ED" w:rsidRDefault="00775F95" w:rsidP="00A65AB0">
      <w:pPr>
        <w:pStyle w:val="ListParagraph"/>
        <w:numPr>
          <w:ilvl w:val="0"/>
          <w:numId w:val="65"/>
        </w:numPr>
        <w:spacing w:line="276" w:lineRule="auto"/>
        <w:jc w:val="both"/>
        <w:rPr>
          <w:rFonts w:asciiTheme="minorHAnsi" w:hAnsiTheme="minorHAnsi" w:cstheme="minorHAnsi"/>
        </w:rPr>
      </w:pPr>
      <w:r w:rsidRPr="00A149ED">
        <w:rPr>
          <w:rFonts w:asciiTheme="minorHAnsi" w:hAnsiTheme="minorHAnsi" w:cstheme="minorHAnsi"/>
        </w:rPr>
        <w:t xml:space="preserve">Keeps a record to track what has been sent </w:t>
      </w:r>
    </w:p>
    <w:p w14:paraId="415C90C8" w14:textId="21A7311F" w:rsidR="00775F95" w:rsidRPr="00A149ED" w:rsidRDefault="00775F95" w:rsidP="00A65AB0">
      <w:pPr>
        <w:pStyle w:val="ListParagraph"/>
        <w:numPr>
          <w:ilvl w:val="0"/>
          <w:numId w:val="65"/>
        </w:numPr>
        <w:spacing w:line="276" w:lineRule="auto"/>
        <w:jc w:val="both"/>
        <w:rPr>
          <w:rFonts w:asciiTheme="minorHAnsi" w:hAnsiTheme="minorHAnsi" w:cstheme="minorHAnsi"/>
        </w:rPr>
      </w:pPr>
      <w:r w:rsidRPr="00A149ED">
        <w:rPr>
          <w:rFonts w:asciiTheme="minorHAnsi" w:hAnsiTheme="minorHAnsi" w:cstheme="minorHAnsi"/>
        </w:rPr>
        <w:t xml:space="preserve">Logs moderated </w:t>
      </w:r>
      <w:r w:rsidR="00762362" w:rsidRPr="00A149ED">
        <w:rPr>
          <w:rFonts w:asciiTheme="minorHAnsi" w:hAnsiTheme="minorHAnsi" w:cstheme="minorHAnsi"/>
        </w:rPr>
        <w:t>samples</w:t>
      </w:r>
      <w:r w:rsidRPr="00A149ED">
        <w:rPr>
          <w:rFonts w:asciiTheme="minorHAnsi" w:hAnsiTheme="minorHAnsi" w:cstheme="minorHAnsi"/>
        </w:rPr>
        <w:t xml:space="preserve"> returned to the centre  </w:t>
      </w:r>
    </w:p>
    <w:p w14:paraId="172B1D7A" w14:textId="77777777" w:rsidR="00775F95" w:rsidRPr="00A149ED" w:rsidRDefault="00775F95" w:rsidP="00A65AB0">
      <w:pPr>
        <w:pStyle w:val="ListParagraph"/>
        <w:numPr>
          <w:ilvl w:val="0"/>
          <w:numId w:val="65"/>
        </w:numPr>
        <w:spacing w:line="276" w:lineRule="auto"/>
        <w:jc w:val="both"/>
        <w:rPr>
          <w:rFonts w:asciiTheme="minorHAnsi" w:hAnsiTheme="minorHAnsi" w:cstheme="minorHAnsi"/>
        </w:rPr>
      </w:pPr>
      <w:r w:rsidRPr="00A149ED">
        <w:rPr>
          <w:rFonts w:asciiTheme="minorHAnsi" w:hAnsiTheme="minorHAnsi" w:cstheme="minorHAnsi"/>
        </w:rPr>
        <w:t>Ensures teaching staff are aware of the requirements in terms of retention and subsequent disposal of candidates’ work</w:t>
      </w:r>
    </w:p>
    <w:p w14:paraId="6C169C79"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Candidates</w:t>
      </w:r>
    </w:p>
    <w:p w14:paraId="3A7DAEEA" w14:textId="77777777" w:rsidR="00775F95" w:rsidRPr="00A149ED" w:rsidRDefault="00775F95" w:rsidP="00DF6E06">
      <w:pPr>
        <w:pStyle w:val="ListParagraph"/>
        <w:numPr>
          <w:ilvl w:val="0"/>
          <w:numId w:val="13"/>
        </w:numPr>
        <w:spacing w:line="276" w:lineRule="auto"/>
        <w:jc w:val="both"/>
        <w:rPr>
          <w:rFonts w:asciiTheme="minorHAnsi" w:hAnsiTheme="minorHAnsi" w:cstheme="minorHAnsi"/>
        </w:rPr>
      </w:pPr>
      <w:r w:rsidRPr="00A149ED">
        <w:rPr>
          <w:rFonts w:asciiTheme="minorHAnsi" w:hAnsiTheme="minorHAnsi" w:cstheme="minorHAnsi"/>
        </w:rPr>
        <w:t>Authenticate their work as required by the awarding body</w:t>
      </w:r>
    </w:p>
    <w:p w14:paraId="35AF5318" w14:textId="77777777" w:rsidR="00E1651E" w:rsidRDefault="00E1651E" w:rsidP="000D251C">
      <w:pPr>
        <w:pStyle w:val="Heading3"/>
        <w:spacing w:line="276" w:lineRule="auto"/>
        <w:jc w:val="both"/>
        <w:rPr>
          <w:rFonts w:asciiTheme="minorHAnsi" w:hAnsiTheme="minorHAnsi" w:cstheme="minorHAnsi"/>
          <w:b w:val="0"/>
          <w:color w:val="943634" w:themeColor="accent2" w:themeShade="BF"/>
          <w:u w:val="single"/>
        </w:rPr>
      </w:pPr>
      <w:bookmarkStart w:id="48" w:name="_Toc56619501"/>
    </w:p>
    <w:p w14:paraId="02AC22A6" w14:textId="7C1A6331" w:rsidR="00775F95" w:rsidRPr="00BB321E" w:rsidRDefault="00F93A2C" w:rsidP="000D251C">
      <w:pPr>
        <w:pStyle w:val="Heading3"/>
        <w:spacing w:line="276" w:lineRule="auto"/>
        <w:jc w:val="both"/>
        <w:rPr>
          <w:rFonts w:asciiTheme="minorHAnsi" w:hAnsiTheme="minorHAnsi" w:cstheme="minorHAnsi"/>
          <w:b w:val="0"/>
          <w:color w:val="B00058"/>
          <w:u w:val="single"/>
        </w:rPr>
      </w:pPr>
      <w:r w:rsidRPr="00BB321E">
        <w:rPr>
          <w:rFonts w:asciiTheme="minorHAnsi" w:hAnsiTheme="minorHAnsi" w:cstheme="minorHAnsi"/>
          <w:b w:val="0"/>
          <w:color w:val="B00058"/>
          <w:u w:val="single"/>
        </w:rPr>
        <w:t>In</w:t>
      </w:r>
      <w:r w:rsidR="00775F95" w:rsidRPr="00BB321E">
        <w:rPr>
          <w:rFonts w:asciiTheme="minorHAnsi" w:hAnsiTheme="minorHAnsi" w:cstheme="minorHAnsi"/>
          <w:b w:val="0"/>
          <w:color w:val="B00058"/>
          <w:u w:val="single"/>
        </w:rPr>
        <w:t>vigilation</w:t>
      </w:r>
      <w:bookmarkEnd w:id="48"/>
    </w:p>
    <w:p w14:paraId="18BB79A2"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6B3603B5" w14:textId="2FECD297" w:rsidR="00775F95" w:rsidRPr="00532ED7" w:rsidRDefault="00775F95" w:rsidP="00A65AB0">
      <w:pPr>
        <w:pStyle w:val="ListParagraph"/>
        <w:numPr>
          <w:ilvl w:val="0"/>
          <w:numId w:val="66"/>
        </w:numPr>
        <w:spacing w:line="276" w:lineRule="auto"/>
        <w:jc w:val="both"/>
        <w:rPr>
          <w:rFonts w:asciiTheme="minorHAnsi" w:hAnsiTheme="minorHAnsi" w:cstheme="minorHAnsi"/>
        </w:rPr>
      </w:pPr>
      <w:r w:rsidRPr="00532ED7">
        <w:rPr>
          <w:rFonts w:asciiTheme="minorHAnsi" w:hAnsiTheme="minorHAnsi" w:cstheme="minorHAnsi"/>
        </w:rPr>
        <w:t xml:space="preserve">Provides </w:t>
      </w:r>
      <w:r w:rsidR="00EF22C1" w:rsidRPr="00532ED7">
        <w:rPr>
          <w:rFonts w:asciiTheme="minorHAnsi" w:hAnsiTheme="minorHAnsi" w:cstheme="minorHAnsi"/>
        </w:rPr>
        <w:t xml:space="preserve">an </w:t>
      </w:r>
      <w:r w:rsidR="0063070F" w:rsidRPr="00532ED7">
        <w:rPr>
          <w:rFonts w:asciiTheme="minorHAnsi" w:hAnsiTheme="minorHAnsi" w:cstheme="minorHAnsi"/>
        </w:rPr>
        <w:t xml:space="preserve">annually reviewed/updated </w:t>
      </w:r>
      <w:r w:rsidR="00EF22C1" w:rsidRPr="00532ED7">
        <w:rPr>
          <w:rFonts w:asciiTheme="minorHAnsi" w:hAnsiTheme="minorHAnsi" w:cstheme="minorHAnsi"/>
        </w:rPr>
        <w:t>invigilat</w:t>
      </w:r>
      <w:r w:rsidR="0063070F" w:rsidRPr="00532ED7">
        <w:rPr>
          <w:rFonts w:asciiTheme="minorHAnsi" w:hAnsiTheme="minorHAnsi" w:cstheme="minorHAnsi"/>
        </w:rPr>
        <w:t>or</w:t>
      </w:r>
      <w:r w:rsidR="00EF22C1" w:rsidRPr="00532ED7">
        <w:rPr>
          <w:rFonts w:asciiTheme="minorHAnsi" w:hAnsiTheme="minorHAnsi" w:cstheme="minorHAnsi"/>
        </w:rPr>
        <w:t xml:space="preserve"> handbook </w:t>
      </w:r>
      <w:r w:rsidR="0063070F" w:rsidRPr="00532ED7">
        <w:rPr>
          <w:rFonts w:asciiTheme="minorHAnsi" w:hAnsiTheme="minorHAnsi" w:cstheme="minorHAnsi"/>
        </w:rPr>
        <w:t xml:space="preserve">to invigilators, </w:t>
      </w:r>
      <w:bookmarkStart w:id="49" w:name="_Hlk528957066"/>
      <w:r w:rsidR="00EF22C1" w:rsidRPr="00532ED7">
        <w:rPr>
          <w:rFonts w:asciiTheme="minorHAnsi" w:hAnsiTheme="minorHAnsi" w:cstheme="minorHAnsi"/>
        </w:rPr>
        <w:t>trains</w:t>
      </w:r>
      <w:r w:rsidR="0063070F" w:rsidRPr="00532ED7">
        <w:rPr>
          <w:rFonts w:asciiTheme="minorHAnsi" w:hAnsiTheme="minorHAnsi" w:cstheme="minorHAnsi"/>
        </w:rPr>
        <w:t xml:space="preserve"> new invigilators on appointment and </w:t>
      </w:r>
      <w:r w:rsidR="00EF22C1" w:rsidRPr="00532ED7">
        <w:rPr>
          <w:rFonts w:asciiTheme="minorHAnsi" w:hAnsiTheme="minorHAnsi" w:cstheme="minorHAnsi"/>
        </w:rPr>
        <w:t xml:space="preserve">updates </w:t>
      </w:r>
      <w:r w:rsidR="0063070F" w:rsidRPr="00532ED7">
        <w:rPr>
          <w:rFonts w:asciiTheme="minorHAnsi" w:hAnsiTheme="minorHAnsi" w:cstheme="minorHAnsi"/>
        </w:rPr>
        <w:t xml:space="preserve">experienced </w:t>
      </w:r>
      <w:r w:rsidR="00EF22C1" w:rsidRPr="00532ED7">
        <w:rPr>
          <w:rFonts w:asciiTheme="minorHAnsi" w:hAnsiTheme="minorHAnsi" w:cstheme="minorHAnsi"/>
        </w:rPr>
        <w:t>invigilator</w:t>
      </w:r>
      <w:r w:rsidR="0063070F" w:rsidRPr="00532ED7">
        <w:rPr>
          <w:rFonts w:asciiTheme="minorHAnsi" w:hAnsiTheme="minorHAnsi" w:cstheme="minorHAnsi"/>
        </w:rPr>
        <w:t>s</w:t>
      </w:r>
      <w:r w:rsidR="00EF22C1" w:rsidRPr="00532ED7">
        <w:rPr>
          <w:rFonts w:asciiTheme="minorHAnsi" w:hAnsiTheme="minorHAnsi" w:cstheme="minorHAnsi"/>
        </w:rPr>
        <w:t xml:space="preserve"> </w:t>
      </w:r>
      <w:r w:rsidR="0043285E" w:rsidRPr="00532ED7">
        <w:rPr>
          <w:rFonts w:asciiTheme="minorHAnsi" w:hAnsiTheme="minorHAnsi" w:cstheme="minorHAnsi"/>
        </w:rPr>
        <w:t>on any regulation changes</w:t>
      </w:r>
    </w:p>
    <w:bookmarkEnd w:id="49"/>
    <w:p w14:paraId="72C5BE54" w14:textId="77777777" w:rsidR="006D4196" w:rsidRDefault="00775F95" w:rsidP="00A65AB0">
      <w:pPr>
        <w:pStyle w:val="ListParagraph"/>
        <w:numPr>
          <w:ilvl w:val="0"/>
          <w:numId w:val="66"/>
        </w:numPr>
        <w:spacing w:line="276" w:lineRule="auto"/>
        <w:jc w:val="both"/>
        <w:rPr>
          <w:rFonts w:asciiTheme="minorHAnsi" w:hAnsiTheme="minorHAnsi" w:cstheme="minorHAnsi"/>
        </w:rPr>
      </w:pPr>
      <w:r w:rsidRPr="00532ED7">
        <w:rPr>
          <w:rFonts w:asciiTheme="minorHAnsi" w:hAnsiTheme="minorHAnsi" w:cstheme="minorHAnsi"/>
        </w:rPr>
        <w:t>Deploys invigilators effectively to exam rooms throughout an exam series (including the provision of a roving invigilator</w:t>
      </w:r>
      <w:r w:rsidR="00A2718F" w:rsidRPr="00532ED7">
        <w:rPr>
          <w:rFonts w:asciiTheme="minorHAnsi" w:hAnsiTheme="minorHAnsi" w:cstheme="minorHAnsi"/>
        </w:rPr>
        <w:t xml:space="preserve"> where a candidate and invigilator </w:t>
      </w:r>
      <w:r w:rsidR="00BD08C5" w:rsidRPr="00532ED7">
        <w:rPr>
          <w:rFonts w:asciiTheme="minorHAnsi" w:hAnsiTheme="minorHAnsi" w:cstheme="minorHAnsi"/>
        </w:rPr>
        <w:t>(</w:t>
      </w:r>
      <w:r w:rsidR="00A2718F" w:rsidRPr="00532ED7">
        <w:rPr>
          <w:rFonts w:asciiTheme="minorHAnsi" w:hAnsiTheme="minorHAnsi" w:cstheme="minorHAnsi"/>
        </w:rPr>
        <w:t>acting as a practical assistant, reader or scribe</w:t>
      </w:r>
      <w:r w:rsidR="00BD08C5" w:rsidRPr="00532ED7">
        <w:rPr>
          <w:rFonts w:asciiTheme="minorHAnsi" w:hAnsiTheme="minorHAnsi" w:cstheme="minorHAnsi"/>
        </w:rPr>
        <w:t>)</w:t>
      </w:r>
      <w:r w:rsidR="00A2718F" w:rsidRPr="00532ED7">
        <w:rPr>
          <w:rFonts w:asciiTheme="minorHAnsi" w:hAnsiTheme="minorHAnsi" w:cstheme="minorHAnsi"/>
        </w:rPr>
        <w:t xml:space="preserve"> are accommodated on a 1:1 basis</w:t>
      </w:r>
      <w:r w:rsidRPr="00532ED7">
        <w:rPr>
          <w:rFonts w:asciiTheme="minorHAnsi" w:hAnsiTheme="minorHAnsi" w:cstheme="minorHAnsi"/>
        </w:rPr>
        <w:t xml:space="preserve"> </w:t>
      </w:r>
      <w:bookmarkStart w:id="50" w:name="_Hlk528957249"/>
      <w:r w:rsidRPr="00532ED7">
        <w:rPr>
          <w:rFonts w:asciiTheme="minorHAnsi" w:hAnsiTheme="minorHAnsi" w:cstheme="minorHAnsi"/>
        </w:rPr>
        <w:t xml:space="preserve">to </w:t>
      </w:r>
      <w:r w:rsidR="0063070F" w:rsidRPr="00532ED7">
        <w:rPr>
          <w:rFonts w:asciiTheme="minorHAnsi" w:hAnsiTheme="minorHAnsi" w:cstheme="minorHAnsi"/>
        </w:rPr>
        <w:t xml:space="preserve">enter the room at regular intervals in order to observe the conducting </w:t>
      </w:r>
    </w:p>
    <w:p w14:paraId="17C5241F" w14:textId="77777777" w:rsidR="006D4196" w:rsidRDefault="006D4196" w:rsidP="006D4196">
      <w:pPr>
        <w:pStyle w:val="ListParagraph"/>
        <w:spacing w:line="276" w:lineRule="auto"/>
        <w:jc w:val="both"/>
        <w:rPr>
          <w:rFonts w:asciiTheme="minorHAnsi" w:hAnsiTheme="minorHAnsi" w:cstheme="minorHAnsi"/>
        </w:rPr>
      </w:pPr>
    </w:p>
    <w:p w14:paraId="13A85AB6" w14:textId="77777777" w:rsidR="00262B11" w:rsidRPr="000C23C3" w:rsidRDefault="00262B11" w:rsidP="000C23C3">
      <w:pPr>
        <w:spacing w:line="276" w:lineRule="auto"/>
        <w:jc w:val="both"/>
        <w:rPr>
          <w:rFonts w:asciiTheme="minorHAnsi" w:hAnsiTheme="minorHAnsi" w:cstheme="minorHAnsi"/>
        </w:rPr>
      </w:pPr>
    </w:p>
    <w:p w14:paraId="0C81B9CA" w14:textId="1393441A" w:rsidR="0063070F" w:rsidRDefault="0063070F" w:rsidP="006D4196">
      <w:pPr>
        <w:pStyle w:val="ListParagraph"/>
        <w:spacing w:line="276" w:lineRule="auto"/>
        <w:jc w:val="both"/>
        <w:rPr>
          <w:rFonts w:asciiTheme="minorHAnsi" w:hAnsiTheme="minorHAnsi" w:cstheme="minorHAnsi"/>
        </w:rPr>
      </w:pPr>
      <w:r w:rsidRPr="00532ED7">
        <w:rPr>
          <w:rFonts w:asciiTheme="minorHAnsi" w:hAnsiTheme="minorHAnsi" w:cstheme="minorHAnsi"/>
        </w:rPr>
        <w:t>of the exam, ensuring all relevant rules are being adhered to and supporting the practical assistant/reader and/or scribe in maintaining the integrity of the exam</w:t>
      </w:r>
      <w:r w:rsidR="00A2718F" w:rsidRPr="00532ED7">
        <w:rPr>
          <w:rFonts w:asciiTheme="minorHAnsi" w:hAnsiTheme="minorHAnsi" w:cstheme="minorHAnsi"/>
        </w:rPr>
        <w:t>)</w:t>
      </w:r>
    </w:p>
    <w:p w14:paraId="437A0C6D" w14:textId="77777777" w:rsidR="00F93A2C" w:rsidRPr="00F93A2C" w:rsidRDefault="00F93A2C" w:rsidP="00F93A2C">
      <w:pPr>
        <w:spacing w:line="276" w:lineRule="auto"/>
        <w:jc w:val="both"/>
        <w:rPr>
          <w:rFonts w:asciiTheme="minorHAnsi" w:hAnsiTheme="minorHAnsi" w:cstheme="minorHAnsi"/>
        </w:rPr>
      </w:pPr>
    </w:p>
    <w:bookmarkEnd w:id="50"/>
    <w:p w14:paraId="335AFC3D" w14:textId="4E008B64" w:rsidR="00775F95" w:rsidRPr="00532ED7" w:rsidRDefault="00775F95" w:rsidP="00A65AB0">
      <w:pPr>
        <w:pStyle w:val="ListParagraph"/>
        <w:numPr>
          <w:ilvl w:val="0"/>
          <w:numId w:val="66"/>
        </w:numPr>
        <w:spacing w:line="276" w:lineRule="auto"/>
        <w:jc w:val="both"/>
        <w:rPr>
          <w:rFonts w:asciiTheme="minorHAnsi" w:hAnsiTheme="minorHAnsi" w:cstheme="minorHAnsi"/>
        </w:rPr>
      </w:pPr>
      <w:r w:rsidRPr="00532ED7">
        <w:rPr>
          <w:rFonts w:asciiTheme="minorHAnsi" w:hAnsiTheme="minorHAnsi" w:cstheme="minorHAnsi"/>
        </w:rPr>
        <w:t>Allocates invigilators to exam rooms</w:t>
      </w:r>
      <w:r w:rsidR="00EF22C1" w:rsidRPr="00532ED7">
        <w:rPr>
          <w:rFonts w:asciiTheme="minorHAnsi" w:hAnsiTheme="minorHAnsi" w:cstheme="minorHAnsi"/>
        </w:rPr>
        <w:t xml:space="preserve"> (or where supervising candidates due to a timetable </w:t>
      </w:r>
      <w:r w:rsidR="00A2718F" w:rsidRPr="00532ED7">
        <w:rPr>
          <w:rFonts w:asciiTheme="minorHAnsi" w:hAnsiTheme="minorHAnsi" w:cstheme="minorHAnsi"/>
        </w:rPr>
        <w:t>clash</w:t>
      </w:r>
      <w:r w:rsidR="00EF22C1" w:rsidRPr="00532ED7">
        <w:rPr>
          <w:rFonts w:asciiTheme="minorHAnsi" w:hAnsiTheme="minorHAnsi" w:cstheme="minorHAnsi"/>
        </w:rPr>
        <w:t>) according</w:t>
      </w:r>
      <w:r w:rsidRPr="00532ED7">
        <w:rPr>
          <w:rFonts w:asciiTheme="minorHAnsi" w:hAnsiTheme="minorHAnsi" w:cstheme="minorHAnsi"/>
        </w:rPr>
        <w:t xml:space="preserve"> to the required ratios</w:t>
      </w:r>
    </w:p>
    <w:p w14:paraId="448B7F22" w14:textId="2C3C5180" w:rsidR="00775F95" w:rsidRPr="00532ED7" w:rsidRDefault="00775F95" w:rsidP="00A65AB0">
      <w:pPr>
        <w:pStyle w:val="ListParagraph"/>
        <w:numPr>
          <w:ilvl w:val="0"/>
          <w:numId w:val="66"/>
        </w:numPr>
        <w:spacing w:line="276" w:lineRule="auto"/>
        <w:jc w:val="both"/>
        <w:rPr>
          <w:rFonts w:asciiTheme="minorHAnsi" w:hAnsiTheme="minorHAnsi" w:cstheme="minorHAnsi"/>
        </w:rPr>
      </w:pPr>
      <w:r w:rsidRPr="00532ED7">
        <w:rPr>
          <w:rFonts w:asciiTheme="minorHAnsi" w:hAnsiTheme="minorHAnsi" w:cstheme="minorHAnsi"/>
        </w:rPr>
        <w:t xml:space="preserve">Liaises with the </w:t>
      </w:r>
      <w:r w:rsidR="00A40EB0" w:rsidRPr="00532ED7">
        <w:rPr>
          <w:rFonts w:asciiTheme="minorHAnsi" w:hAnsiTheme="minorHAnsi" w:cstheme="minorHAnsi"/>
        </w:rPr>
        <w:t>ALS lead/</w:t>
      </w:r>
      <w:proofErr w:type="spellStart"/>
      <w:r w:rsidRPr="00532ED7">
        <w:rPr>
          <w:rFonts w:asciiTheme="minorHAnsi" w:hAnsiTheme="minorHAnsi" w:cstheme="minorHAnsi"/>
        </w:rPr>
        <w:t>SENCo</w:t>
      </w:r>
      <w:proofErr w:type="spellEnd"/>
      <w:r w:rsidRPr="00532ED7">
        <w:rPr>
          <w:rFonts w:asciiTheme="minorHAnsi" w:hAnsiTheme="minorHAnsi" w:cstheme="minorHAnsi"/>
        </w:rPr>
        <w:t xml:space="preserve"> regarding the facilitation and invigilation of access arrangement candidates</w:t>
      </w:r>
    </w:p>
    <w:p w14:paraId="3699266D" w14:textId="210F5F2A" w:rsidR="00775F95" w:rsidRPr="00A149ED" w:rsidRDefault="00A40EB0" w:rsidP="000D251C">
      <w:pPr>
        <w:spacing w:line="276" w:lineRule="auto"/>
        <w:jc w:val="both"/>
        <w:rPr>
          <w:rFonts w:asciiTheme="minorHAnsi" w:hAnsiTheme="minorHAnsi" w:cstheme="minorHAnsi"/>
          <w:b/>
          <w:bCs/>
        </w:rPr>
      </w:pPr>
      <w:r w:rsidRPr="00532ED7">
        <w:rPr>
          <w:rFonts w:asciiTheme="minorHAnsi" w:hAnsiTheme="minorHAnsi" w:cstheme="minorHAnsi"/>
          <w:b/>
          <w:bCs/>
        </w:rPr>
        <w:t>ALS lead/</w:t>
      </w:r>
      <w:proofErr w:type="spellStart"/>
      <w:r w:rsidR="00775F95" w:rsidRPr="00532ED7">
        <w:rPr>
          <w:rFonts w:asciiTheme="minorHAnsi" w:hAnsiTheme="minorHAnsi" w:cstheme="minorHAnsi"/>
          <w:b/>
          <w:bCs/>
        </w:rPr>
        <w:t>SENCo</w:t>
      </w:r>
      <w:proofErr w:type="spellEnd"/>
    </w:p>
    <w:p w14:paraId="2C63ECBB" w14:textId="77777777" w:rsidR="00775F95" w:rsidRPr="00A149ED" w:rsidRDefault="00775F95" w:rsidP="00DF6E06">
      <w:pPr>
        <w:pStyle w:val="ListParagraph"/>
        <w:numPr>
          <w:ilvl w:val="0"/>
          <w:numId w:val="10"/>
        </w:numPr>
        <w:spacing w:line="276" w:lineRule="auto"/>
        <w:jc w:val="both"/>
        <w:rPr>
          <w:rFonts w:asciiTheme="minorHAnsi" w:hAnsiTheme="minorHAnsi" w:cstheme="minorHAnsi"/>
        </w:rPr>
      </w:pPr>
      <w:r w:rsidRPr="00A149ED">
        <w:rPr>
          <w:rFonts w:asciiTheme="minorHAnsi" w:hAnsiTheme="minorHAnsi" w:cstheme="minorHAnsi"/>
        </w:rPr>
        <w:t>Liaises with the EO regarding facilitation and invigilation of access arrangement candidates</w:t>
      </w:r>
    </w:p>
    <w:p w14:paraId="107D8034"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39ABFC32" w14:textId="77777777" w:rsidR="00775F95" w:rsidRPr="00A149ED" w:rsidRDefault="00775F95" w:rsidP="00DF6E06">
      <w:pPr>
        <w:pStyle w:val="ListParagraph"/>
        <w:numPr>
          <w:ilvl w:val="0"/>
          <w:numId w:val="9"/>
        </w:numPr>
        <w:spacing w:line="276" w:lineRule="auto"/>
        <w:jc w:val="both"/>
        <w:rPr>
          <w:rFonts w:asciiTheme="minorHAnsi" w:hAnsiTheme="minorHAnsi" w:cstheme="minorHAnsi"/>
        </w:rPr>
      </w:pPr>
      <w:r w:rsidRPr="00A149ED">
        <w:rPr>
          <w:rFonts w:asciiTheme="minorHAnsi" w:hAnsiTheme="minorHAnsi" w:cstheme="minorHAnsi"/>
        </w:rPr>
        <w:t>Provide information as requested on their availability to invigilate throughout an exam series</w:t>
      </w:r>
    </w:p>
    <w:p w14:paraId="4C12DB63" w14:textId="77777777" w:rsidR="00E1651E" w:rsidRDefault="00E1651E" w:rsidP="00F93A2C">
      <w:pPr>
        <w:spacing w:after="200" w:line="276" w:lineRule="auto"/>
        <w:rPr>
          <w:rFonts w:asciiTheme="minorHAnsi" w:hAnsiTheme="minorHAnsi" w:cstheme="minorHAnsi"/>
          <w:sz w:val="20"/>
          <w:szCs w:val="20"/>
          <w:u w:val="single"/>
        </w:rPr>
      </w:pPr>
      <w:bookmarkStart w:id="51" w:name="_Toc56619502"/>
    </w:p>
    <w:p w14:paraId="15F6D193" w14:textId="05B356BA" w:rsidR="00775F95" w:rsidRPr="00BB321E" w:rsidRDefault="00775F95" w:rsidP="00F93A2C">
      <w:pPr>
        <w:spacing w:after="200" w:line="276" w:lineRule="auto"/>
        <w:rPr>
          <w:rFonts w:asciiTheme="minorHAnsi" w:hAnsiTheme="minorHAnsi" w:cstheme="minorHAnsi"/>
          <w:color w:val="B00058"/>
          <w:u w:val="single"/>
        </w:rPr>
      </w:pPr>
      <w:r w:rsidRPr="00BB321E">
        <w:rPr>
          <w:rFonts w:asciiTheme="minorHAnsi" w:hAnsiTheme="minorHAnsi" w:cstheme="minorHAnsi"/>
          <w:color w:val="B00058"/>
          <w:sz w:val="20"/>
          <w:szCs w:val="20"/>
          <w:u w:val="single"/>
        </w:rPr>
        <w:t>JCQ</w:t>
      </w:r>
      <w:r w:rsidRPr="00BB321E">
        <w:rPr>
          <w:rFonts w:asciiTheme="minorHAnsi" w:hAnsiTheme="minorHAnsi" w:cstheme="minorHAnsi"/>
          <w:color w:val="B00058"/>
          <w:u w:val="single"/>
        </w:rPr>
        <w:t xml:space="preserve"> </w:t>
      </w:r>
      <w:r w:rsidR="001241A1" w:rsidRPr="00BB321E">
        <w:rPr>
          <w:rFonts w:asciiTheme="minorHAnsi" w:hAnsiTheme="minorHAnsi" w:cstheme="minorHAnsi"/>
          <w:color w:val="B00058"/>
          <w:u w:val="single"/>
        </w:rPr>
        <w:t>Centre Inspections</w:t>
      </w:r>
      <w:bookmarkEnd w:id="51"/>
    </w:p>
    <w:p w14:paraId="5FB1C2E3" w14:textId="77777777" w:rsidR="0043285E" w:rsidRPr="00A149ED" w:rsidRDefault="0043285E" w:rsidP="0043285E">
      <w:pPr>
        <w:rPr>
          <w:rFonts w:asciiTheme="minorHAnsi" w:hAnsiTheme="minorHAnsi" w:cstheme="minorHAnsi"/>
        </w:rPr>
      </w:pPr>
    </w:p>
    <w:p w14:paraId="05178D8F" w14:textId="77777777" w:rsidR="00775F95" w:rsidRPr="00A149ED" w:rsidRDefault="00775F95" w:rsidP="000D251C">
      <w:pPr>
        <w:spacing w:before="120" w:line="276" w:lineRule="auto"/>
        <w:jc w:val="both"/>
        <w:rPr>
          <w:rFonts w:asciiTheme="minorHAnsi" w:hAnsiTheme="minorHAnsi" w:cstheme="minorHAnsi"/>
        </w:rPr>
      </w:pPr>
      <w:r w:rsidRPr="00A149ED">
        <w:rPr>
          <w:rFonts w:asciiTheme="minorHAnsi" w:hAnsiTheme="minorHAnsi" w:cstheme="minorHAnsi"/>
          <w:b/>
        </w:rPr>
        <w:t>Exams officer</w:t>
      </w:r>
      <w:r w:rsidRPr="00A149ED">
        <w:rPr>
          <w:rFonts w:asciiTheme="minorHAnsi" w:hAnsiTheme="minorHAnsi" w:cstheme="minorHAnsi"/>
        </w:rPr>
        <w:t xml:space="preserve"> or </w:t>
      </w:r>
      <w:r w:rsidRPr="00A149ED">
        <w:rPr>
          <w:rFonts w:asciiTheme="minorHAnsi" w:hAnsiTheme="minorHAnsi" w:cstheme="minorHAnsi"/>
          <w:b/>
        </w:rPr>
        <w:t>Senior leader</w:t>
      </w:r>
    </w:p>
    <w:p w14:paraId="1A945626" w14:textId="489E3FC2" w:rsidR="00F63340" w:rsidRPr="00A149ED" w:rsidRDefault="00356EDF" w:rsidP="00DF6E06">
      <w:pPr>
        <w:pStyle w:val="ListParagraph"/>
        <w:numPr>
          <w:ilvl w:val="0"/>
          <w:numId w:val="9"/>
        </w:numPr>
        <w:spacing w:line="276" w:lineRule="auto"/>
        <w:jc w:val="both"/>
        <w:rPr>
          <w:rFonts w:asciiTheme="minorHAnsi" w:hAnsiTheme="minorHAnsi" w:cstheme="minorHAnsi"/>
        </w:rPr>
      </w:pPr>
      <w:r w:rsidRPr="00A149ED">
        <w:rPr>
          <w:rFonts w:asciiTheme="minorHAnsi" w:hAnsiTheme="minorHAnsi" w:cstheme="minorHAnsi"/>
        </w:rPr>
        <w:t xml:space="preserve">Will accompany the Inspector throughout </w:t>
      </w:r>
      <w:r w:rsidR="001241A1" w:rsidRPr="00A149ED">
        <w:rPr>
          <w:rFonts w:asciiTheme="minorHAnsi" w:hAnsiTheme="minorHAnsi" w:cstheme="minorHAnsi"/>
        </w:rPr>
        <w:t>a</w:t>
      </w:r>
      <w:r w:rsidRPr="00A149ED">
        <w:rPr>
          <w:rFonts w:asciiTheme="minorHAnsi" w:hAnsiTheme="minorHAnsi" w:cstheme="minorHAnsi"/>
        </w:rPr>
        <w:t xml:space="preserve"> visit</w:t>
      </w:r>
    </w:p>
    <w:p w14:paraId="120153C8" w14:textId="7217798B" w:rsidR="00F63340" w:rsidRPr="00A149ED" w:rsidRDefault="00A40EB0" w:rsidP="000D251C">
      <w:pPr>
        <w:spacing w:before="120"/>
        <w:jc w:val="both"/>
        <w:rPr>
          <w:rFonts w:asciiTheme="minorHAnsi" w:hAnsiTheme="minorHAnsi" w:cstheme="minorHAnsi"/>
        </w:rPr>
      </w:pPr>
      <w:r w:rsidRPr="00532ED7">
        <w:rPr>
          <w:rFonts w:asciiTheme="minorHAnsi" w:hAnsiTheme="minorHAnsi" w:cstheme="minorHAnsi"/>
          <w:b/>
          <w:bCs/>
        </w:rPr>
        <w:t>ALS lead/</w:t>
      </w:r>
      <w:proofErr w:type="spellStart"/>
      <w:r w:rsidR="00F63340" w:rsidRPr="00532ED7">
        <w:rPr>
          <w:rFonts w:asciiTheme="minorHAnsi" w:hAnsiTheme="minorHAnsi" w:cstheme="minorHAnsi"/>
          <w:b/>
        </w:rPr>
        <w:t>SENCo</w:t>
      </w:r>
      <w:proofErr w:type="spellEnd"/>
      <w:r w:rsidR="00F63340" w:rsidRPr="00532ED7">
        <w:rPr>
          <w:rFonts w:asciiTheme="minorHAnsi" w:hAnsiTheme="minorHAnsi" w:cstheme="minorHAnsi"/>
          <w:b/>
        </w:rPr>
        <w:t xml:space="preserve"> </w:t>
      </w:r>
      <w:bookmarkStart w:id="52" w:name="_Hlk528957350"/>
      <w:r w:rsidR="00F63340" w:rsidRPr="00532ED7">
        <w:rPr>
          <w:rFonts w:asciiTheme="minorHAnsi" w:hAnsiTheme="minorHAnsi" w:cstheme="minorHAnsi"/>
        </w:rPr>
        <w:t>or relevant</w:t>
      </w:r>
      <w:r w:rsidR="00F63340" w:rsidRPr="00532ED7">
        <w:rPr>
          <w:rFonts w:asciiTheme="minorHAnsi" w:hAnsiTheme="minorHAnsi" w:cstheme="minorHAnsi"/>
          <w:b/>
        </w:rPr>
        <w:t xml:space="preserve"> Senior leader </w:t>
      </w:r>
      <w:r w:rsidR="00F63340" w:rsidRPr="00532ED7">
        <w:rPr>
          <w:rFonts w:asciiTheme="minorHAnsi" w:hAnsiTheme="minorHAnsi" w:cstheme="minorHAnsi"/>
        </w:rPr>
        <w:t xml:space="preserve">(in the absence of the </w:t>
      </w:r>
      <w:r w:rsidRPr="00532ED7">
        <w:rPr>
          <w:rFonts w:asciiTheme="minorHAnsi" w:hAnsiTheme="minorHAnsi" w:cstheme="minorHAnsi"/>
        </w:rPr>
        <w:t>ALS lead/</w:t>
      </w:r>
      <w:proofErr w:type="spellStart"/>
      <w:r w:rsidR="00F63340" w:rsidRPr="00532ED7">
        <w:rPr>
          <w:rFonts w:asciiTheme="minorHAnsi" w:hAnsiTheme="minorHAnsi" w:cstheme="minorHAnsi"/>
        </w:rPr>
        <w:t>SENCo</w:t>
      </w:r>
      <w:proofErr w:type="spellEnd"/>
      <w:r w:rsidR="00F63340" w:rsidRPr="00532ED7">
        <w:rPr>
          <w:rFonts w:asciiTheme="minorHAnsi" w:hAnsiTheme="minorHAnsi" w:cstheme="minorHAnsi"/>
        </w:rPr>
        <w:t>)</w:t>
      </w:r>
    </w:p>
    <w:p w14:paraId="5C78DE39" w14:textId="6970F7D6" w:rsidR="00F63340" w:rsidRPr="00A149ED" w:rsidRDefault="00F63340" w:rsidP="00DF6E06">
      <w:pPr>
        <w:pStyle w:val="ListParagraph"/>
        <w:numPr>
          <w:ilvl w:val="0"/>
          <w:numId w:val="9"/>
        </w:numPr>
        <w:spacing w:line="276" w:lineRule="auto"/>
        <w:jc w:val="both"/>
        <w:rPr>
          <w:rFonts w:asciiTheme="minorHAnsi" w:hAnsiTheme="minorHAnsi" w:cstheme="minorHAnsi"/>
        </w:rPr>
      </w:pPr>
      <w:r w:rsidRPr="00A149ED">
        <w:rPr>
          <w:rFonts w:asciiTheme="minorHAnsi" w:hAnsiTheme="minorHAnsi" w:cstheme="minorHAnsi"/>
        </w:rPr>
        <w:t>Will meet with the inspector when requested to provide documentary evidence regarding access arrangement candidates and address any questions the inspector may raise</w:t>
      </w:r>
    </w:p>
    <w:p w14:paraId="5DDE481A" w14:textId="36A23BE2" w:rsidR="00DC265C" w:rsidRDefault="00DC265C" w:rsidP="00DF6E06">
      <w:pPr>
        <w:pStyle w:val="ListParagraph"/>
        <w:numPr>
          <w:ilvl w:val="0"/>
          <w:numId w:val="9"/>
        </w:numPr>
        <w:spacing w:line="276" w:lineRule="auto"/>
        <w:jc w:val="both"/>
        <w:rPr>
          <w:rFonts w:asciiTheme="minorHAnsi" w:hAnsiTheme="minorHAnsi" w:cstheme="minorHAnsi"/>
        </w:rPr>
      </w:pPr>
      <w:r w:rsidRPr="00A149ED">
        <w:rPr>
          <w:rFonts w:asciiTheme="minorHAnsi" w:hAnsiTheme="minorHAnsi" w:cstheme="minorHAnsi"/>
        </w:rPr>
        <w:t>Ensures that information is readily available for inspection at the venue where the candidate is taking the exam(s)</w:t>
      </w:r>
    </w:p>
    <w:p w14:paraId="08E01830" w14:textId="77777777" w:rsidR="00CA7DFE" w:rsidRPr="00A149ED" w:rsidRDefault="00CA7DFE" w:rsidP="00CA7DFE">
      <w:pPr>
        <w:pStyle w:val="ListParagraph"/>
        <w:spacing w:line="276" w:lineRule="auto"/>
        <w:jc w:val="both"/>
        <w:rPr>
          <w:rFonts w:asciiTheme="minorHAnsi" w:hAnsiTheme="minorHAnsi" w:cstheme="minorHAnsi"/>
        </w:rPr>
      </w:pPr>
    </w:p>
    <w:p w14:paraId="1EB1E5BE" w14:textId="60E6D189" w:rsidR="00775F95" w:rsidRPr="00BB321E" w:rsidRDefault="00775F95" w:rsidP="000D251C">
      <w:pPr>
        <w:pStyle w:val="Heading3"/>
        <w:spacing w:line="276" w:lineRule="auto"/>
        <w:jc w:val="both"/>
        <w:rPr>
          <w:rFonts w:asciiTheme="minorHAnsi" w:hAnsiTheme="minorHAnsi" w:cstheme="minorHAnsi"/>
          <w:b w:val="0"/>
          <w:color w:val="B00058"/>
          <w:u w:val="single"/>
        </w:rPr>
      </w:pPr>
      <w:bookmarkStart w:id="53" w:name="_Toc56619503"/>
      <w:bookmarkEnd w:id="52"/>
      <w:r w:rsidRPr="00BB321E">
        <w:rPr>
          <w:rFonts w:asciiTheme="minorHAnsi" w:hAnsiTheme="minorHAnsi" w:cstheme="minorHAnsi"/>
          <w:b w:val="0"/>
          <w:color w:val="B00058"/>
          <w:u w:val="single"/>
        </w:rPr>
        <w:t>Seating and identifying candidates in exam rooms</w:t>
      </w:r>
      <w:bookmarkEnd w:id="53"/>
    </w:p>
    <w:p w14:paraId="64C75637" w14:textId="77777777" w:rsidR="00775F95" w:rsidRPr="00A149ED" w:rsidRDefault="00775F95" w:rsidP="000D251C">
      <w:pPr>
        <w:tabs>
          <w:tab w:val="left" w:pos="1890"/>
        </w:tabs>
        <w:spacing w:before="120" w:line="276" w:lineRule="auto"/>
        <w:jc w:val="both"/>
        <w:rPr>
          <w:rFonts w:asciiTheme="minorHAnsi" w:hAnsiTheme="minorHAnsi" w:cstheme="minorHAnsi"/>
          <w:b/>
        </w:rPr>
      </w:pPr>
      <w:r w:rsidRPr="00A149ED">
        <w:rPr>
          <w:rFonts w:asciiTheme="minorHAnsi" w:hAnsiTheme="minorHAnsi" w:cstheme="minorHAnsi"/>
          <w:b/>
        </w:rPr>
        <w:t>Exams officer</w:t>
      </w:r>
      <w:r w:rsidRPr="00A149ED">
        <w:rPr>
          <w:rFonts w:asciiTheme="minorHAnsi" w:hAnsiTheme="minorHAnsi" w:cstheme="minorHAnsi"/>
          <w:b/>
        </w:rPr>
        <w:tab/>
      </w:r>
    </w:p>
    <w:p w14:paraId="4E436F4B" w14:textId="77777777" w:rsidR="00775F95" w:rsidRPr="00A149ED" w:rsidRDefault="00775F95" w:rsidP="00DF6E06">
      <w:pPr>
        <w:pStyle w:val="ListParagraph"/>
        <w:numPr>
          <w:ilvl w:val="0"/>
          <w:numId w:val="14"/>
        </w:numPr>
        <w:spacing w:line="276" w:lineRule="auto"/>
        <w:jc w:val="both"/>
        <w:rPr>
          <w:rFonts w:asciiTheme="minorHAnsi" w:hAnsiTheme="minorHAnsi" w:cstheme="minorHAnsi"/>
        </w:rPr>
      </w:pPr>
      <w:r w:rsidRPr="00A149ED">
        <w:rPr>
          <w:rFonts w:asciiTheme="minorHAnsi" w:hAnsiTheme="minorHAnsi" w:cstheme="minorHAnsi"/>
        </w:rPr>
        <w:t>Ensures a procedure is in place to verify candidate identity including private candidates</w:t>
      </w:r>
    </w:p>
    <w:p w14:paraId="0C117EFE" w14:textId="13D1C50F" w:rsidR="00775F95" w:rsidRPr="00A149ED" w:rsidRDefault="00A40EB0" w:rsidP="000D251C">
      <w:pPr>
        <w:pStyle w:val="Headinglevel2"/>
        <w:spacing w:before="120" w:after="120" w:line="276" w:lineRule="auto"/>
        <w:ind w:firstLine="720"/>
        <w:jc w:val="both"/>
        <w:rPr>
          <w:rFonts w:asciiTheme="minorHAnsi" w:hAnsiTheme="minorHAnsi" w:cstheme="minorHAnsi"/>
        </w:rPr>
      </w:pPr>
      <w:bookmarkStart w:id="54" w:name="_Toc56619504"/>
      <w:r w:rsidRPr="00D42E80">
        <w:rPr>
          <w:rFonts w:asciiTheme="minorHAnsi" w:hAnsiTheme="minorHAnsi" w:cstheme="minorHAnsi"/>
        </w:rPr>
        <w:t>Candidate Identification Procedure</w:t>
      </w:r>
      <w:bookmarkEnd w:id="54"/>
    </w:p>
    <w:tbl>
      <w:tblPr>
        <w:tblStyle w:val="TableGrid"/>
        <w:tblW w:w="0" w:type="auto"/>
        <w:tblInd w:w="720" w:type="dxa"/>
        <w:tblLook w:val="04A0" w:firstRow="1" w:lastRow="0" w:firstColumn="1" w:lastColumn="0" w:noHBand="0" w:noVBand="1"/>
      </w:tblPr>
      <w:tblGrid>
        <w:gridCol w:w="9322"/>
      </w:tblGrid>
      <w:tr w:rsidR="00775F95" w:rsidRPr="0065794A" w14:paraId="3DB2E69A" w14:textId="77777777" w:rsidTr="00775F95">
        <w:tc>
          <w:tcPr>
            <w:tcW w:w="9878" w:type="dxa"/>
          </w:tcPr>
          <w:p w14:paraId="2DFF72D9" w14:textId="77777777" w:rsidR="00A40EB0" w:rsidRPr="0065794A" w:rsidRDefault="00367976" w:rsidP="004D1B65">
            <w:pPr>
              <w:spacing w:before="120" w:after="120"/>
              <w:jc w:val="both"/>
              <w:rPr>
                <w:rFonts w:asciiTheme="minorHAnsi" w:hAnsiTheme="minorHAnsi" w:cstheme="minorHAnsi"/>
                <w:sz w:val="18"/>
                <w:szCs w:val="18"/>
              </w:rPr>
            </w:pPr>
            <w:r w:rsidRPr="0065794A">
              <w:rPr>
                <w:rFonts w:asciiTheme="minorHAnsi" w:hAnsiTheme="minorHAnsi" w:cstheme="minorHAnsi"/>
                <w:iCs/>
                <w:color w:val="595959" w:themeColor="text1" w:themeTint="A6"/>
                <w:sz w:val="18"/>
                <w:szCs w:val="18"/>
              </w:rPr>
              <w:t xml:space="preserve">The centre will… verify the identity of all students that they enter for examinations or assessments. The centre must be satisfied that all candidate identities have been checked, whether as part of the initial registration process, or in the case of private candidates through a verification process which involves photo-ID </w:t>
            </w:r>
            <w:r w:rsidR="00A40EB0" w:rsidRPr="0065794A">
              <w:rPr>
                <w:rFonts w:asciiTheme="minorHAnsi" w:hAnsiTheme="minorHAnsi" w:cstheme="minorHAnsi"/>
                <w:sz w:val="18"/>
                <w:szCs w:val="18"/>
              </w:rPr>
              <w:t>(</w:t>
            </w:r>
            <w:hyperlink r:id="rId58" w:history="1">
              <w:r w:rsidRPr="0065794A">
                <w:rPr>
                  <w:rStyle w:val="Hyperlink"/>
                  <w:rFonts w:asciiTheme="minorHAnsi" w:hAnsiTheme="minorHAnsi" w:cstheme="minorHAnsi"/>
                  <w:sz w:val="18"/>
                  <w:szCs w:val="18"/>
                  <w:u w:val="none"/>
                </w:rPr>
                <w:t>GR</w:t>
              </w:r>
            </w:hyperlink>
            <w:r w:rsidRPr="0065794A">
              <w:rPr>
                <w:rFonts w:asciiTheme="minorHAnsi" w:hAnsiTheme="minorHAnsi" w:cstheme="minorHAnsi"/>
                <w:sz w:val="18"/>
                <w:szCs w:val="18"/>
              </w:rPr>
              <w:t xml:space="preserve"> 5.6</w:t>
            </w:r>
            <w:r w:rsidR="00BD08C5" w:rsidRPr="0065794A">
              <w:rPr>
                <w:rFonts w:asciiTheme="minorHAnsi" w:hAnsiTheme="minorHAnsi" w:cstheme="minorHAnsi"/>
                <w:sz w:val="18"/>
                <w:szCs w:val="18"/>
              </w:rPr>
              <w:t>)</w:t>
            </w:r>
          </w:p>
          <w:p w14:paraId="5D6A42A1" w14:textId="77777777" w:rsidR="00A40EB0" w:rsidRPr="0065794A" w:rsidRDefault="00775F95" w:rsidP="004D1B65">
            <w:pPr>
              <w:spacing w:before="120" w:after="120"/>
              <w:jc w:val="both"/>
              <w:rPr>
                <w:rFonts w:asciiTheme="minorHAnsi" w:hAnsiTheme="minorHAnsi" w:cstheme="minorHAnsi"/>
                <w:sz w:val="18"/>
                <w:szCs w:val="18"/>
              </w:rPr>
            </w:pPr>
            <w:r w:rsidRPr="0065794A">
              <w:rPr>
                <w:rFonts w:asciiTheme="minorHAnsi" w:hAnsiTheme="minorHAnsi" w:cstheme="minorHAnsi"/>
                <w:iCs/>
                <w:color w:val="595959" w:themeColor="text1" w:themeTint="A6"/>
                <w:sz w:val="18"/>
                <w:szCs w:val="18"/>
              </w:rPr>
              <w:t xml:space="preserve">The centre </w:t>
            </w:r>
            <w:r w:rsidR="003608C3" w:rsidRPr="0065794A">
              <w:rPr>
                <w:rFonts w:asciiTheme="minorHAnsi" w:hAnsiTheme="minorHAnsi" w:cstheme="minorHAnsi"/>
                <w:iCs/>
                <w:color w:val="595959" w:themeColor="text1" w:themeTint="A6"/>
                <w:sz w:val="18"/>
                <w:szCs w:val="18"/>
              </w:rPr>
              <w:t>will</w:t>
            </w:r>
            <w:r w:rsidRPr="0065794A">
              <w:rPr>
                <w:rFonts w:asciiTheme="minorHAnsi" w:hAnsiTheme="minorHAnsi" w:cstheme="minorHAnsi"/>
                <w:iCs/>
                <w:color w:val="595959" w:themeColor="text1" w:themeTint="A6"/>
                <w:sz w:val="18"/>
                <w:szCs w:val="18"/>
              </w:rPr>
              <w:t xml:space="preserve">... have in place </w:t>
            </w:r>
            <w:r w:rsidRPr="0065794A">
              <w:rPr>
                <w:rFonts w:asciiTheme="minorHAnsi" w:hAnsiTheme="minorHAnsi" w:cstheme="minorHAnsi"/>
                <w:bCs/>
                <w:iCs/>
                <w:color w:val="595959" w:themeColor="text1" w:themeTint="A6"/>
                <w:sz w:val="18"/>
                <w:szCs w:val="18"/>
              </w:rPr>
              <w:t xml:space="preserve">written </w:t>
            </w:r>
            <w:r w:rsidRPr="0065794A">
              <w:rPr>
                <w:rFonts w:asciiTheme="minorHAnsi" w:hAnsiTheme="minorHAnsi" w:cstheme="minorHAnsi"/>
                <w:iCs/>
                <w:color w:val="595959" w:themeColor="text1" w:themeTint="A6"/>
                <w:sz w:val="18"/>
                <w:szCs w:val="18"/>
              </w:rPr>
              <w:t xml:space="preserve">procedures to verify the identity of </w:t>
            </w:r>
            <w:r w:rsidRPr="0065794A">
              <w:rPr>
                <w:rFonts w:asciiTheme="minorHAnsi" w:hAnsiTheme="minorHAnsi" w:cstheme="minorHAnsi"/>
                <w:bCs/>
                <w:iCs/>
                <w:color w:val="595959" w:themeColor="text1" w:themeTint="A6"/>
                <w:sz w:val="18"/>
                <w:szCs w:val="18"/>
              </w:rPr>
              <w:t xml:space="preserve">all </w:t>
            </w:r>
            <w:r w:rsidRPr="0065794A">
              <w:rPr>
                <w:rFonts w:asciiTheme="minorHAnsi" w:hAnsiTheme="minorHAnsi" w:cstheme="minorHAnsi"/>
                <w:iCs/>
                <w:color w:val="595959" w:themeColor="text1" w:themeTint="A6"/>
                <w:sz w:val="18"/>
                <w:szCs w:val="18"/>
              </w:rPr>
              <w:t>candidates at the time of the examination or assessment</w:t>
            </w:r>
            <w:r w:rsidR="00356EDF" w:rsidRPr="0065794A">
              <w:rPr>
                <w:rFonts w:asciiTheme="minorHAnsi" w:hAnsiTheme="minorHAnsi" w:cstheme="minorHAnsi"/>
                <w:iCs/>
                <w:color w:val="595959" w:themeColor="text1" w:themeTint="A6"/>
                <w:sz w:val="18"/>
                <w:szCs w:val="18"/>
              </w:rPr>
              <w:t>…</w:t>
            </w:r>
            <w:r w:rsidR="00A40EB0" w:rsidRPr="0065794A">
              <w:rPr>
                <w:rFonts w:asciiTheme="minorHAnsi" w:hAnsiTheme="minorHAnsi" w:cstheme="minorHAnsi"/>
                <w:iCs/>
                <w:color w:val="595959" w:themeColor="text1" w:themeTint="A6"/>
                <w:sz w:val="18"/>
                <w:szCs w:val="18"/>
              </w:rPr>
              <w:t xml:space="preserve"> </w:t>
            </w:r>
            <w:r w:rsidR="00BD08C5" w:rsidRPr="0065794A">
              <w:rPr>
                <w:rFonts w:asciiTheme="minorHAnsi" w:hAnsiTheme="minorHAnsi" w:cstheme="minorHAnsi"/>
                <w:sz w:val="18"/>
                <w:szCs w:val="18"/>
              </w:rPr>
              <w:t>(</w:t>
            </w:r>
            <w:hyperlink r:id="rId59" w:history="1">
              <w:r w:rsidRPr="0065794A">
                <w:rPr>
                  <w:rStyle w:val="Hyperlink"/>
                  <w:rFonts w:asciiTheme="minorHAnsi" w:hAnsiTheme="minorHAnsi" w:cstheme="minorHAnsi"/>
                  <w:sz w:val="18"/>
                  <w:szCs w:val="18"/>
                  <w:u w:val="none"/>
                </w:rPr>
                <w:t>GR</w:t>
              </w:r>
            </w:hyperlink>
            <w:r w:rsidRPr="0065794A">
              <w:rPr>
                <w:rFonts w:asciiTheme="minorHAnsi" w:hAnsiTheme="minorHAnsi" w:cstheme="minorHAnsi"/>
                <w:sz w:val="18"/>
                <w:szCs w:val="18"/>
              </w:rPr>
              <w:t xml:space="preserve"> 5</w:t>
            </w:r>
            <w:r w:rsidR="00356EDF" w:rsidRPr="0065794A">
              <w:rPr>
                <w:rFonts w:asciiTheme="minorHAnsi" w:hAnsiTheme="minorHAnsi" w:cstheme="minorHAnsi"/>
                <w:sz w:val="18"/>
                <w:szCs w:val="18"/>
              </w:rPr>
              <w:t>.</w:t>
            </w:r>
            <w:r w:rsidR="003608C3" w:rsidRPr="0065794A">
              <w:rPr>
                <w:rFonts w:asciiTheme="minorHAnsi" w:hAnsiTheme="minorHAnsi" w:cstheme="minorHAnsi"/>
                <w:sz w:val="18"/>
                <w:szCs w:val="18"/>
              </w:rPr>
              <w:t>9</w:t>
            </w:r>
            <w:r w:rsidR="00BD08C5" w:rsidRPr="0065794A">
              <w:rPr>
                <w:rFonts w:asciiTheme="minorHAnsi" w:hAnsiTheme="minorHAnsi" w:cstheme="minorHAnsi"/>
                <w:sz w:val="18"/>
                <w:szCs w:val="18"/>
              </w:rPr>
              <w:t>)</w:t>
            </w:r>
          </w:p>
          <w:p w14:paraId="54C4B969" w14:textId="77777777" w:rsidR="00A40EB0" w:rsidRPr="0065794A" w:rsidRDefault="00356EDF" w:rsidP="004D1B65">
            <w:pPr>
              <w:spacing w:before="120" w:after="120"/>
              <w:jc w:val="both"/>
              <w:rPr>
                <w:rFonts w:asciiTheme="minorHAnsi" w:hAnsiTheme="minorHAnsi" w:cstheme="minorHAnsi"/>
                <w:iCs/>
                <w:color w:val="595959" w:themeColor="text1" w:themeTint="A6"/>
                <w:sz w:val="18"/>
                <w:szCs w:val="18"/>
              </w:rPr>
            </w:pPr>
            <w:r w:rsidRPr="0065794A">
              <w:rPr>
                <w:rFonts w:asciiTheme="minorHAnsi" w:hAnsiTheme="minorHAnsi" w:cstheme="minorHAnsi"/>
                <w:iCs/>
                <w:color w:val="595959" w:themeColor="text1" w:themeTint="A6"/>
                <w:sz w:val="18"/>
                <w:szCs w:val="18"/>
              </w:rPr>
              <w:t>Invigilators must establish the identity of all candidates sitting examinations.</w:t>
            </w:r>
          </w:p>
          <w:p w14:paraId="1B65845D" w14:textId="77777777" w:rsidR="00A40EB0" w:rsidRPr="0065794A" w:rsidRDefault="00DC265C" w:rsidP="004D1B65">
            <w:pPr>
              <w:spacing w:before="120" w:after="120"/>
              <w:jc w:val="both"/>
              <w:rPr>
                <w:rFonts w:asciiTheme="minorHAnsi" w:hAnsiTheme="minorHAnsi" w:cstheme="minorHAnsi"/>
                <w:iCs/>
                <w:color w:val="595959" w:themeColor="text1" w:themeTint="A6"/>
                <w:sz w:val="18"/>
                <w:szCs w:val="18"/>
              </w:rPr>
            </w:pPr>
            <w:r w:rsidRPr="0065794A">
              <w:rPr>
                <w:rFonts w:asciiTheme="minorHAnsi" w:hAnsiTheme="minorHAnsi" w:cstheme="minorHAnsi"/>
                <w:iCs/>
                <w:color w:val="595959" w:themeColor="text1" w:themeTint="A6"/>
                <w:sz w:val="18"/>
                <w:szCs w:val="18"/>
              </w:rPr>
              <w:t xml:space="preserve">A private/external candidate or a transferred candidate who is not known to the school or college must show photographic documentary evidence to prove that he/she is the same person who entered/registered for the examination/assessment, e.g. passport or photographic driving licence. </w:t>
            </w:r>
          </w:p>
          <w:p w14:paraId="6CC0648F" w14:textId="77777777" w:rsidR="00A40EB0" w:rsidRPr="0065794A" w:rsidRDefault="00DC265C" w:rsidP="004D1B65">
            <w:pPr>
              <w:spacing w:before="120" w:after="120"/>
              <w:jc w:val="both"/>
              <w:rPr>
                <w:rFonts w:asciiTheme="minorHAnsi" w:hAnsiTheme="minorHAnsi" w:cstheme="minorHAnsi"/>
                <w:iCs/>
                <w:color w:val="595959" w:themeColor="text1" w:themeTint="A6"/>
                <w:sz w:val="18"/>
                <w:szCs w:val="18"/>
              </w:rPr>
            </w:pPr>
            <w:r w:rsidRPr="0065794A">
              <w:rPr>
                <w:rFonts w:asciiTheme="minorHAnsi" w:hAnsiTheme="minorHAnsi" w:cstheme="minorHAnsi"/>
                <w:iCs/>
                <w:color w:val="595959" w:themeColor="text1" w:themeTint="A6"/>
                <w:sz w:val="18"/>
                <w:szCs w:val="18"/>
              </w:rPr>
              <w:t xml:space="preserve">Where it is impossible to identify a candidate due to the wearing of religious clothing, such as a veil, the candidate should be approached by a member of staff of the same gender and taken to a private room where they should be politely asked to remove the religious clothing for identification purposes. Centres must inform candidates in advance of this procedure and well before their first examination. </w:t>
            </w:r>
          </w:p>
          <w:p w14:paraId="7C0132A2" w14:textId="77777777" w:rsidR="00CA3D74" w:rsidRPr="0065794A" w:rsidRDefault="00DC265C" w:rsidP="004D1B65">
            <w:pPr>
              <w:spacing w:before="120" w:after="120"/>
              <w:jc w:val="both"/>
              <w:rPr>
                <w:rFonts w:asciiTheme="minorHAnsi" w:hAnsiTheme="minorHAnsi" w:cstheme="minorHAnsi"/>
                <w:iCs/>
                <w:color w:val="595959" w:themeColor="text1" w:themeTint="A6"/>
                <w:sz w:val="18"/>
                <w:szCs w:val="18"/>
              </w:rPr>
            </w:pPr>
            <w:r w:rsidRPr="0065794A">
              <w:rPr>
                <w:rFonts w:asciiTheme="minorHAnsi" w:hAnsiTheme="minorHAnsi" w:cstheme="minorHAnsi"/>
                <w:iCs/>
                <w:color w:val="595959" w:themeColor="text1" w:themeTint="A6"/>
                <w:sz w:val="18"/>
                <w:szCs w:val="18"/>
              </w:rPr>
              <w:t xml:space="preserve">Once identification has been established, the candidate should replace, for example, their veil and proceed as normal to sit the examination. </w:t>
            </w:r>
          </w:p>
          <w:p w14:paraId="6DFA7DA4" w14:textId="0960617B" w:rsidR="00CA3D74" w:rsidRPr="0065794A" w:rsidRDefault="00DC265C" w:rsidP="004D1B65">
            <w:pPr>
              <w:spacing w:before="120" w:after="120"/>
              <w:jc w:val="both"/>
              <w:rPr>
                <w:rFonts w:asciiTheme="minorHAnsi" w:hAnsiTheme="minorHAnsi" w:cstheme="minorHAnsi"/>
                <w:iCs/>
                <w:color w:val="595959" w:themeColor="text1" w:themeTint="A6"/>
                <w:sz w:val="18"/>
                <w:szCs w:val="18"/>
              </w:rPr>
            </w:pPr>
            <w:r w:rsidRPr="0065794A">
              <w:rPr>
                <w:rFonts w:asciiTheme="minorHAnsi" w:hAnsiTheme="minorHAnsi" w:cstheme="minorHAnsi"/>
                <w:iCs/>
                <w:color w:val="595959" w:themeColor="text1" w:themeTint="A6"/>
                <w:sz w:val="18"/>
                <w:szCs w:val="18"/>
              </w:rPr>
              <w:t>Invigilators must be informed of those candidates with access arrangements</w:t>
            </w:r>
            <w:r w:rsidR="00CA3D74" w:rsidRPr="0065794A">
              <w:rPr>
                <w:rFonts w:asciiTheme="minorHAnsi" w:hAnsiTheme="minorHAnsi" w:cstheme="minorHAnsi"/>
                <w:color w:val="595959" w:themeColor="text1" w:themeTint="A6"/>
                <w:sz w:val="18"/>
                <w:szCs w:val="18"/>
              </w:rPr>
              <w:t xml:space="preserve"> and must be made aware of the access arrangement(s) awarded. </w:t>
            </w:r>
            <w:r w:rsidR="00BD08C5" w:rsidRPr="0065794A">
              <w:rPr>
                <w:rFonts w:asciiTheme="minorHAnsi" w:hAnsiTheme="minorHAnsi" w:cstheme="minorHAnsi"/>
                <w:sz w:val="18"/>
                <w:szCs w:val="18"/>
              </w:rPr>
              <w:t>(</w:t>
            </w:r>
            <w:hyperlink r:id="rId60" w:history="1">
              <w:r w:rsidR="00356EDF" w:rsidRPr="0065794A">
                <w:rPr>
                  <w:rStyle w:val="Hyperlink"/>
                  <w:rFonts w:asciiTheme="minorHAnsi" w:hAnsiTheme="minorHAnsi" w:cstheme="minorHAnsi"/>
                  <w:sz w:val="18"/>
                  <w:szCs w:val="18"/>
                  <w:u w:val="none"/>
                </w:rPr>
                <w:t>ICE</w:t>
              </w:r>
            </w:hyperlink>
            <w:r w:rsidR="00356EDF" w:rsidRPr="0065794A">
              <w:rPr>
                <w:rFonts w:asciiTheme="minorHAnsi" w:hAnsiTheme="minorHAnsi" w:cstheme="minorHAnsi"/>
                <w:sz w:val="18"/>
                <w:szCs w:val="18"/>
              </w:rPr>
              <w:t xml:space="preserve"> </w:t>
            </w:r>
            <w:r w:rsidR="003608C3" w:rsidRPr="0065794A">
              <w:rPr>
                <w:rFonts w:asciiTheme="minorHAnsi" w:hAnsiTheme="minorHAnsi" w:cstheme="minorHAnsi"/>
                <w:sz w:val="18"/>
                <w:szCs w:val="18"/>
              </w:rPr>
              <w:t>16</w:t>
            </w:r>
            <w:r w:rsidR="00BD08C5" w:rsidRPr="0065794A">
              <w:rPr>
                <w:rFonts w:asciiTheme="minorHAnsi" w:hAnsiTheme="minorHAnsi" w:cstheme="minorHAnsi"/>
                <w:sz w:val="18"/>
                <w:szCs w:val="18"/>
              </w:rPr>
              <w:t>)</w:t>
            </w:r>
          </w:p>
        </w:tc>
      </w:tr>
    </w:tbl>
    <w:p w14:paraId="13457CB0" w14:textId="46C59CB0" w:rsidR="00775F95" w:rsidRDefault="00775F95" w:rsidP="000D251C">
      <w:pPr>
        <w:pStyle w:val="ListParagraph"/>
        <w:spacing w:line="276" w:lineRule="auto"/>
        <w:jc w:val="both"/>
        <w:rPr>
          <w:rFonts w:asciiTheme="minorHAnsi" w:hAnsiTheme="minorHAnsi" w:cstheme="minorHAnsi"/>
          <w:sz w:val="12"/>
          <w:szCs w:val="12"/>
        </w:rPr>
      </w:pPr>
    </w:p>
    <w:p w14:paraId="2618EF2F" w14:textId="259C94C6" w:rsidR="006D4196" w:rsidRDefault="006D4196" w:rsidP="000D251C">
      <w:pPr>
        <w:pStyle w:val="ListParagraph"/>
        <w:spacing w:line="276" w:lineRule="auto"/>
        <w:jc w:val="both"/>
        <w:rPr>
          <w:rFonts w:asciiTheme="minorHAnsi" w:hAnsiTheme="minorHAnsi" w:cstheme="minorHAnsi"/>
          <w:sz w:val="12"/>
          <w:szCs w:val="12"/>
        </w:rPr>
      </w:pPr>
    </w:p>
    <w:p w14:paraId="03043A56" w14:textId="543EB6E1" w:rsidR="006D4196" w:rsidRDefault="006D4196" w:rsidP="000D251C">
      <w:pPr>
        <w:pStyle w:val="ListParagraph"/>
        <w:spacing w:line="276" w:lineRule="auto"/>
        <w:jc w:val="both"/>
        <w:rPr>
          <w:rFonts w:asciiTheme="minorHAnsi" w:hAnsiTheme="minorHAnsi" w:cstheme="minorHAnsi"/>
          <w:sz w:val="12"/>
          <w:szCs w:val="12"/>
        </w:rPr>
      </w:pPr>
    </w:p>
    <w:p w14:paraId="04FAB414" w14:textId="20DB21AF" w:rsidR="006D4196" w:rsidRDefault="006D4196" w:rsidP="000D251C">
      <w:pPr>
        <w:pStyle w:val="ListParagraph"/>
        <w:spacing w:line="276" w:lineRule="auto"/>
        <w:jc w:val="both"/>
        <w:rPr>
          <w:rFonts w:asciiTheme="minorHAnsi" w:hAnsiTheme="minorHAnsi" w:cstheme="minorHAnsi"/>
          <w:sz w:val="12"/>
          <w:szCs w:val="12"/>
        </w:rPr>
      </w:pPr>
    </w:p>
    <w:p w14:paraId="11A7F5D1" w14:textId="77777777" w:rsidR="006D4196" w:rsidRPr="0065794A" w:rsidRDefault="006D4196" w:rsidP="000D251C">
      <w:pPr>
        <w:pStyle w:val="ListParagraph"/>
        <w:spacing w:line="276" w:lineRule="auto"/>
        <w:jc w:val="both"/>
        <w:rPr>
          <w:rFonts w:asciiTheme="minorHAnsi" w:hAnsiTheme="minorHAnsi" w:cstheme="minorHAnsi"/>
          <w:sz w:val="12"/>
          <w:szCs w:val="12"/>
        </w:rPr>
      </w:pPr>
    </w:p>
    <w:p w14:paraId="46E2C9FC" w14:textId="09ECC186" w:rsidR="005F6791" w:rsidRPr="00262B11" w:rsidRDefault="00775F95" w:rsidP="00262B11">
      <w:pPr>
        <w:pStyle w:val="ListParagraph"/>
        <w:numPr>
          <w:ilvl w:val="0"/>
          <w:numId w:val="14"/>
        </w:numPr>
        <w:spacing w:line="276" w:lineRule="auto"/>
        <w:jc w:val="both"/>
        <w:rPr>
          <w:rFonts w:asciiTheme="minorHAnsi" w:hAnsiTheme="minorHAnsi" w:cstheme="minorHAnsi"/>
        </w:rPr>
      </w:pPr>
      <w:r w:rsidRPr="00262B11">
        <w:rPr>
          <w:rFonts w:asciiTheme="minorHAnsi" w:hAnsiTheme="minorHAnsi" w:cstheme="minorHAnsi"/>
        </w:rPr>
        <w:lastRenderedPageBreak/>
        <w:t>Ensures invigilators are aware of the procedure</w:t>
      </w:r>
    </w:p>
    <w:p w14:paraId="156E6B76" w14:textId="53588564" w:rsidR="005F6791" w:rsidRPr="0065794A" w:rsidRDefault="00775F95" w:rsidP="005F6791">
      <w:pPr>
        <w:pStyle w:val="ListParagraph"/>
        <w:numPr>
          <w:ilvl w:val="0"/>
          <w:numId w:val="14"/>
        </w:numPr>
        <w:spacing w:line="276" w:lineRule="auto"/>
        <w:jc w:val="both"/>
        <w:rPr>
          <w:rFonts w:asciiTheme="minorHAnsi" w:hAnsiTheme="minorHAnsi" w:cstheme="minorHAnsi"/>
          <w:szCs w:val="22"/>
        </w:rPr>
      </w:pPr>
      <w:r w:rsidRPr="0065794A">
        <w:rPr>
          <w:rFonts w:asciiTheme="minorHAnsi" w:hAnsiTheme="minorHAnsi" w:cstheme="minorHAnsi"/>
        </w:rPr>
        <w:t xml:space="preserve">Provides seating plans for exam rooms according to </w:t>
      </w:r>
      <w:r w:rsidRPr="0065794A">
        <w:rPr>
          <w:rFonts w:asciiTheme="minorHAnsi" w:hAnsiTheme="minorHAnsi" w:cstheme="minorHAnsi"/>
          <w:sz w:val="20"/>
          <w:szCs w:val="20"/>
        </w:rPr>
        <w:t>JCQ</w:t>
      </w:r>
      <w:r w:rsidRPr="0065794A">
        <w:rPr>
          <w:rFonts w:asciiTheme="minorHAnsi" w:hAnsiTheme="minorHAnsi" w:cstheme="minorHAnsi"/>
        </w:rPr>
        <w:t xml:space="preserve"> and awarding body requirements</w:t>
      </w:r>
      <w:r w:rsidR="00A13E3D" w:rsidRPr="0065794A">
        <w:rPr>
          <w:rFonts w:asciiTheme="minorHAnsi" w:hAnsiTheme="minorHAnsi" w:cstheme="minorHAnsi"/>
        </w:rPr>
        <w:t xml:space="preserve"> </w:t>
      </w:r>
      <w:bookmarkStart w:id="55" w:name="_Hlk528957489"/>
      <w:r w:rsidR="00A13E3D" w:rsidRPr="0065794A">
        <w:rPr>
          <w:rFonts w:asciiTheme="minorHAnsi" w:hAnsiTheme="minorHAnsi" w:cstheme="minorHAnsi"/>
        </w:rPr>
        <w:t xml:space="preserve">(and ensures candidates with access arrangements are identified on the seating </w:t>
      </w:r>
      <w:r w:rsidR="005F6791" w:rsidRPr="0065794A">
        <w:rPr>
          <w:rFonts w:asciiTheme="minorHAnsi" w:hAnsiTheme="minorHAnsi" w:cstheme="minorHAnsi"/>
        </w:rPr>
        <w:t xml:space="preserve">plan </w:t>
      </w:r>
      <w:r w:rsidR="005F6791" w:rsidRPr="0065794A">
        <w:rPr>
          <w:rFonts w:asciiTheme="minorHAnsi" w:hAnsiTheme="minorHAnsi" w:cstheme="minorHAnsi"/>
          <w:szCs w:val="22"/>
        </w:rPr>
        <w:t xml:space="preserve">and invigilators are informed of those candidates with access arrangements and made aware of the access arrangement(s) awarded) </w:t>
      </w:r>
    </w:p>
    <w:bookmarkEnd w:id="55"/>
    <w:p w14:paraId="1AD9A036" w14:textId="77777777" w:rsidR="00E1651E" w:rsidRDefault="00E1651E" w:rsidP="000D251C">
      <w:pPr>
        <w:spacing w:line="276" w:lineRule="auto"/>
        <w:jc w:val="both"/>
        <w:rPr>
          <w:rFonts w:asciiTheme="minorHAnsi" w:hAnsiTheme="minorHAnsi" w:cstheme="minorHAnsi"/>
          <w:b/>
        </w:rPr>
      </w:pPr>
    </w:p>
    <w:p w14:paraId="2800E66B" w14:textId="77777777" w:rsidR="00E1651E" w:rsidRDefault="00E1651E" w:rsidP="000D251C">
      <w:pPr>
        <w:spacing w:line="276" w:lineRule="auto"/>
        <w:jc w:val="both"/>
        <w:rPr>
          <w:rFonts w:asciiTheme="minorHAnsi" w:hAnsiTheme="minorHAnsi" w:cstheme="minorHAnsi"/>
          <w:b/>
        </w:rPr>
      </w:pPr>
    </w:p>
    <w:p w14:paraId="197C7109" w14:textId="29E3ECD1" w:rsidR="00775F95" w:rsidRPr="0065794A" w:rsidRDefault="00775F95" w:rsidP="000D251C">
      <w:pPr>
        <w:spacing w:line="276" w:lineRule="auto"/>
        <w:jc w:val="both"/>
        <w:rPr>
          <w:rFonts w:asciiTheme="minorHAnsi" w:hAnsiTheme="minorHAnsi" w:cstheme="minorHAnsi"/>
          <w:b/>
        </w:rPr>
      </w:pPr>
      <w:r w:rsidRPr="0065794A">
        <w:rPr>
          <w:rFonts w:asciiTheme="minorHAnsi" w:hAnsiTheme="minorHAnsi" w:cstheme="minorHAnsi"/>
          <w:b/>
        </w:rPr>
        <w:t>Invigilators</w:t>
      </w:r>
    </w:p>
    <w:p w14:paraId="56093518" w14:textId="77777777" w:rsidR="00775F95" w:rsidRPr="0065794A" w:rsidRDefault="00775F95" w:rsidP="00A65AB0">
      <w:pPr>
        <w:pStyle w:val="ListParagraph"/>
        <w:numPr>
          <w:ilvl w:val="0"/>
          <w:numId w:val="67"/>
        </w:numPr>
        <w:spacing w:line="276" w:lineRule="auto"/>
        <w:jc w:val="both"/>
        <w:rPr>
          <w:rFonts w:asciiTheme="minorHAnsi" w:hAnsiTheme="minorHAnsi" w:cstheme="minorHAnsi"/>
        </w:rPr>
      </w:pPr>
      <w:r w:rsidRPr="0065794A">
        <w:rPr>
          <w:rFonts w:asciiTheme="minorHAnsi" w:hAnsiTheme="minorHAnsi" w:cstheme="minorHAnsi"/>
        </w:rPr>
        <w:t>Follow the procedure for verifying candidate identity provided by the EO</w:t>
      </w:r>
    </w:p>
    <w:p w14:paraId="3A46B6DB" w14:textId="01B4BE6E" w:rsidR="00775F95" w:rsidRDefault="00775F95" w:rsidP="00A65AB0">
      <w:pPr>
        <w:pStyle w:val="ListParagraph"/>
        <w:numPr>
          <w:ilvl w:val="0"/>
          <w:numId w:val="67"/>
        </w:numPr>
        <w:spacing w:line="276" w:lineRule="auto"/>
        <w:jc w:val="both"/>
        <w:rPr>
          <w:rFonts w:asciiTheme="minorHAnsi" w:hAnsiTheme="minorHAnsi" w:cstheme="minorHAnsi"/>
        </w:rPr>
      </w:pPr>
      <w:r w:rsidRPr="00A149ED">
        <w:rPr>
          <w:rFonts w:asciiTheme="minorHAnsi" w:hAnsiTheme="minorHAnsi" w:cstheme="minorHAnsi"/>
        </w:rPr>
        <w:t>Seat candidates in exam rooms as instructed by the EO/on the seating plan</w:t>
      </w:r>
    </w:p>
    <w:p w14:paraId="0DFA3092" w14:textId="522603C4" w:rsidR="00CA7DFE" w:rsidRDefault="00CA7DFE" w:rsidP="00CA7DFE">
      <w:pPr>
        <w:pStyle w:val="ListParagraph"/>
        <w:spacing w:line="276" w:lineRule="auto"/>
        <w:jc w:val="both"/>
        <w:rPr>
          <w:rFonts w:asciiTheme="minorHAnsi" w:hAnsiTheme="minorHAnsi" w:cstheme="minorHAnsi"/>
        </w:rPr>
      </w:pPr>
    </w:p>
    <w:p w14:paraId="176B65ED" w14:textId="77777777" w:rsidR="00CA7DFE" w:rsidRPr="00A149ED" w:rsidRDefault="00CA7DFE" w:rsidP="00CA7DFE">
      <w:pPr>
        <w:pStyle w:val="ListParagraph"/>
        <w:spacing w:line="276" w:lineRule="auto"/>
        <w:jc w:val="both"/>
        <w:rPr>
          <w:rFonts w:asciiTheme="minorHAnsi" w:hAnsiTheme="minorHAnsi" w:cstheme="minorHAnsi"/>
        </w:rPr>
      </w:pPr>
    </w:p>
    <w:p w14:paraId="45E1C0EE" w14:textId="5564A932"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56" w:name="_Toc56619505"/>
      <w:r w:rsidRPr="00EA0E67">
        <w:rPr>
          <w:rFonts w:asciiTheme="minorHAnsi" w:hAnsiTheme="minorHAnsi" w:cstheme="minorHAnsi"/>
          <w:b w:val="0"/>
          <w:color w:val="B00058"/>
          <w:u w:val="single"/>
        </w:rPr>
        <w:t>Security of exam materials</w:t>
      </w:r>
      <w:bookmarkEnd w:id="56"/>
    </w:p>
    <w:p w14:paraId="79D13E50"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19314CD4" w14:textId="77777777" w:rsidR="00926985" w:rsidRPr="0065794A" w:rsidRDefault="00834B0C" w:rsidP="00926985">
      <w:pPr>
        <w:pStyle w:val="ListParagraph"/>
        <w:numPr>
          <w:ilvl w:val="0"/>
          <w:numId w:val="68"/>
        </w:numPr>
        <w:spacing w:line="276" w:lineRule="auto"/>
        <w:jc w:val="both"/>
        <w:rPr>
          <w:rFonts w:asciiTheme="minorHAnsi" w:hAnsiTheme="minorHAnsi" w:cstheme="minorHAnsi"/>
        </w:rPr>
      </w:pPr>
      <w:bookmarkStart w:id="57" w:name="_Hlk528957584"/>
      <w:bookmarkStart w:id="58" w:name="_Hlk22893315"/>
      <w:r w:rsidRPr="0065794A">
        <w:rPr>
          <w:rFonts w:asciiTheme="minorHAnsi" w:hAnsiTheme="minorHAnsi" w:cstheme="minorHAnsi"/>
        </w:rPr>
        <w:t xml:space="preserve">Confirms appropriate arrangements are in place to ensure that confidential materials are only </w:t>
      </w:r>
      <w:r w:rsidR="00926985" w:rsidRPr="0065794A">
        <w:rPr>
          <w:rFonts w:asciiTheme="minorHAnsi" w:hAnsiTheme="minorHAnsi" w:cstheme="minorHAnsi"/>
        </w:rPr>
        <w:t>handed over</w:t>
      </w:r>
      <w:r w:rsidRPr="0065794A">
        <w:rPr>
          <w:rFonts w:asciiTheme="minorHAnsi" w:hAnsiTheme="minorHAnsi" w:cstheme="minorHAnsi"/>
        </w:rPr>
        <w:t xml:space="preserve"> to those authorised by the head of centre </w:t>
      </w:r>
    </w:p>
    <w:p w14:paraId="72AF685C" w14:textId="79ED618B" w:rsidR="00926985" w:rsidRPr="0065794A" w:rsidRDefault="00926985" w:rsidP="00926985">
      <w:pPr>
        <w:pStyle w:val="ListParagraph"/>
        <w:numPr>
          <w:ilvl w:val="0"/>
          <w:numId w:val="68"/>
        </w:numPr>
        <w:spacing w:after="80" w:line="276" w:lineRule="auto"/>
        <w:jc w:val="both"/>
        <w:rPr>
          <w:rFonts w:asciiTheme="minorHAnsi" w:eastAsiaTheme="minorEastAsia" w:hAnsiTheme="minorHAnsi" w:cstheme="minorHAnsi"/>
        </w:rPr>
      </w:pPr>
      <w:r w:rsidRPr="0065794A">
        <w:rPr>
          <w:rFonts w:asciiTheme="minorHAnsi" w:hAnsiTheme="minorHAnsi" w:cstheme="minorHAnsi"/>
        </w:rPr>
        <w:t>Ensures only persons authorised by the head of centre and the exams officer are allowed access to the centre’s secure storage facility as one of the two to six key holders</w:t>
      </w:r>
    </w:p>
    <w:p w14:paraId="3FB0FCC7" w14:textId="2093CDBE" w:rsidR="00941A2F" w:rsidRPr="00A149ED" w:rsidRDefault="00775F95" w:rsidP="00A65AB0">
      <w:pPr>
        <w:pStyle w:val="ListParagraph"/>
        <w:numPr>
          <w:ilvl w:val="0"/>
          <w:numId w:val="68"/>
        </w:numPr>
        <w:spacing w:line="276" w:lineRule="auto"/>
        <w:jc w:val="both"/>
        <w:rPr>
          <w:rFonts w:asciiTheme="minorHAnsi" w:hAnsiTheme="minorHAnsi" w:cstheme="minorHAnsi"/>
        </w:rPr>
      </w:pPr>
      <w:r w:rsidRPr="00A149ED">
        <w:rPr>
          <w:rFonts w:asciiTheme="minorHAnsi" w:hAnsiTheme="minorHAnsi" w:cstheme="minorHAnsi"/>
        </w:rPr>
        <w:t xml:space="preserve">Has a process in place </w:t>
      </w:r>
      <w:r w:rsidR="00941A2F" w:rsidRPr="00A149ED">
        <w:rPr>
          <w:rFonts w:asciiTheme="minorHAnsi" w:hAnsiTheme="minorHAnsi" w:cstheme="minorHAnsi"/>
        </w:rPr>
        <w:t>to demonstrate the receipt, secure movement and secure storage of confidential exam materials within the centre</w:t>
      </w:r>
    </w:p>
    <w:p w14:paraId="6C686E80" w14:textId="77777777" w:rsidR="00926985" w:rsidRPr="0065794A" w:rsidRDefault="00941A2F" w:rsidP="00926985">
      <w:pPr>
        <w:pStyle w:val="ListParagraph"/>
        <w:numPr>
          <w:ilvl w:val="0"/>
          <w:numId w:val="68"/>
        </w:numPr>
        <w:spacing w:line="276" w:lineRule="auto"/>
        <w:jc w:val="both"/>
        <w:rPr>
          <w:rFonts w:asciiTheme="minorHAnsi" w:hAnsiTheme="minorHAnsi" w:cstheme="minorHAnsi"/>
          <w:b/>
        </w:rPr>
      </w:pPr>
      <w:r w:rsidRPr="00A149ED">
        <w:rPr>
          <w:rFonts w:asciiTheme="minorHAnsi" w:hAnsiTheme="minorHAnsi" w:cstheme="minorHAnsi"/>
        </w:rPr>
        <w:t xml:space="preserve">Ensures a log is kept at the initial point of delivery </w:t>
      </w:r>
      <w:r w:rsidR="00752799" w:rsidRPr="00A149ED">
        <w:rPr>
          <w:rFonts w:asciiTheme="minorHAnsi" w:hAnsiTheme="minorHAnsi" w:cstheme="minorHAnsi"/>
        </w:rPr>
        <w:t xml:space="preserve">recording confidential materials received and signed for by authorised staff within the centre and that appropriate arrangements are in place for confidential materials to be </w:t>
      </w:r>
      <w:r w:rsidR="00693DD4" w:rsidRPr="00A149ED">
        <w:rPr>
          <w:rFonts w:asciiTheme="minorHAnsi" w:hAnsiTheme="minorHAnsi" w:cstheme="minorHAnsi"/>
        </w:rPr>
        <w:t>immediately transferred to the</w:t>
      </w:r>
      <w:r w:rsidR="00752799" w:rsidRPr="00A149ED">
        <w:rPr>
          <w:rFonts w:asciiTheme="minorHAnsi" w:hAnsiTheme="minorHAnsi" w:cstheme="minorHAnsi"/>
        </w:rPr>
        <w:t xml:space="preserve"> secure storage facility</w:t>
      </w:r>
      <w:r w:rsidR="00693DD4" w:rsidRPr="00A149ED">
        <w:rPr>
          <w:rFonts w:asciiTheme="minorHAnsi" w:hAnsiTheme="minorHAnsi" w:cstheme="minorHAnsi"/>
        </w:rPr>
        <w:t xml:space="preserve"> until they can be removed from the dispatch packaging and checked in the secure room before being returned to the secure storage facility </w:t>
      </w:r>
      <w:r w:rsidR="00693DD4" w:rsidRPr="0065794A">
        <w:rPr>
          <w:rFonts w:asciiTheme="minorHAnsi" w:hAnsiTheme="minorHAnsi" w:cstheme="minorHAnsi"/>
        </w:rPr>
        <w:t>in timetable order</w:t>
      </w:r>
      <w:r w:rsidR="00752799" w:rsidRPr="0065794A">
        <w:rPr>
          <w:rFonts w:asciiTheme="minorHAnsi" w:hAnsiTheme="minorHAnsi" w:cstheme="minorHAnsi"/>
        </w:rPr>
        <w:t xml:space="preserve"> </w:t>
      </w:r>
    </w:p>
    <w:p w14:paraId="3CE9B278" w14:textId="3C8169D0" w:rsidR="00693DD4" w:rsidRPr="00F93A2C" w:rsidRDefault="00652D84" w:rsidP="00F93A2C">
      <w:pPr>
        <w:pStyle w:val="ListParagraph"/>
        <w:numPr>
          <w:ilvl w:val="0"/>
          <w:numId w:val="68"/>
        </w:numPr>
        <w:spacing w:line="276" w:lineRule="auto"/>
        <w:jc w:val="both"/>
        <w:rPr>
          <w:rFonts w:asciiTheme="minorHAnsi" w:hAnsiTheme="minorHAnsi" w:cstheme="minorHAnsi"/>
          <w:szCs w:val="22"/>
        </w:rPr>
      </w:pPr>
      <w:r w:rsidRPr="0065794A">
        <w:rPr>
          <w:rFonts w:asciiTheme="minorHAnsi" w:hAnsiTheme="minorHAnsi" w:cstheme="minorHAnsi"/>
          <w:szCs w:val="22"/>
        </w:rPr>
        <w:t xml:space="preserve">Ensures the secure storage facility contains only current and live confidential material </w:t>
      </w:r>
      <w:r w:rsidR="00926985" w:rsidRPr="0065794A">
        <w:rPr>
          <w:rFonts w:asciiTheme="minorHAnsi" w:hAnsiTheme="minorHAnsi" w:cstheme="minorHAnsi"/>
          <w:szCs w:val="22"/>
        </w:rPr>
        <w:t>(ensuring that past examination question papers</w:t>
      </w:r>
      <w:r w:rsidR="00926985" w:rsidRPr="00F93A2C">
        <w:rPr>
          <w:rFonts w:asciiTheme="minorHAnsi" w:hAnsiTheme="minorHAnsi" w:cstheme="minorHAnsi"/>
          <w:szCs w:val="22"/>
        </w:rPr>
        <w:t xml:space="preserve">, </w:t>
      </w:r>
      <w:r w:rsidR="00F93A2C">
        <w:rPr>
          <w:rFonts w:asciiTheme="minorHAnsi" w:hAnsiTheme="minorHAnsi" w:cstheme="minorHAnsi"/>
          <w:szCs w:val="22"/>
        </w:rPr>
        <w:t xml:space="preserve">internal tests and mock examinations </w:t>
      </w:r>
      <w:r w:rsidR="00926985" w:rsidRPr="00F93A2C">
        <w:rPr>
          <w:rFonts w:asciiTheme="minorHAnsi" w:hAnsiTheme="minorHAnsi" w:cstheme="minorHAnsi"/>
          <w:szCs w:val="22"/>
        </w:rPr>
        <w:t xml:space="preserve">are not kept in the centre’s secure storage facility) </w:t>
      </w:r>
    </w:p>
    <w:p w14:paraId="51EBBC63" w14:textId="77777777" w:rsidR="00E730BC" w:rsidRPr="0065794A" w:rsidRDefault="00693DD4" w:rsidP="00E730BC">
      <w:pPr>
        <w:pStyle w:val="ListParagraph"/>
        <w:numPr>
          <w:ilvl w:val="0"/>
          <w:numId w:val="68"/>
        </w:numPr>
        <w:spacing w:line="276" w:lineRule="auto"/>
        <w:jc w:val="both"/>
        <w:rPr>
          <w:rFonts w:asciiTheme="minorHAnsi" w:hAnsiTheme="minorHAnsi" w:cstheme="minorHAnsi"/>
          <w:szCs w:val="22"/>
        </w:rPr>
      </w:pPr>
      <w:r w:rsidRPr="0065794A">
        <w:rPr>
          <w:rFonts w:asciiTheme="minorHAnsi" w:hAnsiTheme="minorHAnsi" w:cstheme="minorHAnsi"/>
          <w:szCs w:val="22"/>
        </w:rPr>
        <w:t>Ensures that examination stationery, e.g. answer booklets and formula booklets are stored in the secure room (</w:t>
      </w:r>
      <w:r w:rsidR="004F5832" w:rsidRPr="0065794A">
        <w:rPr>
          <w:rFonts w:asciiTheme="minorHAnsi" w:hAnsiTheme="minorHAnsi" w:cstheme="minorHAnsi"/>
          <w:szCs w:val="22"/>
        </w:rPr>
        <w:t>attempting to</w:t>
      </w:r>
      <w:r w:rsidRPr="0065794A">
        <w:rPr>
          <w:rFonts w:asciiTheme="minorHAnsi" w:hAnsiTheme="minorHAnsi" w:cstheme="minorHAnsi"/>
          <w:szCs w:val="22"/>
        </w:rPr>
        <w:t xml:space="preserve"> store this material in the secure storage facility, when sufficient space allow</w:t>
      </w:r>
      <w:r w:rsidR="004F5832" w:rsidRPr="0065794A">
        <w:rPr>
          <w:rFonts w:asciiTheme="minorHAnsi" w:hAnsiTheme="minorHAnsi" w:cstheme="minorHAnsi"/>
          <w:szCs w:val="22"/>
        </w:rPr>
        <w:t>s</w:t>
      </w:r>
      <w:r w:rsidRPr="0065794A">
        <w:rPr>
          <w:rFonts w:asciiTheme="minorHAnsi" w:hAnsiTheme="minorHAnsi" w:cstheme="minorHAnsi"/>
          <w:szCs w:val="22"/>
        </w:rPr>
        <w:t xml:space="preserve">) </w:t>
      </w:r>
    </w:p>
    <w:p w14:paraId="3EF07552" w14:textId="1A0BF4E6" w:rsidR="00E730BC" w:rsidRPr="0065794A" w:rsidRDefault="00E730BC" w:rsidP="00E730BC">
      <w:pPr>
        <w:pStyle w:val="ListParagraph"/>
        <w:numPr>
          <w:ilvl w:val="0"/>
          <w:numId w:val="68"/>
        </w:numPr>
        <w:spacing w:line="276" w:lineRule="auto"/>
        <w:jc w:val="both"/>
        <w:rPr>
          <w:rFonts w:asciiTheme="minorHAnsi" w:hAnsiTheme="minorHAnsi" w:cstheme="minorHAnsi"/>
          <w:szCs w:val="22"/>
        </w:rPr>
      </w:pPr>
      <w:r w:rsidRPr="0065794A">
        <w:rPr>
          <w:rFonts w:asciiTheme="minorHAnsi" w:hAnsiTheme="minorHAnsi" w:cstheme="minorHAnsi"/>
          <w:szCs w:val="22"/>
        </w:rPr>
        <w:t>Ensures the integrity and security of any electronic question paper is maintained during the downloading, printing and collating process (ensuring printing is carried out in an area that can be controlled to prevent unauthorised personnel accessing live assessment materials and ensuring only authorised members of centre staff have access to electronic question papers)</w:t>
      </w:r>
    </w:p>
    <w:bookmarkEnd w:id="57"/>
    <w:p w14:paraId="4CFCBEAD" w14:textId="31DFB11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 xml:space="preserve">Reception staff </w:t>
      </w:r>
    </w:p>
    <w:p w14:paraId="172BD1C9" w14:textId="419CA2BB" w:rsidR="00775F95" w:rsidRPr="00A149ED" w:rsidRDefault="00775F95" w:rsidP="00DF6E06">
      <w:pPr>
        <w:pStyle w:val="ListParagraph"/>
        <w:numPr>
          <w:ilvl w:val="0"/>
          <w:numId w:val="15"/>
        </w:numPr>
        <w:spacing w:line="276" w:lineRule="auto"/>
        <w:jc w:val="both"/>
        <w:rPr>
          <w:rFonts w:asciiTheme="minorHAnsi" w:hAnsiTheme="minorHAnsi" w:cstheme="minorHAnsi"/>
        </w:rPr>
      </w:pPr>
      <w:bookmarkStart w:id="59" w:name="_Hlk528957871"/>
      <w:r w:rsidRPr="00A149ED">
        <w:rPr>
          <w:rFonts w:asciiTheme="minorHAnsi" w:hAnsiTheme="minorHAnsi" w:cstheme="minorHAnsi"/>
        </w:rPr>
        <w:t xml:space="preserve">Follow the process to </w:t>
      </w:r>
      <w:r w:rsidR="00752799" w:rsidRPr="00A149ED">
        <w:rPr>
          <w:rFonts w:asciiTheme="minorHAnsi" w:hAnsiTheme="minorHAnsi" w:cstheme="minorHAnsi"/>
        </w:rPr>
        <w:t>log</w:t>
      </w:r>
      <w:r w:rsidRPr="00A149ED">
        <w:rPr>
          <w:rFonts w:asciiTheme="minorHAnsi" w:hAnsiTheme="minorHAnsi" w:cstheme="minorHAnsi"/>
        </w:rPr>
        <w:t xml:space="preserve"> confidential materials delivered to</w:t>
      </w:r>
      <w:r w:rsidR="00752799" w:rsidRPr="00A149ED">
        <w:rPr>
          <w:rFonts w:asciiTheme="minorHAnsi" w:hAnsiTheme="minorHAnsi" w:cstheme="minorHAnsi"/>
        </w:rPr>
        <w:t>/received by</w:t>
      </w:r>
      <w:r w:rsidRPr="00A149ED">
        <w:rPr>
          <w:rFonts w:asciiTheme="minorHAnsi" w:hAnsiTheme="minorHAnsi" w:cstheme="minorHAnsi"/>
        </w:rPr>
        <w:t xml:space="preserve"> the centre </w:t>
      </w:r>
      <w:r w:rsidR="00752799" w:rsidRPr="00A149ED">
        <w:rPr>
          <w:rFonts w:asciiTheme="minorHAnsi" w:hAnsiTheme="minorHAnsi" w:cstheme="minorHAnsi"/>
        </w:rPr>
        <w:t>to the point materials are</w:t>
      </w:r>
      <w:r w:rsidRPr="00A149ED">
        <w:rPr>
          <w:rFonts w:asciiTheme="minorHAnsi" w:hAnsiTheme="minorHAnsi" w:cstheme="minorHAnsi"/>
        </w:rPr>
        <w:t xml:space="preserve"> issued to authorised staff</w:t>
      </w:r>
      <w:r w:rsidR="00752799" w:rsidRPr="00A149ED">
        <w:rPr>
          <w:rFonts w:asciiTheme="minorHAnsi" w:hAnsiTheme="minorHAnsi" w:cstheme="minorHAnsi"/>
        </w:rPr>
        <w:t xml:space="preserve"> for </w:t>
      </w:r>
      <w:r w:rsidR="004F5832" w:rsidRPr="00A149ED">
        <w:rPr>
          <w:rFonts w:asciiTheme="minorHAnsi" w:hAnsiTheme="minorHAnsi" w:cstheme="minorHAnsi"/>
        </w:rPr>
        <w:t xml:space="preserve">transferal to </w:t>
      </w:r>
      <w:r w:rsidR="00752799" w:rsidRPr="00A149ED">
        <w:rPr>
          <w:rFonts w:asciiTheme="minorHAnsi" w:hAnsiTheme="minorHAnsi" w:cstheme="minorHAnsi"/>
        </w:rPr>
        <w:t>the secure storage facility</w:t>
      </w:r>
    </w:p>
    <w:bookmarkEnd w:id="58"/>
    <w:bookmarkEnd w:id="59"/>
    <w:p w14:paraId="071BC4D2"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 xml:space="preserve">Teaching staff </w:t>
      </w:r>
    </w:p>
    <w:p w14:paraId="4F5A53A0" w14:textId="56E15BCD" w:rsidR="00775F95" w:rsidRDefault="00775F95" w:rsidP="00DF6E06">
      <w:pPr>
        <w:pStyle w:val="ListParagraph"/>
        <w:numPr>
          <w:ilvl w:val="0"/>
          <w:numId w:val="15"/>
        </w:numPr>
        <w:spacing w:line="276" w:lineRule="auto"/>
        <w:jc w:val="both"/>
        <w:rPr>
          <w:rFonts w:asciiTheme="minorHAnsi" w:hAnsiTheme="minorHAnsi" w:cstheme="minorHAnsi"/>
        </w:rPr>
      </w:pPr>
      <w:bookmarkStart w:id="60" w:name="_Hlk528958010"/>
      <w:r w:rsidRPr="00A149ED">
        <w:rPr>
          <w:rFonts w:asciiTheme="minorHAnsi" w:hAnsiTheme="minorHAnsi" w:cstheme="minorHAnsi"/>
        </w:rPr>
        <w:t xml:space="preserve">Adhere to the </w:t>
      </w:r>
      <w:r w:rsidR="004B0782" w:rsidRPr="00A149ED">
        <w:rPr>
          <w:rFonts w:asciiTheme="minorHAnsi" w:hAnsiTheme="minorHAnsi" w:cstheme="minorHAnsi"/>
        </w:rPr>
        <w:t>process</w:t>
      </w:r>
      <w:r w:rsidRPr="00A149ED">
        <w:rPr>
          <w:rFonts w:asciiTheme="minorHAnsi" w:hAnsiTheme="minorHAnsi" w:cstheme="minorHAnsi"/>
        </w:rPr>
        <w:t xml:space="preserve"> </w:t>
      </w:r>
      <w:r w:rsidR="004B0782" w:rsidRPr="00A149ED">
        <w:rPr>
          <w:rFonts w:asciiTheme="minorHAnsi" w:hAnsiTheme="minorHAnsi" w:cstheme="minorHAnsi"/>
        </w:rPr>
        <w:t>to record the secure movement</w:t>
      </w:r>
      <w:r w:rsidRPr="00A149ED">
        <w:rPr>
          <w:rFonts w:asciiTheme="minorHAnsi" w:hAnsiTheme="minorHAnsi" w:cstheme="minorHAnsi"/>
        </w:rPr>
        <w:t xml:space="preserve"> </w:t>
      </w:r>
      <w:r w:rsidR="004B0782" w:rsidRPr="00A149ED">
        <w:rPr>
          <w:rFonts w:asciiTheme="minorHAnsi" w:hAnsiTheme="minorHAnsi" w:cstheme="minorHAnsi"/>
        </w:rPr>
        <w:t xml:space="preserve">of </w:t>
      </w:r>
      <w:r w:rsidRPr="00A149ED">
        <w:rPr>
          <w:rFonts w:asciiTheme="minorHAnsi" w:hAnsiTheme="minorHAnsi" w:cstheme="minorHAnsi"/>
        </w:rPr>
        <w:t>confidential materials taken from or returned to secure storage throughout the time the material is confidential</w:t>
      </w:r>
    </w:p>
    <w:p w14:paraId="1E8BA7FC" w14:textId="77777777" w:rsidR="00F93A2C" w:rsidRPr="00A149ED" w:rsidRDefault="00F93A2C" w:rsidP="00F93A2C">
      <w:pPr>
        <w:pStyle w:val="ListParagraph"/>
        <w:spacing w:line="276" w:lineRule="auto"/>
        <w:jc w:val="both"/>
        <w:rPr>
          <w:rFonts w:asciiTheme="minorHAnsi" w:hAnsiTheme="minorHAnsi" w:cstheme="minorHAnsi"/>
        </w:rPr>
      </w:pPr>
    </w:p>
    <w:p w14:paraId="574708D3" w14:textId="7B2E2C66"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61" w:name="_Toc56619506"/>
      <w:bookmarkEnd w:id="60"/>
      <w:r w:rsidRPr="00EA0E67">
        <w:rPr>
          <w:rFonts w:asciiTheme="minorHAnsi" w:hAnsiTheme="minorHAnsi" w:cstheme="minorHAnsi"/>
          <w:b w:val="0"/>
          <w:color w:val="B00058"/>
          <w:u w:val="single"/>
        </w:rPr>
        <w:t>Timetabling and rooming</w:t>
      </w:r>
      <w:bookmarkEnd w:id="61"/>
    </w:p>
    <w:p w14:paraId="06037995" w14:textId="099B8D64"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584F190C" w14:textId="77777777" w:rsidR="00807C62" w:rsidRPr="00A149ED" w:rsidRDefault="00775F95" w:rsidP="00DF6E06">
      <w:pPr>
        <w:pStyle w:val="ListParagraph"/>
        <w:numPr>
          <w:ilvl w:val="0"/>
          <w:numId w:val="15"/>
        </w:numPr>
        <w:spacing w:before="120" w:line="276" w:lineRule="auto"/>
        <w:jc w:val="both"/>
        <w:rPr>
          <w:rFonts w:asciiTheme="minorHAnsi" w:hAnsiTheme="minorHAnsi" w:cstheme="minorHAnsi"/>
          <w:b/>
        </w:rPr>
      </w:pPr>
      <w:r w:rsidRPr="00A149ED">
        <w:rPr>
          <w:rFonts w:asciiTheme="minorHAnsi" w:hAnsiTheme="minorHAnsi" w:cstheme="minorHAnsi"/>
        </w:rPr>
        <w:t>Produces a master centre exam timetable for each exam series</w:t>
      </w:r>
    </w:p>
    <w:p w14:paraId="37992658" w14:textId="3D8F5C68" w:rsidR="00807C62" w:rsidRPr="00A149ED" w:rsidRDefault="00775F95" w:rsidP="00DF6E06">
      <w:pPr>
        <w:pStyle w:val="ListParagraph"/>
        <w:numPr>
          <w:ilvl w:val="0"/>
          <w:numId w:val="15"/>
        </w:numPr>
        <w:spacing w:before="120" w:line="276" w:lineRule="auto"/>
        <w:jc w:val="both"/>
        <w:rPr>
          <w:rFonts w:asciiTheme="minorHAnsi" w:hAnsiTheme="minorHAnsi" w:cstheme="minorHAnsi"/>
          <w:b/>
        </w:rPr>
      </w:pPr>
      <w:bookmarkStart w:id="62" w:name="_Hlk22893367"/>
      <w:r w:rsidRPr="00A149ED">
        <w:rPr>
          <w:rFonts w:asciiTheme="minorHAnsi" w:hAnsiTheme="minorHAnsi" w:cstheme="minorHAnsi"/>
        </w:rPr>
        <w:t xml:space="preserve">Identifies and resolves candidate exam </w:t>
      </w:r>
      <w:r w:rsidR="00D87807" w:rsidRPr="00A149ED">
        <w:rPr>
          <w:rFonts w:asciiTheme="minorHAnsi" w:hAnsiTheme="minorHAnsi" w:cstheme="minorHAnsi"/>
        </w:rPr>
        <w:t xml:space="preserve">timetable </w:t>
      </w:r>
      <w:r w:rsidRPr="00A149ED">
        <w:rPr>
          <w:rFonts w:asciiTheme="minorHAnsi" w:hAnsiTheme="minorHAnsi" w:cstheme="minorHAnsi"/>
        </w:rPr>
        <w:t>clashes</w:t>
      </w:r>
      <w:r w:rsidR="00EF22C1" w:rsidRPr="00A149ED">
        <w:rPr>
          <w:rFonts w:asciiTheme="minorHAnsi" w:hAnsiTheme="minorHAnsi" w:cstheme="minorHAnsi"/>
        </w:rPr>
        <w:t xml:space="preserve"> </w:t>
      </w:r>
      <w:r w:rsidR="00E72DD6" w:rsidRPr="00A149ED">
        <w:rPr>
          <w:rFonts w:asciiTheme="minorHAnsi" w:hAnsiTheme="minorHAnsi" w:cstheme="minorHAnsi"/>
        </w:rPr>
        <w:t xml:space="preserve">according to the regulations </w:t>
      </w:r>
      <w:r w:rsidR="00EF22C1" w:rsidRPr="00A149ED">
        <w:rPr>
          <w:rFonts w:asciiTheme="minorHAnsi" w:hAnsiTheme="minorHAnsi" w:cstheme="minorHAnsi"/>
        </w:rPr>
        <w:t>(only applying overnight supervision arrangements as a last resort</w:t>
      </w:r>
      <w:r w:rsidR="002E054A" w:rsidRPr="00A149ED">
        <w:rPr>
          <w:rFonts w:asciiTheme="minorHAnsi" w:hAnsiTheme="minorHAnsi" w:cstheme="minorHAnsi"/>
        </w:rPr>
        <w:t xml:space="preserve">, </w:t>
      </w:r>
      <w:r w:rsidR="004F5832" w:rsidRPr="00A149ED">
        <w:rPr>
          <w:rFonts w:asciiTheme="minorHAnsi" w:hAnsiTheme="minorHAnsi" w:cstheme="minorHAnsi"/>
        </w:rPr>
        <w:t>once all other options have been exhausted</w:t>
      </w:r>
      <w:r w:rsidR="002E054A" w:rsidRPr="00A149ED">
        <w:rPr>
          <w:rFonts w:asciiTheme="minorHAnsi" w:hAnsiTheme="minorHAnsi" w:cstheme="minorHAnsi"/>
        </w:rPr>
        <w:t xml:space="preserve"> and according to the centre’s policy</w:t>
      </w:r>
      <w:r w:rsidR="00EF22C1" w:rsidRPr="00A149ED">
        <w:rPr>
          <w:rFonts w:asciiTheme="minorHAnsi" w:hAnsiTheme="minorHAnsi" w:cstheme="minorHAnsi"/>
        </w:rPr>
        <w:t>)</w:t>
      </w:r>
      <w:r w:rsidR="004F5832" w:rsidRPr="00A149ED">
        <w:rPr>
          <w:rFonts w:asciiTheme="minorHAnsi" w:hAnsiTheme="minorHAnsi" w:cstheme="minorHAnsi"/>
        </w:rPr>
        <w:t xml:space="preserve"> </w:t>
      </w:r>
    </w:p>
    <w:bookmarkEnd w:id="62"/>
    <w:p w14:paraId="7BACC795" w14:textId="77777777" w:rsidR="00807C62" w:rsidRPr="00A149ED" w:rsidRDefault="00775F95" w:rsidP="00DF6E06">
      <w:pPr>
        <w:pStyle w:val="ListParagraph"/>
        <w:numPr>
          <w:ilvl w:val="0"/>
          <w:numId w:val="15"/>
        </w:numPr>
        <w:spacing w:before="120" w:line="276" w:lineRule="auto"/>
        <w:jc w:val="both"/>
        <w:rPr>
          <w:rFonts w:asciiTheme="minorHAnsi" w:hAnsiTheme="minorHAnsi" w:cstheme="minorHAnsi"/>
          <w:b/>
        </w:rPr>
      </w:pPr>
      <w:r w:rsidRPr="00A149ED">
        <w:rPr>
          <w:rFonts w:asciiTheme="minorHAnsi" w:hAnsiTheme="minorHAnsi" w:cstheme="minorHAnsi"/>
        </w:rPr>
        <w:lastRenderedPageBreak/>
        <w:t>Identifies exam rooms and specialist equipment requirements</w:t>
      </w:r>
      <w:bookmarkStart w:id="63" w:name="_Hlk528958182"/>
    </w:p>
    <w:p w14:paraId="765B133A" w14:textId="77777777" w:rsidR="00807C62" w:rsidRPr="00A149ED" w:rsidRDefault="00775F95" w:rsidP="00DF6E06">
      <w:pPr>
        <w:pStyle w:val="ListParagraph"/>
        <w:numPr>
          <w:ilvl w:val="0"/>
          <w:numId w:val="15"/>
        </w:numPr>
        <w:spacing w:before="120" w:line="276" w:lineRule="auto"/>
        <w:jc w:val="both"/>
        <w:rPr>
          <w:rFonts w:asciiTheme="minorHAnsi" w:hAnsiTheme="minorHAnsi" w:cstheme="minorHAnsi"/>
          <w:b/>
        </w:rPr>
      </w:pPr>
      <w:r w:rsidRPr="00A149ED">
        <w:rPr>
          <w:rFonts w:asciiTheme="minorHAnsi" w:hAnsiTheme="minorHAnsi" w:cstheme="minorHAnsi"/>
        </w:rPr>
        <w:t xml:space="preserve">Allocates invigilators to exam rooms </w:t>
      </w:r>
      <w:r w:rsidR="00EF22C1" w:rsidRPr="00A149ED">
        <w:rPr>
          <w:rFonts w:asciiTheme="minorHAnsi" w:hAnsiTheme="minorHAnsi" w:cstheme="minorHAnsi"/>
        </w:rPr>
        <w:t>(or where supervising candidates due to a</w:t>
      </w:r>
      <w:r w:rsidR="00E72DD6" w:rsidRPr="00A149ED">
        <w:rPr>
          <w:rFonts w:asciiTheme="minorHAnsi" w:hAnsiTheme="minorHAnsi" w:cstheme="minorHAnsi"/>
        </w:rPr>
        <w:t>n exam</w:t>
      </w:r>
      <w:r w:rsidR="00EF22C1" w:rsidRPr="00A149ED">
        <w:rPr>
          <w:rFonts w:asciiTheme="minorHAnsi" w:hAnsiTheme="minorHAnsi" w:cstheme="minorHAnsi"/>
        </w:rPr>
        <w:t xml:space="preserve"> timetable </w:t>
      </w:r>
      <w:r w:rsidR="00E72DD6" w:rsidRPr="00A149ED">
        <w:rPr>
          <w:rFonts w:asciiTheme="minorHAnsi" w:hAnsiTheme="minorHAnsi" w:cstheme="minorHAnsi"/>
        </w:rPr>
        <w:t>clash</w:t>
      </w:r>
      <w:r w:rsidR="00EF22C1" w:rsidRPr="00A149ED">
        <w:rPr>
          <w:rFonts w:asciiTheme="minorHAnsi" w:hAnsiTheme="minorHAnsi" w:cstheme="minorHAnsi"/>
        </w:rPr>
        <w:t xml:space="preserve">) </w:t>
      </w:r>
      <w:r w:rsidRPr="00A149ED">
        <w:rPr>
          <w:rFonts w:asciiTheme="minorHAnsi" w:hAnsiTheme="minorHAnsi" w:cstheme="minorHAnsi"/>
        </w:rPr>
        <w:t>according to required ratios</w:t>
      </w:r>
      <w:bookmarkEnd w:id="63"/>
    </w:p>
    <w:p w14:paraId="62BF64C2" w14:textId="77777777" w:rsidR="00807C62" w:rsidRPr="00A149ED" w:rsidRDefault="00775F95" w:rsidP="00DF6E06">
      <w:pPr>
        <w:pStyle w:val="ListParagraph"/>
        <w:numPr>
          <w:ilvl w:val="0"/>
          <w:numId w:val="15"/>
        </w:numPr>
        <w:spacing w:before="120" w:line="276" w:lineRule="auto"/>
        <w:jc w:val="both"/>
        <w:rPr>
          <w:rFonts w:asciiTheme="minorHAnsi" w:hAnsiTheme="minorHAnsi" w:cstheme="minorHAnsi"/>
          <w:b/>
        </w:rPr>
      </w:pPr>
      <w:r w:rsidRPr="00A149ED">
        <w:rPr>
          <w:rFonts w:asciiTheme="minorHAnsi" w:hAnsiTheme="minorHAnsi" w:cstheme="minorHAnsi"/>
        </w:rPr>
        <w:t xml:space="preserve">Liaises with site staff to ensure exam rooms are set up according to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requirements</w:t>
      </w:r>
    </w:p>
    <w:p w14:paraId="7970125C" w14:textId="79617996" w:rsidR="00775F95" w:rsidRPr="00D42E80" w:rsidRDefault="00775F95" w:rsidP="00DF6E06">
      <w:pPr>
        <w:pStyle w:val="ListParagraph"/>
        <w:numPr>
          <w:ilvl w:val="0"/>
          <w:numId w:val="15"/>
        </w:numPr>
        <w:spacing w:before="120" w:line="276" w:lineRule="auto"/>
        <w:jc w:val="both"/>
        <w:rPr>
          <w:rFonts w:asciiTheme="minorHAnsi" w:hAnsiTheme="minorHAnsi" w:cstheme="minorHAnsi"/>
          <w:b/>
        </w:rPr>
      </w:pPr>
      <w:r w:rsidRPr="00D42E80">
        <w:rPr>
          <w:rFonts w:asciiTheme="minorHAnsi" w:hAnsiTheme="minorHAnsi" w:cstheme="minorHAnsi"/>
        </w:rPr>
        <w:t xml:space="preserve">Liaises with the </w:t>
      </w:r>
      <w:r w:rsidR="00E90BEB" w:rsidRPr="00D42E80">
        <w:rPr>
          <w:rFonts w:asciiTheme="minorHAnsi" w:hAnsiTheme="minorHAnsi" w:cstheme="minorHAnsi"/>
        </w:rPr>
        <w:t>ALS lead/</w:t>
      </w:r>
      <w:proofErr w:type="spellStart"/>
      <w:r w:rsidRPr="00D42E80">
        <w:rPr>
          <w:rFonts w:asciiTheme="minorHAnsi" w:hAnsiTheme="minorHAnsi" w:cstheme="minorHAnsi"/>
        </w:rPr>
        <w:t>SENCo</w:t>
      </w:r>
      <w:proofErr w:type="spellEnd"/>
      <w:r w:rsidRPr="00D42E80">
        <w:rPr>
          <w:rFonts w:asciiTheme="minorHAnsi" w:hAnsiTheme="minorHAnsi" w:cstheme="minorHAnsi"/>
        </w:rPr>
        <w:t xml:space="preserve"> regarding rooming of access arrangement candidates</w:t>
      </w:r>
    </w:p>
    <w:p w14:paraId="5B7D4B3B" w14:textId="2B82764A" w:rsidR="00775F95" w:rsidRPr="00A149ED" w:rsidRDefault="00E90BEB" w:rsidP="000D251C">
      <w:pPr>
        <w:spacing w:line="276" w:lineRule="auto"/>
        <w:jc w:val="both"/>
        <w:rPr>
          <w:rFonts w:asciiTheme="minorHAnsi" w:hAnsiTheme="minorHAnsi" w:cstheme="minorHAnsi"/>
          <w:b/>
        </w:rPr>
      </w:pPr>
      <w:r w:rsidRPr="00D42E80">
        <w:rPr>
          <w:rFonts w:asciiTheme="minorHAnsi" w:hAnsiTheme="minorHAnsi" w:cstheme="minorHAnsi"/>
          <w:b/>
          <w:bCs/>
        </w:rPr>
        <w:t>ALS lead/</w:t>
      </w:r>
      <w:proofErr w:type="spellStart"/>
      <w:r w:rsidR="00775F95" w:rsidRPr="00D42E80">
        <w:rPr>
          <w:rFonts w:asciiTheme="minorHAnsi" w:hAnsiTheme="minorHAnsi" w:cstheme="minorHAnsi"/>
          <w:b/>
        </w:rPr>
        <w:t>SENCo</w:t>
      </w:r>
      <w:proofErr w:type="spellEnd"/>
    </w:p>
    <w:p w14:paraId="70BC015B" w14:textId="77777777" w:rsidR="00775F95" w:rsidRPr="00A149ED" w:rsidRDefault="00775F95" w:rsidP="00DF6E06">
      <w:pPr>
        <w:pStyle w:val="ListParagraph"/>
        <w:numPr>
          <w:ilvl w:val="0"/>
          <w:numId w:val="10"/>
        </w:numPr>
        <w:spacing w:line="276" w:lineRule="auto"/>
        <w:jc w:val="both"/>
        <w:rPr>
          <w:rFonts w:asciiTheme="minorHAnsi" w:hAnsiTheme="minorHAnsi" w:cstheme="minorHAnsi"/>
        </w:rPr>
      </w:pPr>
      <w:r w:rsidRPr="00A149ED">
        <w:rPr>
          <w:rFonts w:asciiTheme="minorHAnsi" w:hAnsiTheme="minorHAnsi" w:cstheme="minorHAnsi"/>
        </w:rPr>
        <w:t>Liaises with the EO regarding rooming of access arrangement candidates</w:t>
      </w:r>
    </w:p>
    <w:p w14:paraId="778CE19D" w14:textId="77777777" w:rsidR="00775F95" w:rsidRPr="00A149ED" w:rsidRDefault="00775F95" w:rsidP="00DF6E06">
      <w:pPr>
        <w:pStyle w:val="ListParagraph"/>
        <w:numPr>
          <w:ilvl w:val="0"/>
          <w:numId w:val="10"/>
        </w:numPr>
        <w:spacing w:line="276" w:lineRule="auto"/>
        <w:jc w:val="both"/>
        <w:rPr>
          <w:rFonts w:asciiTheme="minorHAnsi" w:hAnsiTheme="minorHAnsi" w:cstheme="minorHAnsi"/>
        </w:rPr>
      </w:pPr>
      <w:r w:rsidRPr="00A149ED">
        <w:rPr>
          <w:rFonts w:asciiTheme="minorHAnsi" w:hAnsiTheme="minorHAnsi" w:cstheme="minorHAnsi"/>
        </w:rPr>
        <w:t>Liaises with other relevant centre staff to ensure appropriate arrangements, adjustments and adaptations are in place to facilitate access for disabled candidates to exams</w:t>
      </w:r>
    </w:p>
    <w:p w14:paraId="72B8310E"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 xml:space="preserve">Site staff </w:t>
      </w:r>
    </w:p>
    <w:p w14:paraId="1F3ECB04" w14:textId="7E92E9B9" w:rsidR="00775F95" w:rsidRDefault="00775F95" w:rsidP="00DF6E06">
      <w:pPr>
        <w:pStyle w:val="ListParagraph"/>
        <w:numPr>
          <w:ilvl w:val="0"/>
          <w:numId w:val="11"/>
        </w:numPr>
        <w:spacing w:line="276" w:lineRule="auto"/>
        <w:jc w:val="both"/>
        <w:rPr>
          <w:rFonts w:asciiTheme="minorHAnsi" w:hAnsiTheme="minorHAnsi" w:cstheme="minorHAnsi"/>
        </w:rPr>
      </w:pPr>
      <w:r w:rsidRPr="00A149ED">
        <w:rPr>
          <w:rFonts w:asciiTheme="minorHAnsi" w:hAnsiTheme="minorHAnsi" w:cstheme="minorHAnsi"/>
        </w:rPr>
        <w:t xml:space="preserve">Liaise with the EO to ensure exam rooms are set up according to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requirements</w:t>
      </w:r>
    </w:p>
    <w:p w14:paraId="42B4B5F7" w14:textId="69299591" w:rsidR="00447660" w:rsidRPr="00EA0E67" w:rsidRDefault="00447660" w:rsidP="000D251C">
      <w:pPr>
        <w:pStyle w:val="Heading3"/>
        <w:spacing w:line="276" w:lineRule="auto"/>
        <w:jc w:val="both"/>
        <w:rPr>
          <w:rFonts w:asciiTheme="minorHAnsi" w:hAnsiTheme="minorHAnsi" w:cstheme="minorHAnsi"/>
          <w:b w:val="0"/>
          <w:color w:val="B00058"/>
          <w:u w:val="single"/>
        </w:rPr>
      </w:pPr>
      <w:bookmarkStart w:id="64" w:name="_Toc56619507"/>
      <w:r w:rsidRPr="00EA0E67">
        <w:rPr>
          <w:rFonts w:asciiTheme="minorHAnsi" w:hAnsiTheme="minorHAnsi" w:cstheme="minorHAnsi"/>
          <w:b w:val="0"/>
          <w:color w:val="B00058"/>
          <w:u w:val="single"/>
        </w:rPr>
        <w:t>Alternative site arrangements</w:t>
      </w:r>
      <w:bookmarkEnd w:id="64"/>
    </w:p>
    <w:p w14:paraId="7D49A62E" w14:textId="35B1BAD9" w:rsidR="00447660" w:rsidRPr="00A149ED" w:rsidRDefault="00447660"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780326E2" w14:textId="77777777" w:rsidR="00FF3185" w:rsidRPr="00A149ED" w:rsidRDefault="00447660" w:rsidP="00DF6E06">
      <w:pPr>
        <w:pStyle w:val="ListParagraph"/>
        <w:numPr>
          <w:ilvl w:val="0"/>
          <w:numId w:val="11"/>
        </w:numPr>
        <w:spacing w:before="120" w:line="276" w:lineRule="auto"/>
        <w:jc w:val="both"/>
        <w:rPr>
          <w:rFonts w:asciiTheme="minorHAnsi" w:hAnsiTheme="minorHAnsi" w:cstheme="minorHAnsi"/>
          <w:b/>
        </w:rPr>
      </w:pPr>
      <w:r w:rsidRPr="00A149ED">
        <w:rPr>
          <w:rFonts w:asciiTheme="minorHAnsi" w:hAnsiTheme="minorHAnsi" w:cstheme="minorHAnsi"/>
        </w:rPr>
        <w:t>Ensures question papers will only be taken to an alternative site where the published criteria for an alternative site arrangement has been met</w:t>
      </w:r>
      <w:bookmarkStart w:id="65" w:name="_Hlk528958309"/>
    </w:p>
    <w:p w14:paraId="33C636F5" w14:textId="37871987" w:rsidR="00447660" w:rsidRPr="00A149ED" w:rsidRDefault="00447660" w:rsidP="00DF6E06">
      <w:pPr>
        <w:pStyle w:val="ListParagraph"/>
        <w:numPr>
          <w:ilvl w:val="0"/>
          <w:numId w:val="11"/>
        </w:numPr>
        <w:spacing w:before="120" w:line="276" w:lineRule="auto"/>
        <w:jc w:val="both"/>
        <w:rPr>
          <w:rFonts w:asciiTheme="minorHAnsi" w:hAnsiTheme="minorHAnsi" w:cstheme="minorHAnsi"/>
          <w:b/>
        </w:rPr>
      </w:pPr>
      <w:bookmarkStart w:id="66" w:name="_Hlk22893402"/>
      <w:r w:rsidRPr="00A149ED">
        <w:rPr>
          <w:rFonts w:asciiTheme="minorHAnsi" w:hAnsiTheme="minorHAnsi" w:cstheme="minorHAnsi"/>
        </w:rPr>
        <w:t xml:space="preserve">Will inform the </w:t>
      </w:r>
      <w:r w:rsidRPr="00A149ED">
        <w:rPr>
          <w:rFonts w:asciiTheme="minorHAnsi" w:hAnsiTheme="minorHAnsi" w:cstheme="minorHAnsi"/>
          <w:sz w:val="20"/>
          <w:szCs w:val="20"/>
        </w:rPr>
        <w:t>JCQ Centre Inspection Service</w:t>
      </w:r>
      <w:r w:rsidRPr="00A149ED">
        <w:rPr>
          <w:rFonts w:asciiTheme="minorHAnsi" w:hAnsiTheme="minorHAnsi" w:cstheme="minorHAnsi"/>
        </w:rPr>
        <w:t xml:space="preserve"> </w:t>
      </w:r>
      <w:r w:rsidR="00577486" w:rsidRPr="00A149ED">
        <w:rPr>
          <w:rFonts w:asciiTheme="minorHAnsi" w:hAnsiTheme="minorHAnsi" w:cstheme="minorHAnsi"/>
        </w:rPr>
        <w:t xml:space="preserve">to timescale </w:t>
      </w:r>
      <w:r w:rsidR="00E72DD6" w:rsidRPr="00A149ED">
        <w:rPr>
          <w:rFonts w:asciiTheme="minorHAnsi" w:hAnsiTheme="minorHAnsi" w:cstheme="minorHAnsi"/>
        </w:rPr>
        <w:t>by submitting</w:t>
      </w:r>
      <w:r w:rsidRPr="00A149ED">
        <w:rPr>
          <w:rFonts w:asciiTheme="minorHAnsi" w:hAnsiTheme="minorHAnsi" w:cstheme="minorHAnsi"/>
        </w:rPr>
        <w:t xml:space="preserve"> </w:t>
      </w:r>
      <w:r w:rsidR="00E72DD6" w:rsidRPr="00A149ED">
        <w:rPr>
          <w:rFonts w:asciiTheme="minorHAnsi" w:hAnsiTheme="minorHAnsi" w:cstheme="minorHAnsi"/>
        </w:rPr>
        <w:t>a</w:t>
      </w:r>
      <w:r w:rsidRPr="00A149ED">
        <w:rPr>
          <w:rFonts w:asciiTheme="minorHAnsi" w:hAnsiTheme="minorHAnsi" w:cstheme="minorHAnsi"/>
        </w:rPr>
        <w:t xml:space="preserve"> </w:t>
      </w:r>
      <w:r w:rsidRPr="00A149ED">
        <w:rPr>
          <w:rFonts w:asciiTheme="minorHAnsi" w:hAnsiTheme="minorHAnsi" w:cstheme="minorHAnsi"/>
          <w:sz w:val="20"/>
          <w:szCs w:val="20"/>
        </w:rPr>
        <w:t>JCQ Alternative Site</w:t>
      </w:r>
      <w:r w:rsidR="00E72DD6" w:rsidRPr="00A149ED">
        <w:rPr>
          <w:rFonts w:asciiTheme="minorHAnsi" w:hAnsiTheme="minorHAnsi" w:cstheme="minorHAnsi"/>
          <w:sz w:val="20"/>
          <w:szCs w:val="20"/>
        </w:rPr>
        <w:t xml:space="preserve"> arrangement</w:t>
      </w:r>
      <w:r w:rsidRPr="00A149ED">
        <w:rPr>
          <w:rFonts w:asciiTheme="minorHAnsi" w:hAnsiTheme="minorHAnsi" w:cstheme="minorHAnsi"/>
          <w:i/>
        </w:rPr>
        <w:t xml:space="preserve"> </w:t>
      </w:r>
      <w:r w:rsidR="003C3394" w:rsidRPr="00A149ED">
        <w:rPr>
          <w:rFonts w:asciiTheme="minorHAnsi" w:hAnsiTheme="minorHAnsi" w:cstheme="minorHAnsi"/>
        </w:rPr>
        <w:t>notification</w:t>
      </w:r>
      <w:r w:rsidRPr="00A149ED">
        <w:rPr>
          <w:rFonts w:asciiTheme="minorHAnsi" w:hAnsiTheme="minorHAnsi" w:cstheme="minorHAnsi"/>
        </w:rPr>
        <w:t xml:space="preserve"> </w:t>
      </w:r>
      <w:r w:rsidR="00E72DD6" w:rsidRPr="00A149ED">
        <w:rPr>
          <w:rFonts w:asciiTheme="minorHAnsi" w:hAnsiTheme="minorHAnsi" w:cstheme="minorHAnsi"/>
        </w:rPr>
        <w:t xml:space="preserve">through </w:t>
      </w:r>
      <w:r w:rsidR="00E72DD6" w:rsidRPr="00A149ED">
        <w:rPr>
          <w:rFonts w:asciiTheme="minorHAnsi" w:hAnsiTheme="minorHAnsi" w:cstheme="minorHAnsi"/>
          <w:sz w:val="20"/>
          <w:szCs w:val="20"/>
        </w:rPr>
        <w:t>CAP</w:t>
      </w:r>
      <w:r w:rsidR="00E72DD6" w:rsidRPr="00A149ED">
        <w:rPr>
          <w:rFonts w:asciiTheme="minorHAnsi" w:hAnsiTheme="minorHAnsi" w:cstheme="minorHAnsi"/>
        </w:rPr>
        <w:t xml:space="preserve"> </w:t>
      </w:r>
      <w:r w:rsidR="003C3394" w:rsidRPr="00A149ED">
        <w:rPr>
          <w:rFonts w:asciiTheme="minorHAnsi" w:hAnsiTheme="minorHAnsi" w:cstheme="minorHAnsi"/>
        </w:rPr>
        <w:t xml:space="preserve">(or through the awarding body where a qualification may sit outside the scope of </w:t>
      </w:r>
      <w:r w:rsidR="003C3394" w:rsidRPr="00A149ED">
        <w:rPr>
          <w:rFonts w:asciiTheme="minorHAnsi" w:hAnsiTheme="minorHAnsi" w:cstheme="minorHAnsi"/>
          <w:sz w:val="20"/>
          <w:szCs w:val="20"/>
        </w:rPr>
        <w:t>CAP</w:t>
      </w:r>
      <w:r w:rsidR="003C3394" w:rsidRPr="00A149ED">
        <w:rPr>
          <w:rFonts w:asciiTheme="minorHAnsi" w:hAnsiTheme="minorHAnsi" w:cstheme="minorHAnsi"/>
        </w:rPr>
        <w:t xml:space="preserve">) </w:t>
      </w:r>
      <w:r w:rsidRPr="00A149ED">
        <w:rPr>
          <w:rFonts w:asciiTheme="minorHAnsi" w:hAnsiTheme="minorHAnsi" w:cstheme="minorHAnsi"/>
        </w:rPr>
        <w:t xml:space="preserve">of any alternative sites that will be used to conduct timetabled examination components of the qualifications listed in the </w:t>
      </w:r>
      <w:r w:rsidRPr="00A149ED">
        <w:rPr>
          <w:rFonts w:asciiTheme="minorHAnsi" w:hAnsiTheme="minorHAnsi" w:cstheme="minorHAnsi"/>
          <w:sz w:val="20"/>
          <w:szCs w:val="20"/>
        </w:rPr>
        <w:t>JCQ</w:t>
      </w:r>
      <w:r w:rsidRPr="00A149ED">
        <w:rPr>
          <w:rFonts w:asciiTheme="minorHAnsi" w:hAnsiTheme="minorHAnsi" w:cstheme="minorHAnsi"/>
        </w:rPr>
        <w:t xml:space="preserve"> regulations</w:t>
      </w:r>
    </w:p>
    <w:p w14:paraId="084D887D" w14:textId="77777777" w:rsidR="00262B11" w:rsidRDefault="00262B11" w:rsidP="00F93A2C">
      <w:pPr>
        <w:spacing w:after="200" w:line="276" w:lineRule="auto"/>
        <w:rPr>
          <w:rFonts w:asciiTheme="minorHAnsi" w:hAnsiTheme="minorHAnsi" w:cstheme="minorHAnsi"/>
          <w:u w:val="single"/>
        </w:rPr>
      </w:pPr>
      <w:bookmarkStart w:id="67" w:name="_Toc56619508"/>
      <w:bookmarkStart w:id="68" w:name="_Hlk528958452"/>
      <w:bookmarkEnd w:id="65"/>
      <w:bookmarkEnd w:id="66"/>
    </w:p>
    <w:p w14:paraId="22F50E3E" w14:textId="736BC410" w:rsidR="001F7C2A" w:rsidRPr="00EA0E67" w:rsidRDefault="001F7C2A" w:rsidP="00F93A2C">
      <w:pPr>
        <w:spacing w:after="200" w:line="276" w:lineRule="auto"/>
        <w:rPr>
          <w:rFonts w:asciiTheme="minorHAnsi" w:eastAsiaTheme="majorEastAsia" w:hAnsiTheme="minorHAnsi" w:cstheme="minorHAnsi"/>
          <w:b/>
          <w:bCs/>
          <w:color w:val="B00058"/>
          <w:u w:val="single"/>
        </w:rPr>
      </w:pPr>
      <w:r w:rsidRPr="00EA0E67">
        <w:rPr>
          <w:rFonts w:asciiTheme="minorHAnsi" w:hAnsiTheme="minorHAnsi" w:cstheme="minorHAnsi"/>
          <w:color w:val="B00058"/>
          <w:u w:val="single"/>
        </w:rPr>
        <w:t>Centre consortium arrangements</w:t>
      </w:r>
      <w:bookmarkEnd w:id="67"/>
    </w:p>
    <w:p w14:paraId="77ADD89F" w14:textId="77777777" w:rsidR="001F7C2A" w:rsidRPr="00A149ED" w:rsidRDefault="001F7C2A"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6178F076" w14:textId="27E64122" w:rsidR="001F7C2A" w:rsidRPr="00A149ED" w:rsidRDefault="001F7C2A"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 xml:space="preserve">Processes </w:t>
      </w:r>
      <w:r w:rsidR="003C3394" w:rsidRPr="00A149ED">
        <w:rPr>
          <w:rFonts w:asciiTheme="minorHAnsi" w:hAnsiTheme="minorHAnsi" w:cstheme="minorHAnsi"/>
        </w:rPr>
        <w:t>application</w:t>
      </w:r>
      <w:r w:rsidRPr="00A149ED">
        <w:rPr>
          <w:rFonts w:asciiTheme="minorHAnsi" w:hAnsiTheme="minorHAnsi" w:cstheme="minorHAnsi"/>
        </w:rPr>
        <w:t xml:space="preserve">s for </w:t>
      </w:r>
      <w:r w:rsidRPr="00A149ED">
        <w:rPr>
          <w:rFonts w:asciiTheme="minorHAnsi" w:hAnsiTheme="minorHAnsi" w:cstheme="minorHAnsi"/>
          <w:iCs/>
          <w:sz w:val="20"/>
          <w:szCs w:val="20"/>
        </w:rPr>
        <w:t>Centre Consortium arrangements</w:t>
      </w:r>
      <w:r w:rsidRPr="00A149ED">
        <w:rPr>
          <w:rFonts w:asciiTheme="minorHAnsi" w:hAnsiTheme="minorHAnsi" w:cstheme="minorHAnsi"/>
        </w:rPr>
        <w:t xml:space="preserve"> through </w:t>
      </w:r>
      <w:r w:rsidRPr="00A149ED">
        <w:rPr>
          <w:rFonts w:asciiTheme="minorHAnsi" w:hAnsiTheme="minorHAnsi" w:cstheme="minorHAnsi"/>
          <w:sz w:val="20"/>
          <w:szCs w:val="20"/>
        </w:rPr>
        <w:t>CAP</w:t>
      </w:r>
      <w:r w:rsidRPr="00A149ED">
        <w:rPr>
          <w:rFonts w:asciiTheme="minorHAnsi" w:hAnsiTheme="minorHAnsi" w:cstheme="minorHAnsi"/>
        </w:rPr>
        <w:t xml:space="preserve"> to the awarding body deadline</w:t>
      </w:r>
      <w:r w:rsidR="003C3394" w:rsidRPr="00A149ED">
        <w:rPr>
          <w:rFonts w:asciiTheme="minorHAnsi" w:hAnsiTheme="minorHAnsi" w:cstheme="minorHAnsi"/>
        </w:rPr>
        <w:t xml:space="preserve"> (or through the awarding body where a qualification may sit outside the scope of </w:t>
      </w:r>
      <w:r w:rsidR="003C3394" w:rsidRPr="00A149ED">
        <w:rPr>
          <w:rFonts w:asciiTheme="minorHAnsi" w:hAnsiTheme="minorHAnsi" w:cstheme="minorHAnsi"/>
          <w:sz w:val="20"/>
          <w:szCs w:val="20"/>
        </w:rPr>
        <w:t>CAP</w:t>
      </w:r>
      <w:r w:rsidR="003C3394" w:rsidRPr="00A149ED">
        <w:rPr>
          <w:rFonts w:asciiTheme="minorHAnsi" w:hAnsiTheme="minorHAnsi" w:cstheme="minorHAnsi"/>
        </w:rPr>
        <w:t>)</w:t>
      </w:r>
    </w:p>
    <w:p w14:paraId="32F2E7B2" w14:textId="2F0CAC6E" w:rsidR="001F7C2A" w:rsidRPr="00A149ED" w:rsidRDefault="006D04A6" w:rsidP="000D251C">
      <w:pPr>
        <w:spacing w:line="276" w:lineRule="auto"/>
        <w:jc w:val="both"/>
        <w:rPr>
          <w:rFonts w:asciiTheme="minorHAnsi" w:hAnsiTheme="minorHAnsi" w:cstheme="minorHAnsi"/>
          <w:b/>
        </w:rPr>
      </w:pPr>
      <w:r w:rsidRPr="00A013EC">
        <w:rPr>
          <w:rFonts w:asciiTheme="minorHAnsi" w:hAnsiTheme="minorHAnsi" w:cstheme="minorHAnsi"/>
          <w:b/>
        </w:rPr>
        <w:t>Senior leaders</w:t>
      </w:r>
    </w:p>
    <w:p w14:paraId="2BAF6FDB" w14:textId="143FCA89" w:rsidR="001F7C2A" w:rsidRPr="00A149ED" w:rsidRDefault="001F7C2A"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 xml:space="preserve">Inform the EO of any joint teaching arrangements in place and where </w:t>
      </w:r>
      <w:r w:rsidR="003C3394" w:rsidRPr="00A149ED">
        <w:rPr>
          <w:rFonts w:asciiTheme="minorHAnsi" w:hAnsiTheme="minorHAnsi" w:cstheme="minorHAnsi"/>
        </w:rPr>
        <w:t>the centre is acting as the consortium co-ordinator</w:t>
      </w:r>
    </w:p>
    <w:p w14:paraId="46FF25B4" w14:textId="43655EDD"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69" w:name="_Toc56619509"/>
      <w:bookmarkEnd w:id="68"/>
      <w:r w:rsidRPr="00EA0E67">
        <w:rPr>
          <w:rFonts w:asciiTheme="minorHAnsi" w:hAnsiTheme="minorHAnsi" w:cstheme="minorHAnsi"/>
          <w:b w:val="0"/>
          <w:color w:val="B00058"/>
          <w:u w:val="single"/>
        </w:rPr>
        <w:t>Transferred candidate arrangements</w:t>
      </w:r>
      <w:bookmarkEnd w:id="69"/>
    </w:p>
    <w:p w14:paraId="1B13EB22"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66302D00" w14:textId="77777777" w:rsidR="00775F95" w:rsidRPr="00A149ED" w:rsidRDefault="00775F95"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Liaises with the host or entering centre, as required</w:t>
      </w:r>
    </w:p>
    <w:p w14:paraId="613B34EF" w14:textId="1BA057F4" w:rsidR="00775F95" w:rsidRPr="00A149ED" w:rsidRDefault="00775F95" w:rsidP="00DF6E06">
      <w:pPr>
        <w:pStyle w:val="ListParagraph"/>
        <w:numPr>
          <w:ilvl w:val="0"/>
          <w:numId w:val="8"/>
        </w:numPr>
        <w:spacing w:line="276" w:lineRule="auto"/>
        <w:jc w:val="both"/>
        <w:rPr>
          <w:rFonts w:asciiTheme="minorHAnsi" w:hAnsiTheme="minorHAnsi" w:cstheme="minorHAnsi"/>
        </w:rPr>
      </w:pPr>
      <w:bookmarkStart w:id="70" w:name="_Hlk528958622"/>
      <w:r w:rsidRPr="00A149ED">
        <w:rPr>
          <w:rFonts w:asciiTheme="minorHAnsi" w:hAnsiTheme="minorHAnsi" w:cstheme="minorHAnsi"/>
        </w:rPr>
        <w:t xml:space="preserve">Processes requests </w:t>
      </w:r>
      <w:r w:rsidR="00E72DD6" w:rsidRPr="00A149ED">
        <w:rPr>
          <w:rFonts w:asciiTheme="minorHAnsi" w:hAnsiTheme="minorHAnsi" w:cstheme="minorHAnsi"/>
        </w:rPr>
        <w:t xml:space="preserve">for </w:t>
      </w:r>
      <w:r w:rsidR="00E72DD6" w:rsidRPr="00A149ED">
        <w:rPr>
          <w:rFonts w:asciiTheme="minorHAnsi" w:hAnsiTheme="minorHAnsi" w:cstheme="minorHAnsi"/>
          <w:iCs/>
          <w:sz w:val="20"/>
          <w:szCs w:val="20"/>
        </w:rPr>
        <w:t>Transferred Candidate arrangements</w:t>
      </w:r>
      <w:r w:rsidR="00E72DD6" w:rsidRPr="00A149ED">
        <w:rPr>
          <w:rFonts w:asciiTheme="minorHAnsi" w:hAnsiTheme="minorHAnsi" w:cstheme="minorHAnsi"/>
        </w:rPr>
        <w:t xml:space="preserve"> through </w:t>
      </w:r>
      <w:r w:rsidR="00E72DD6" w:rsidRPr="00A149ED">
        <w:rPr>
          <w:rFonts w:asciiTheme="minorHAnsi" w:hAnsiTheme="minorHAnsi" w:cstheme="minorHAnsi"/>
          <w:sz w:val="20"/>
          <w:szCs w:val="20"/>
        </w:rPr>
        <w:t>CAP</w:t>
      </w:r>
      <w:r w:rsidR="00E72DD6" w:rsidRPr="00A149ED">
        <w:rPr>
          <w:rFonts w:asciiTheme="minorHAnsi" w:hAnsiTheme="minorHAnsi" w:cstheme="minorHAnsi"/>
        </w:rPr>
        <w:t xml:space="preserve"> </w:t>
      </w:r>
      <w:r w:rsidRPr="00A149ED">
        <w:rPr>
          <w:rFonts w:asciiTheme="minorHAnsi" w:hAnsiTheme="minorHAnsi" w:cstheme="minorHAnsi"/>
        </w:rPr>
        <w:t>to the awarding body deadline</w:t>
      </w:r>
      <w:r w:rsidR="003C3394" w:rsidRPr="00A149ED">
        <w:rPr>
          <w:rFonts w:asciiTheme="minorHAnsi" w:hAnsiTheme="minorHAnsi" w:cstheme="minorHAnsi"/>
        </w:rPr>
        <w:t xml:space="preserve"> (or through the awarding body where a qualification may sit outside the scope of </w:t>
      </w:r>
      <w:r w:rsidR="003C3394" w:rsidRPr="00A149ED">
        <w:rPr>
          <w:rFonts w:asciiTheme="minorHAnsi" w:hAnsiTheme="minorHAnsi" w:cstheme="minorHAnsi"/>
          <w:sz w:val="20"/>
          <w:szCs w:val="20"/>
        </w:rPr>
        <w:t>CAP</w:t>
      </w:r>
      <w:r w:rsidR="003C3394" w:rsidRPr="00A149ED">
        <w:rPr>
          <w:rFonts w:asciiTheme="minorHAnsi" w:hAnsiTheme="minorHAnsi" w:cstheme="minorHAnsi"/>
        </w:rPr>
        <w:t>)</w:t>
      </w:r>
    </w:p>
    <w:bookmarkEnd w:id="70"/>
    <w:p w14:paraId="376AB028" w14:textId="77777777" w:rsidR="00775F95" w:rsidRPr="00A149ED" w:rsidRDefault="00775F95" w:rsidP="00DF6E06">
      <w:pPr>
        <w:pStyle w:val="ListParagraph"/>
        <w:numPr>
          <w:ilvl w:val="0"/>
          <w:numId w:val="8"/>
        </w:numPr>
        <w:spacing w:line="276" w:lineRule="auto"/>
        <w:jc w:val="both"/>
        <w:rPr>
          <w:rFonts w:asciiTheme="minorHAnsi" w:hAnsiTheme="minorHAnsi" w:cstheme="minorHAnsi"/>
        </w:rPr>
      </w:pPr>
      <w:r w:rsidRPr="00A149ED">
        <w:rPr>
          <w:rFonts w:asciiTheme="minorHAnsi" w:hAnsiTheme="minorHAnsi" w:cstheme="minorHAnsi"/>
        </w:rPr>
        <w:t>Where relevant (for an internal candidate) informs the candidate of the arrangements that have been made for their transferred candidate arrangements</w:t>
      </w:r>
    </w:p>
    <w:p w14:paraId="12F4C7A0" w14:textId="7900CE8A"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71" w:name="_Toc56619510"/>
      <w:r w:rsidRPr="00EA0E67">
        <w:rPr>
          <w:rFonts w:asciiTheme="minorHAnsi" w:hAnsiTheme="minorHAnsi" w:cstheme="minorHAnsi"/>
          <w:b w:val="0"/>
          <w:color w:val="B00058"/>
          <w:u w:val="single"/>
        </w:rPr>
        <w:t>Internal exams</w:t>
      </w:r>
      <w:bookmarkEnd w:id="71"/>
    </w:p>
    <w:p w14:paraId="7B14DF8E" w14:textId="03D70874"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22CC590C" w14:textId="77777777" w:rsidR="00FF3185" w:rsidRPr="00A149ED" w:rsidRDefault="00775F95" w:rsidP="00A65AB0">
      <w:pPr>
        <w:pStyle w:val="ListParagraph"/>
        <w:numPr>
          <w:ilvl w:val="0"/>
          <w:numId w:val="69"/>
        </w:numPr>
        <w:spacing w:before="120" w:line="276" w:lineRule="auto"/>
        <w:jc w:val="both"/>
        <w:rPr>
          <w:rFonts w:asciiTheme="minorHAnsi" w:hAnsiTheme="minorHAnsi" w:cstheme="minorHAnsi"/>
          <w:b/>
        </w:rPr>
      </w:pPr>
      <w:r w:rsidRPr="00A149ED">
        <w:rPr>
          <w:rFonts w:asciiTheme="minorHAnsi" w:hAnsiTheme="minorHAnsi" w:cstheme="minorHAnsi"/>
        </w:rPr>
        <w:t>Prepares for the conduct of internal exams under external conditions</w:t>
      </w:r>
    </w:p>
    <w:p w14:paraId="47638DA0" w14:textId="77777777" w:rsidR="00FF3185" w:rsidRPr="00A149ED" w:rsidRDefault="00775F95" w:rsidP="00A65AB0">
      <w:pPr>
        <w:pStyle w:val="ListParagraph"/>
        <w:numPr>
          <w:ilvl w:val="0"/>
          <w:numId w:val="69"/>
        </w:numPr>
        <w:spacing w:before="120" w:line="276" w:lineRule="auto"/>
        <w:jc w:val="both"/>
        <w:rPr>
          <w:rFonts w:asciiTheme="minorHAnsi" w:hAnsiTheme="minorHAnsi" w:cstheme="minorHAnsi"/>
          <w:b/>
        </w:rPr>
      </w:pPr>
      <w:r w:rsidRPr="00A149ED">
        <w:rPr>
          <w:rFonts w:asciiTheme="minorHAnsi" w:hAnsiTheme="minorHAnsi" w:cstheme="minorHAnsi"/>
        </w:rPr>
        <w:t>Provides a centre exam timetable of subjects and rooms</w:t>
      </w:r>
    </w:p>
    <w:p w14:paraId="0FACF780" w14:textId="77777777" w:rsidR="00FF3185" w:rsidRPr="00A149ED" w:rsidRDefault="00775F95" w:rsidP="00A65AB0">
      <w:pPr>
        <w:pStyle w:val="ListParagraph"/>
        <w:numPr>
          <w:ilvl w:val="0"/>
          <w:numId w:val="69"/>
        </w:numPr>
        <w:spacing w:before="120" w:line="276" w:lineRule="auto"/>
        <w:jc w:val="both"/>
        <w:rPr>
          <w:rFonts w:asciiTheme="minorHAnsi" w:hAnsiTheme="minorHAnsi" w:cstheme="minorHAnsi"/>
          <w:b/>
        </w:rPr>
      </w:pPr>
      <w:r w:rsidRPr="00A149ED">
        <w:rPr>
          <w:rFonts w:asciiTheme="minorHAnsi" w:hAnsiTheme="minorHAnsi" w:cstheme="minorHAnsi"/>
        </w:rPr>
        <w:t>Provides seating plans for exam rooms</w:t>
      </w:r>
    </w:p>
    <w:p w14:paraId="54D93A20" w14:textId="2179D264" w:rsidR="00FF3185" w:rsidRPr="00262B11" w:rsidRDefault="00775F95" w:rsidP="00A65AB0">
      <w:pPr>
        <w:pStyle w:val="ListParagraph"/>
        <w:numPr>
          <w:ilvl w:val="0"/>
          <w:numId w:val="69"/>
        </w:numPr>
        <w:spacing w:before="120" w:line="276" w:lineRule="auto"/>
        <w:jc w:val="both"/>
        <w:rPr>
          <w:rFonts w:asciiTheme="minorHAnsi" w:hAnsiTheme="minorHAnsi" w:cstheme="minorHAnsi"/>
          <w:b/>
        </w:rPr>
      </w:pPr>
      <w:r w:rsidRPr="00A149ED">
        <w:rPr>
          <w:rFonts w:asciiTheme="minorHAnsi" w:hAnsiTheme="minorHAnsi" w:cstheme="minorHAnsi"/>
        </w:rPr>
        <w:t>Requests internal exam papers from teaching staff</w:t>
      </w:r>
    </w:p>
    <w:p w14:paraId="59891BE5" w14:textId="77777777" w:rsidR="00262B11" w:rsidRPr="00262B11" w:rsidRDefault="00262B11" w:rsidP="00262B11">
      <w:pPr>
        <w:spacing w:before="120" w:line="276" w:lineRule="auto"/>
        <w:jc w:val="both"/>
        <w:rPr>
          <w:rFonts w:asciiTheme="minorHAnsi" w:hAnsiTheme="minorHAnsi" w:cstheme="minorHAnsi"/>
          <w:b/>
        </w:rPr>
      </w:pPr>
    </w:p>
    <w:p w14:paraId="556F4951" w14:textId="0E9B9AAD" w:rsidR="00262B11" w:rsidRDefault="00262B11" w:rsidP="00262B11">
      <w:pPr>
        <w:spacing w:before="120" w:line="276" w:lineRule="auto"/>
        <w:jc w:val="both"/>
        <w:rPr>
          <w:rFonts w:asciiTheme="minorHAnsi" w:hAnsiTheme="minorHAnsi" w:cstheme="minorHAnsi"/>
          <w:b/>
        </w:rPr>
      </w:pPr>
    </w:p>
    <w:p w14:paraId="028996D3" w14:textId="77777777" w:rsidR="00262B11" w:rsidRPr="00262B11" w:rsidRDefault="00262B11" w:rsidP="00262B11">
      <w:pPr>
        <w:spacing w:before="120" w:line="276" w:lineRule="auto"/>
        <w:jc w:val="both"/>
        <w:rPr>
          <w:rFonts w:asciiTheme="minorHAnsi" w:hAnsiTheme="minorHAnsi" w:cstheme="minorHAnsi"/>
          <w:b/>
        </w:rPr>
      </w:pPr>
    </w:p>
    <w:p w14:paraId="5E9F1722" w14:textId="2621196D" w:rsidR="00775F95" w:rsidRPr="00262B11" w:rsidRDefault="00775F95" w:rsidP="00A65AB0">
      <w:pPr>
        <w:pStyle w:val="ListParagraph"/>
        <w:numPr>
          <w:ilvl w:val="0"/>
          <w:numId w:val="69"/>
        </w:numPr>
        <w:spacing w:before="120" w:line="276" w:lineRule="auto"/>
        <w:jc w:val="both"/>
        <w:rPr>
          <w:rFonts w:asciiTheme="minorHAnsi" w:hAnsiTheme="minorHAnsi" w:cstheme="minorHAnsi"/>
          <w:b/>
        </w:rPr>
      </w:pPr>
      <w:r w:rsidRPr="00A149ED">
        <w:rPr>
          <w:rFonts w:asciiTheme="minorHAnsi" w:hAnsiTheme="minorHAnsi" w:cstheme="minorHAnsi"/>
        </w:rPr>
        <w:t xml:space="preserve">Arranges invigilation </w:t>
      </w:r>
    </w:p>
    <w:p w14:paraId="5ED938D2" w14:textId="77777777" w:rsidR="00262B11" w:rsidRPr="00A149ED" w:rsidRDefault="00262B11" w:rsidP="00262B11">
      <w:pPr>
        <w:pStyle w:val="ListParagraph"/>
        <w:spacing w:before="120" w:line="276" w:lineRule="auto"/>
        <w:jc w:val="both"/>
        <w:rPr>
          <w:rFonts w:asciiTheme="minorHAnsi" w:hAnsiTheme="minorHAnsi" w:cstheme="minorHAnsi"/>
          <w:b/>
        </w:rPr>
      </w:pPr>
    </w:p>
    <w:p w14:paraId="18475F07" w14:textId="4734304D" w:rsidR="00775F95" w:rsidRPr="0065794A" w:rsidRDefault="006E2902" w:rsidP="000D251C">
      <w:pPr>
        <w:spacing w:line="276" w:lineRule="auto"/>
        <w:jc w:val="both"/>
        <w:rPr>
          <w:rFonts w:asciiTheme="minorHAnsi" w:hAnsiTheme="minorHAnsi" w:cstheme="minorHAnsi"/>
          <w:b/>
        </w:rPr>
      </w:pPr>
      <w:r w:rsidRPr="0065794A">
        <w:rPr>
          <w:rFonts w:asciiTheme="minorHAnsi" w:hAnsiTheme="minorHAnsi" w:cstheme="minorHAnsi"/>
          <w:b/>
          <w:bCs/>
        </w:rPr>
        <w:t>ALS lead/</w:t>
      </w:r>
      <w:proofErr w:type="spellStart"/>
      <w:r w:rsidRPr="0065794A">
        <w:rPr>
          <w:rFonts w:asciiTheme="minorHAnsi" w:hAnsiTheme="minorHAnsi" w:cstheme="minorHAnsi"/>
        </w:rPr>
        <w:t>S</w:t>
      </w:r>
      <w:r w:rsidR="00775F95" w:rsidRPr="0065794A">
        <w:rPr>
          <w:rFonts w:asciiTheme="minorHAnsi" w:hAnsiTheme="minorHAnsi" w:cstheme="minorHAnsi"/>
          <w:b/>
        </w:rPr>
        <w:t>ENCo</w:t>
      </w:r>
      <w:proofErr w:type="spellEnd"/>
    </w:p>
    <w:p w14:paraId="051543B2" w14:textId="37A6E46F" w:rsidR="00775F95" w:rsidRPr="0065794A" w:rsidRDefault="00775F95" w:rsidP="00DF6E06">
      <w:pPr>
        <w:pStyle w:val="ListParagraph"/>
        <w:numPr>
          <w:ilvl w:val="0"/>
          <w:numId w:val="24"/>
        </w:numPr>
        <w:spacing w:line="276" w:lineRule="auto"/>
        <w:jc w:val="both"/>
        <w:rPr>
          <w:rFonts w:asciiTheme="minorHAnsi" w:hAnsiTheme="minorHAnsi" w:cstheme="minorHAnsi"/>
        </w:rPr>
      </w:pPr>
      <w:r w:rsidRPr="0065794A">
        <w:rPr>
          <w:rFonts w:asciiTheme="minorHAnsi" w:hAnsiTheme="minorHAnsi" w:cstheme="minorHAnsi"/>
        </w:rPr>
        <w:t>Liaises with teaching staff to make appropriate arrangements for access</w:t>
      </w:r>
      <w:r w:rsidR="003C3394" w:rsidRPr="0065794A">
        <w:rPr>
          <w:rFonts w:asciiTheme="minorHAnsi" w:hAnsiTheme="minorHAnsi" w:cstheme="minorHAnsi"/>
        </w:rPr>
        <w:t xml:space="preserve"> </w:t>
      </w:r>
      <w:r w:rsidRPr="0065794A">
        <w:rPr>
          <w:rFonts w:asciiTheme="minorHAnsi" w:hAnsiTheme="minorHAnsi" w:cstheme="minorHAnsi"/>
        </w:rPr>
        <w:t>arrangement candidates</w:t>
      </w:r>
    </w:p>
    <w:p w14:paraId="1BD2C754" w14:textId="77777777" w:rsidR="00775F95" w:rsidRPr="0065794A" w:rsidRDefault="00775F95" w:rsidP="000D251C">
      <w:pPr>
        <w:spacing w:line="276" w:lineRule="auto"/>
        <w:jc w:val="both"/>
        <w:rPr>
          <w:rFonts w:asciiTheme="minorHAnsi" w:hAnsiTheme="minorHAnsi" w:cstheme="minorHAnsi"/>
          <w:b/>
        </w:rPr>
      </w:pPr>
      <w:r w:rsidRPr="0065794A">
        <w:rPr>
          <w:rFonts w:asciiTheme="minorHAnsi" w:hAnsiTheme="minorHAnsi" w:cstheme="minorHAnsi"/>
          <w:b/>
        </w:rPr>
        <w:t xml:space="preserve">Teaching staff </w:t>
      </w:r>
    </w:p>
    <w:p w14:paraId="003595D2" w14:textId="77777777" w:rsidR="00775F95" w:rsidRPr="0065794A" w:rsidRDefault="00775F95" w:rsidP="00DF6E06">
      <w:pPr>
        <w:pStyle w:val="ListParagraph"/>
        <w:numPr>
          <w:ilvl w:val="0"/>
          <w:numId w:val="24"/>
        </w:numPr>
        <w:spacing w:line="276" w:lineRule="auto"/>
        <w:jc w:val="both"/>
        <w:rPr>
          <w:rFonts w:asciiTheme="minorHAnsi" w:hAnsiTheme="minorHAnsi" w:cstheme="minorHAnsi"/>
        </w:rPr>
      </w:pPr>
      <w:r w:rsidRPr="0065794A">
        <w:rPr>
          <w:rFonts w:asciiTheme="minorHAnsi" w:hAnsiTheme="minorHAnsi" w:cstheme="minorHAnsi"/>
        </w:rPr>
        <w:t>Provide exam papers and materials to the EO</w:t>
      </w:r>
    </w:p>
    <w:p w14:paraId="22C14486" w14:textId="382DCF9E" w:rsidR="00775F95" w:rsidRPr="0065794A" w:rsidRDefault="00775F95" w:rsidP="00DF6E06">
      <w:pPr>
        <w:pStyle w:val="ListParagraph"/>
        <w:numPr>
          <w:ilvl w:val="0"/>
          <w:numId w:val="24"/>
        </w:numPr>
        <w:spacing w:line="276" w:lineRule="auto"/>
        <w:jc w:val="both"/>
        <w:rPr>
          <w:rFonts w:asciiTheme="minorHAnsi" w:hAnsiTheme="minorHAnsi" w:cstheme="minorHAnsi"/>
        </w:rPr>
      </w:pPr>
      <w:r w:rsidRPr="0065794A">
        <w:rPr>
          <w:rFonts w:asciiTheme="minorHAnsi" w:hAnsiTheme="minorHAnsi" w:cstheme="minorHAnsi"/>
        </w:rPr>
        <w:t xml:space="preserve">Support the </w:t>
      </w:r>
      <w:r w:rsidR="006E2902" w:rsidRPr="0065794A">
        <w:rPr>
          <w:rFonts w:asciiTheme="minorHAnsi" w:hAnsiTheme="minorHAnsi" w:cstheme="minorHAnsi"/>
        </w:rPr>
        <w:t>ALS lead/</w:t>
      </w:r>
      <w:proofErr w:type="spellStart"/>
      <w:r w:rsidRPr="0065794A">
        <w:rPr>
          <w:rFonts w:asciiTheme="minorHAnsi" w:hAnsiTheme="minorHAnsi" w:cstheme="minorHAnsi"/>
        </w:rPr>
        <w:t>SENCo</w:t>
      </w:r>
      <w:proofErr w:type="spellEnd"/>
      <w:r w:rsidRPr="0065794A">
        <w:rPr>
          <w:rFonts w:asciiTheme="minorHAnsi" w:hAnsiTheme="minorHAnsi" w:cstheme="minorHAnsi"/>
        </w:rPr>
        <w:t xml:space="preserve"> in making appropriate arrangements for access arrangement candidates</w:t>
      </w:r>
    </w:p>
    <w:p w14:paraId="4EC6573A" w14:textId="77777777" w:rsidR="00F51A30" w:rsidRDefault="00F51A30" w:rsidP="000D251C">
      <w:pPr>
        <w:pStyle w:val="Headinglevel2"/>
        <w:spacing w:before="360" w:line="276" w:lineRule="auto"/>
        <w:jc w:val="both"/>
        <w:rPr>
          <w:rFonts w:asciiTheme="minorHAnsi" w:hAnsiTheme="minorHAnsi" w:cstheme="minorHAnsi"/>
        </w:rPr>
      </w:pPr>
      <w:bookmarkStart w:id="72" w:name="_Toc56619511"/>
    </w:p>
    <w:p w14:paraId="6B6E9B1A" w14:textId="4FDC3ABD" w:rsidR="00775F95" w:rsidRPr="00A149ED" w:rsidRDefault="00775F95" w:rsidP="000D251C">
      <w:pPr>
        <w:pStyle w:val="Headinglevel2"/>
        <w:spacing w:before="360" w:line="276" w:lineRule="auto"/>
        <w:jc w:val="both"/>
        <w:rPr>
          <w:rFonts w:asciiTheme="minorHAnsi" w:hAnsiTheme="minorHAnsi" w:cstheme="minorHAnsi"/>
        </w:rPr>
      </w:pPr>
      <w:r w:rsidRPr="0065794A">
        <w:rPr>
          <w:rFonts w:asciiTheme="minorHAnsi" w:hAnsiTheme="minorHAnsi" w:cstheme="minorHAnsi"/>
        </w:rPr>
        <w:t>Exam time: roles and responsibilities</w:t>
      </w:r>
      <w:bookmarkEnd w:id="72"/>
    </w:p>
    <w:p w14:paraId="0D41152E" w14:textId="7CF7331A"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73" w:name="_Toc56619512"/>
      <w:r w:rsidRPr="00EA0E67">
        <w:rPr>
          <w:rFonts w:asciiTheme="minorHAnsi" w:hAnsiTheme="minorHAnsi" w:cstheme="minorHAnsi"/>
          <w:b w:val="0"/>
          <w:color w:val="B00058"/>
          <w:u w:val="single"/>
        </w:rPr>
        <w:t>Access arrangements</w:t>
      </w:r>
      <w:bookmarkEnd w:id="73"/>
    </w:p>
    <w:p w14:paraId="7C3C9700"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3B79C792" w14:textId="77777777" w:rsidR="00775F95" w:rsidRPr="00A149ED" w:rsidRDefault="00775F95" w:rsidP="00A65AB0">
      <w:pPr>
        <w:pStyle w:val="ListParagraph"/>
        <w:numPr>
          <w:ilvl w:val="0"/>
          <w:numId w:val="70"/>
        </w:numPr>
        <w:spacing w:line="276" w:lineRule="auto"/>
        <w:jc w:val="both"/>
        <w:rPr>
          <w:rFonts w:asciiTheme="minorHAnsi" w:hAnsiTheme="minorHAnsi" w:cstheme="minorHAnsi"/>
        </w:rPr>
      </w:pPr>
      <w:r w:rsidRPr="00A149ED">
        <w:rPr>
          <w:rFonts w:asciiTheme="minorHAnsi" w:hAnsiTheme="minorHAnsi" w:cstheme="minorHAnsi"/>
        </w:rPr>
        <w:t>Provides cover sheets for access arrangement candidates’ scripts where required for particular arrangements</w:t>
      </w:r>
    </w:p>
    <w:p w14:paraId="49EA0D85" w14:textId="77777777" w:rsidR="00775F95" w:rsidRPr="00A149ED" w:rsidRDefault="00775F95" w:rsidP="00A65AB0">
      <w:pPr>
        <w:pStyle w:val="ListParagraph"/>
        <w:numPr>
          <w:ilvl w:val="0"/>
          <w:numId w:val="70"/>
        </w:numPr>
        <w:spacing w:line="276" w:lineRule="auto"/>
        <w:jc w:val="both"/>
        <w:rPr>
          <w:rFonts w:asciiTheme="minorHAnsi" w:hAnsiTheme="minorHAnsi" w:cstheme="minorHAnsi"/>
        </w:rPr>
      </w:pPr>
      <w:r w:rsidRPr="00A149ED">
        <w:rPr>
          <w:rFonts w:asciiTheme="minorHAnsi" w:hAnsiTheme="minorHAnsi" w:cstheme="minorHAnsi"/>
        </w:rPr>
        <w:t xml:space="preserve">Has a process in place to deal with emergency access arrangements as they arise at the time of </w:t>
      </w:r>
      <w:proofErr w:type="gramStart"/>
      <w:r w:rsidRPr="00A149ED">
        <w:rPr>
          <w:rFonts w:asciiTheme="minorHAnsi" w:hAnsiTheme="minorHAnsi" w:cstheme="minorHAnsi"/>
        </w:rPr>
        <w:t>exams</w:t>
      </w:r>
      <w:proofErr w:type="gramEnd"/>
    </w:p>
    <w:p w14:paraId="33158D38" w14:textId="77777777" w:rsidR="00775F95" w:rsidRPr="00A149ED" w:rsidRDefault="00775F95" w:rsidP="00DF6E06">
      <w:pPr>
        <w:pStyle w:val="ListParagraph"/>
        <w:numPr>
          <w:ilvl w:val="1"/>
          <w:numId w:val="12"/>
        </w:numPr>
        <w:spacing w:line="276" w:lineRule="auto"/>
        <w:jc w:val="both"/>
        <w:rPr>
          <w:rFonts w:asciiTheme="minorHAnsi" w:hAnsiTheme="minorHAnsi" w:cstheme="minorHAnsi"/>
        </w:rPr>
      </w:pPr>
      <w:r w:rsidRPr="00A149ED">
        <w:rPr>
          <w:rFonts w:asciiTheme="minorHAnsi" w:hAnsiTheme="minorHAnsi" w:cstheme="minorHAnsi"/>
        </w:rPr>
        <w:t xml:space="preserve">applies for approval through </w:t>
      </w:r>
      <w:r w:rsidRPr="00A149ED">
        <w:rPr>
          <w:rFonts w:asciiTheme="minorHAnsi" w:hAnsiTheme="minorHAnsi" w:cstheme="minorHAnsi"/>
          <w:sz w:val="20"/>
          <w:szCs w:val="20"/>
        </w:rPr>
        <w:t>AAO</w:t>
      </w:r>
      <w:r w:rsidRPr="00A149ED">
        <w:rPr>
          <w:rFonts w:asciiTheme="minorHAnsi" w:hAnsiTheme="minorHAnsi" w:cstheme="minorHAnsi"/>
        </w:rPr>
        <w:t xml:space="preserve"> where required or through the awarding body where qualifications sit outside the scope of </w:t>
      </w:r>
      <w:r w:rsidRPr="00A149ED">
        <w:rPr>
          <w:rFonts w:asciiTheme="minorHAnsi" w:hAnsiTheme="minorHAnsi" w:cstheme="minorHAnsi"/>
          <w:sz w:val="20"/>
          <w:szCs w:val="20"/>
        </w:rPr>
        <w:t>AAO</w:t>
      </w:r>
    </w:p>
    <w:p w14:paraId="30DFDBC3" w14:textId="77777777" w:rsidR="00262B11" w:rsidRDefault="00262B11" w:rsidP="006A7586">
      <w:pPr>
        <w:spacing w:after="200" w:line="276" w:lineRule="auto"/>
        <w:rPr>
          <w:rFonts w:asciiTheme="minorHAnsi" w:hAnsiTheme="minorHAnsi" w:cstheme="minorHAnsi"/>
          <w:u w:val="single"/>
        </w:rPr>
      </w:pPr>
      <w:bookmarkStart w:id="74" w:name="_Toc56619513"/>
    </w:p>
    <w:p w14:paraId="513215AD" w14:textId="4E65C267" w:rsidR="00775F95" w:rsidRPr="00EA0E67" w:rsidRDefault="00775F95" w:rsidP="006A7586">
      <w:pPr>
        <w:spacing w:after="200" w:line="276" w:lineRule="auto"/>
        <w:rPr>
          <w:rFonts w:asciiTheme="minorHAnsi" w:eastAsiaTheme="majorEastAsia" w:hAnsiTheme="minorHAnsi" w:cstheme="minorHAnsi"/>
          <w:b/>
          <w:bCs/>
          <w:color w:val="B00058"/>
          <w:u w:val="single"/>
        </w:rPr>
      </w:pPr>
      <w:r w:rsidRPr="00EA0E67">
        <w:rPr>
          <w:rFonts w:asciiTheme="minorHAnsi" w:hAnsiTheme="minorHAnsi" w:cstheme="minorHAnsi"/>
          <w:color w:val="B00058"/>
          <w:u w:val="single"/>
        </w:rPr>
        <w:t>Candidate absence</w:t>
      </w:r>
      <w:r w:rsidR="0065794A" w:rsidRPr="00EA0E67">
        <w:rPr>
          <w:rFonts w:asciiTheme="minorHAnsi" w:hAnsiTheme="minorHAnsi" w:cstheme="minorHAnsi"/>
          <w:color w:val="B00058"/>
          <w:u w:val="single"/>
        </w:rPr>
        <w:t>/</w:t>
      </w:r>
      <w:proofErr w:type="spellStart"/>
      <w:r w:rsidR="0065794A" w:rsidRPr="00EA0E67">
        <w:rPr>
          <w:rFonts w:asciiTheme="minorHAnsi" w:hAnsiTheme="minorHAnsi" w:cstheme="minorHAnsi"/>
          <w:color w:val="B00058"/>
          <w:u w:val="single"/>
        </w:rPr>
        <w:t>Lates</w:t>
      </w:r>
      <w:bookmarkEnd w:id="74"/>
      <w:proofErr w:type="spellEnd"/>
    </w:p>
    <w:p w14:paraId="78AA8DBE" w14:textId="77777777" w:rsidR="0065794A" w:rsidRPr="0065794A" w:rsidRDefault="0065794A" w:rsidP="0065794A"/>
    <w:tbl>
      <w:tblPr>
        <w:tblStyle w:val="TableGrid"/>
        <w:tblW w:w="0" w:type="auto"/>
        <w:tblInd w:w="720" w:type="dxa"/>
        <w:tblLook w:val="04A0" w:firstRow="1" w:lastRow="0" w:firstColumn="1" w:lastColumn="0" w:noHBand="0" w:noVBand="1"/>
      </w:tblPr>
      <w:tblGrid>
        <w:gridCol w:w="9322"/>
      </w:tblGrid>
      <w:tr w:rsidR="00775F95" w:rsidRPr="0065794A" w14:paraId="03B1FE06" w14:textId="77777777" w:rsidTr="00775F95">
        <w:tc>
          <w:tcPr>
            <w:tcW w:w="9878" w:type="dxa"/>
          </w:tcPr>
          <w:p w14:paraId="4A4B3FF2" w14:textId="77777777" w:rsidR="0065794A" w:rsidRPr="0065794A" w:rsidRDefault="0065794A" w:rsidP="0065794A">
            <w:pPr>
              <w:spacing w:before="120" w:after="120" w:line="276" w:lineRule="auto"/>
              <w:rPr>
                <w:rFonts w:asciiTheme="minorHAnsi" w:eastAsiaTheme="minorEastAsia" w:hAnsiTheme="minorHAnsi" w:cs="Arial"/>
                <w:b/>
                <w:sz w:val="24"/>
              </w:rPr>
            </w:pPr>
            <w:proofErr w:type="spellStart"/>
            <w:r w:rsidRPr="0065794A">
              <w:rPr>
                <w:rFonts w:asciiTheme="minorHAnsi" w:eastAsiaTheme="minorEastAsia" w:hAnsiTheme="minorHAnsi" w:cs="Arial"/>
                <w:b/>
                <w:sz w:val="24"/>
              </w:rPr>
              <w:t>Lates</w:t>
            </w:r>
            <w:proofErr w:type="spellEnd"/>
          </w:p>
          <w:p w14:paraId="43E0F18B" w14:textId="77777777" w:rsidR="0065794A" w:rsidRPr="0065794A" w:rsidRDefault="0065794A" w:rsidP="0065794A">
            <w:pPr>
              <w:spacing w:before="120" w:after="120" w:line="276" w:lineRule="auto"/>
              <w:rPr>
                <w:rFonts w:asciiTheme="minorHAnsi" w:eastAsiaTheme="minorEastAsia" w:hAnsiTheme="minorHAnsi" w:cs="Arial"/>
                <w:sz w:val="24"/>
              </w:rPr>
            </w:pPr>
            <w:r w:rsidRPr="0065794A">
              <w:rPr>
                <w:rFonts w:asciiTheme="minorHAnsi" w:eastAsiaTheme="minorEastAsia" w:hAnsiTheme="minorHAnsi" w:cs="Arial"/>
                <w:sz w:val="24"/>
              </w:rPr>
              <w:t>At the discretion of the school, students will be permitted to sit their exam if they arrive before 10am for the morning session and 2:30pm for the afternoon session (unless the exam length is shorter than 1 hour – if the exam has finished they will not be permitted to sit the exam).  For exams lasting 1 hour or more, students must not be released from the exam room before 10am for morning sessions and before 2:30pm for afternoon sessions.</w:t>
            </w:r>
          </w:p>
          <w:p w14:paraId="279F380A" w14:textId="77777777" w:rsidR="0065794A" w:rsidRPr="0065794A" w:rsidRDefault="0065794A" w:rsidP="0065794A">
            <w:pPr>
              <w:spacing w:before="120" w:after="120" w:line="276" w:lineRule="auto"/>
              <w:rPr>
                <w:rFonts w:asciiTheme="minorHAnsi" w:eastAsiaTheme="minorEastAsia" w:hAnsiTheme="minorHAnsi" w:cs="Arial"/>
                <w:b/>
                <w:sz w:val="24"/>
              </w:rPr>
            </w:pPr>
            <w:r w:rsidRPr="0065794A">
              <w:rPr>
                <w:rFonts w:asciiTheme="minorHAnsi" w:eastAsiaTheme="minorEastAsia" w:hAnsiTheme="minorHAnsi" w:cs="Arial"/>
                <w:b/>
                <w:sz w:val="24"/>
              </w:rPr>
              <w:t>Absences</w:t>
            </w:r>
          </w:p>
          <w:p w14:paraId="2235A99B" w14:textId="77777777" w:rsidR="0065794A" w:rsidRPr="0065794A" w:rsidRDefault="0065794A" w:rsidP="0065794A">
            <w:pPr>
              <w:spacing w:before="120" w:after="120" w:line="276" w:lineRule="auto"/>
              <w:rPr>
                <w:rFonts w:asciiTheme="minorHAnsi" w:eastAsiaTheme="minorEastAsia" w:hAnsiTheme="minorHAnsi" w:cs="Arial"/>
                <w:sz w:val="24"/>
              </w:rPr>
            </w:pPr>
            <w:r w:rsidRPr="0065794A">
              <w:rPr>
                <w:rFonts w:asciiTheme="minorHAnsi" w:eastAsiaTheme="minorEastAsia" w:hAnsiTheme="minorHAnsi" w:cs="Arial"/>
                <w:sz w:val="24"/>
              </w:rPr>
              <w:t>If a student is absent the office must be informed immediately; a phone call will be made to ascertain the student’s whereabouts; if the student is too ill to attend or is involved in an emergency situation special consideration will be applied for providing documentation is supplied.</w:t>
            </w:r>
          </w:p>
          <w:p w14:paraId="2D45F76D" w14:textId="5FB55C9F" w:rsidR="00577486" w:rsidRPr="0065794A" w:rsidRDefault="00577486" w:rsidP="00B77947">
            <w:pPr>
              <w:spacing w:before="120" w:after="120"/>
              <w:jc w:val="both"/>
              <w:rPr>
                <w:rFonts w:asciiTheme="minorHAnsi" w:hAnsiTheme="minorHAnsi" w:cstheme="minorHAnsi"/>
                <w:sz w:val="18"/>
                <w:szCs w:val="18"/>
              </w:rPr>
            </w:pPr>
            <w:r w:rsidRPr="0065794A">
              <w:rPr>
                <w:rFonts w:asciiTheme="minorHAnsi" w:hAnsiTheme="minorHAnsi" w:cstheme="minorHAnsi"/>
                <w:bCs/>
                <w:iCs/>
                <w:color w:val="595959" w:themeColor="text1" w:themeTint="A6"/>
                <w:sz w:val="18"/>
                <w:szCs w:val="18"/>
              </w:rPr>
              <w:t xml:space="preserve">Once candidates are seated and have started the examination, complete the attendance register. This will allow for the identification of absent candidates who can be contacted as to their whereabouts. </w:t>
            </w:r>
            <w:r w:rsidR="00BD08C5" w:rsidRPr="0065794A">
              <w:rPr>
                <w:rFonts w:asciiTheme="minorHAnsi" w:hAnsiTheme="minorHAnsi" w:cstheme="minorHAnsi"/>
                <w:sz w:val="18"/>
                <w:szCs w:val="18"/>
              </w:rPr>
              <w:t>(</w:t>
            </w:r>
            <w:hyperlink r:id="rId61" w:history="1">
              <w:r w:rsidRPr="0065794A">
                <w:rPr>
                  <w:rFonts w:asciiTheme="minorHAnsi" w:hAnsiTheme="minorHAnsi" w:cstheme="minorHAnsi"/>
                  <w:color w:val="0000FF"/>
                  <w:sz w:val="18"/>
                  <w:szCs w:val="18"/>
                </w:rPr>
                <w:t>ICE</w:t>
              </w:r>
            </w:hyperlink>
            <w:r w:rsidRPr="0065794A">
              <w:rPr>
                <w:rFonts w:asciiTheme="minorHAnsi" w:hAnsiTheme="minorHAnsi" w:cstheme="minorHAnsi"/>
                <w:sz w:val="18"/>
                <w:szCs w:val="18"/>
              </w:rPr>
              <w:t xml:space="preserve"> 22</w:t>
            </w:r>
            <w:r w:rsidR="00BD08C5" w:rsidRPr="0065794A">
              <w:rPr>
                <w:rFonts w:asciiTheme="minorHAnsi" w:hAnsiTheme="minorHAnsi" w:cstheme="minorHAnsi"/>
                <w:sz w:val="18"/>
                <w:szCs w:val="18"/>
              </w:rPr>
              <w:t>)</w:t>
            </w:r>
          </w:p>
          <w:p w14:paraId="6C9DFAF8" w14:textId="0C4E55AD" w:rsidR="00577486" w:rsidRPr="0065794A" w:rsidRDefault="00577486" w:rsidP="0065794A">
            <w:pPr>
              <w:pStyle w:val="ListParagraph"/>
              <w:spacing w:before="120" w:after="120"/>
              <w:ind w:left="1440" w:right="158"/>
              <w:jc w:val="both"/>
              <w:rPr>
                <w:rFonts w:asciiTheme="minorHAnsi" w:hAnsiTheme="minorHAnsi" w:cstheme="minorHAnsi"/>
              </w:rPr>
            </w:pPr>
          </w:p>
        </w:tc>
      </w:tr>
    </w:tbl>
    <w:p w14:paraId="5E6ADE74" w14:textId="77777777" w:rsidR="00775F95" w:rsidRPr="0065794A" w:rsidRDefault="00775F95" w:rsidP="000D251C">
      <w:pPr>
        <w:spacing w:line="276" w:lineRule="auto"/>
        <w:jc w:val="both"/>
        <w:rPr>
          <w:rFonts w:asciiTheme="minorHAnsi" w:hAnsiTheme="minorHAnsi" w:cstheme="minorHAnsi"/>
          <w:b/>
          <w:sz w:val="12"/>
          <w:szCs w:val="12"/>
        </w:rPr>
      </w:pPr>
    </w:p>
    <w:p w14:paraId="44E503C6" w14:textId="77777777" w:rsidR="00775F95" w:rsidRPr="0065794A" w:rsidRDefault="00775F95" w:rsidP="000D251C">
      <w:pPr>
        <w:spacing w:line="276" w:lineRule="auto"/>
        <w:jc w:val="both"/>
        <w:rPr>
          <w:rFonts w:asciiTheme="minorHAnsi" w:hAnsiTheme="minorHAnsi" w:cstheme="minorHAnsi"/>
          <w:b/>
        </w:rPr>
      </w:pPr>
      <w:r w:rsidRPr="0065794A">
        <w:rPr>
          <w:rFonts w:asciiTheme="minorHAnsi" w:hAnsiTheme="minorHAnsi" w:cstheme="minorHAnsi"/>
          <w:b/>
        </w:rPr>
        <w:t>Invigilators</w:t>
      </w:r>
    </w:p>
    <w:p w14:paraId="20CE9188" w14:textId="77777777" w:rsidR="00775F95" w:rsidRPr="0065794A" w:rsidRDefault="00775F95" w:rsidP="00A65AB0">
      <w:pPr>
        <w:pStyle w:val="ListParagraph"/>
        <w:numPr>
          <w:ilvl w:val="0"/>
          <w:numId w:val="71"/>
        </w:numPr>
        <w:spacing w:line="276" w:lineRule="auto"/>
        <w:jc w:val="both"/>
        <w:rPr>
          <w:rFonts w:asciiTheme="minorHAnsi" w:hAnsiTheme="minorHAnsi" w:cstheme="minorHAnsi"/>
        </w:rPr>
      </w:pPr>
      <w:r w:rsidRPr="0065794A">
        <w:rPr>
          <w:rFonts w:asciiTheme="minorHAnsi" w:hAnsiTheme="minorHAnsi" w:cstheme="minorHAnsi"/>
        </w:rPr>
        <w:t>Are informed of the policy/process for dealing with absent candidates through training</w:t>
      </w:r>
    </w:p>
    <w:p w14:paraId="2FB1D6A3" w14:textId="77777777" w:rsidR="00775F95" w:rsidRPr="0065794A" w:rsidRDefault="00775F95" w:rsidP="00A65AB0">
      <w:pPr>
        <w:pStyle w:val="ListParagraph"/>
        <w:numPr>
          <w:ilvl w:val="0"/>
          <w:numId w:val="71"/>
        </w:numPr>
        <w:spacing w:line="276" w:lineRule="auto"/>
        <w:jc w:val="both"/>
        <w:rPr>
          <w:rFonts w:asciiTheme="minorHAnsi" w:hAnsiTheme="minorHAnsi" w:cstheme="minorHAnsi"/>
        </w:rPr>
      </w:pPr>
      <w:r w:rsidRPr="0065794A">
        <w:rPr>
          <w:rFonts w:asciiTheme="minorHAnsi" w:hAnsiTheme="minorHAnsi" w:cstheme="minorHAnsi"/>
        </w:rPr>
        <w:t>Ensure that confirmed absent candidates are clearly marked as such on the attendance register and seating plan</w:t>
      </w:r>
    </w:p>
    <w:p w14:paraId="20C15120" w14:textId="77777777" w:rsidR="00302FC6" w:rsidRDefault="00302FC6" w:rsidP="000D251C">
      <w:pPr>
        <w:pStyle w:val="Heading3"/>
        <w:spacing w:line="276" w:lineRule="auto"/>
        <w:jc w:val="both"/>
        <w:rPr>
          <w:rFonts w:asciiTheme="minorHAnsi" w:hAnsiTheme="minorHAnsi" w:cstheme="minorHAnsi"/>
          <w:b w:val="0"/>
          <w:color w:val="943634" w:themeColor="accent2" w:themeShade="BF"/>
          <w:u w:val="single"/>
        </w:rPr>
      </w:pPr>
      <w:bookmarkStart w:id="75" w:name="_Toc56619514"/>
    </w:p>
    <w:p w14:paraId="1AF75D2F" w14:textId="71AD4F1F" w:rsidR="00775F95" w:rsidRPr="00EA0E67" w:rsidRDefault="00775F95" w:rsidP="000D251C">
      <w:pPr>
        <w:pStyle w:val="Heading3"/>
        <w:spacing w:line="276" w:lineRule="auto"/>
        <w:jc w:val="both"/>
        <w:rPr>
          <w:rFonts w:asciiTheme="minorHAnsi" w:hAnsiTheme="minorHAnsi" w:cstheme="minorHAnsi"/>
          <w:b w:val="0"/>
          <w:color w:val="B00058"/>
          <w:u w:val="single"/>
        </w:rPr>
      </w:pPr>
      <w:r w:rsidRPr="00EA0E67">
        <w:rPr>
          <w:rFonts w:asciiTheme="minorHAnsi" w:hAnsiTheme="minorHAnsi" w:cstheme="minorHAnsi"/>
          <w:b w:val="0"/>
          <w:color w:val="B00058"/>
          <w:u w:val="single"/>
        </w:rPr>
        <w:t>Candidate behaviour</w:t>
      </w:r>
      <w:bookmarkEnd w:id="75"/>
    </w:p>
    <w:p w14:paraId="1EBE8F6B" w14:textId="77777777" w:rsidR="00775F95" w:rsidRPr="0065794A" w:rsidRDefault="00775F95" w:rsidP="000D251C">
      <w:pPr>
        <w:spacing w:line="276" w:lineRule="auto"/>
        <w:jc w:val="both"/>
        <w:rPr>
          <w:rFonts w:asciiTheme="minorHAnsi" w:hAnsiTheme="minorHAnsi" w:cstheme="minorHAnsi"/>
        </w:rPr>
      </w:pPr>
      <w:r w:rsidRPr="0065794A">
        <w:rPr>
          <w:rFonts w:asciiTheme="minorHAnsi" w:hAnsiTheme="minorHAnsi" w:cstheme="minorHAnsi"/>
        </w:rPr>
        <w:t xml:space="preserve">See </w:t>
      </w:r>
      <w:r w:rsidRPr="0065794A">
        <w:rPr>
          <w:rFonts w:asciiTheme="minorHAnsi" w:hAnsiTheme="minorHAnsi" w:cstheme="minorHAnsi"/>
          <w:i/>
        </w:rPr>
        <w:t>Irregularities</w:t>
      </w:r>
      <w:r w:rsidRPr="0065794A">
        <w:rPr>
          <w:rFonts w:asciiTheme="minorHAnsi" w:hAnsiTheme="minorHAnsi" w:cstheme="minorHAnsi"/>
        </w:rPr>
        <w:t xml:space="preserve"> below.</w:t>
      </w:r>
    </w:p>
    <w:p w14:paraId="68CA33E4" w14:textId="77777777" w:rsidR="00302FC6" w:rsidRDefault="00302FC6" w:rsidP="000D251C">
      <w:pPr>
        <w:pStyle w:val="Heading3"/>
        <w:spacing w:line="276" w:lineRule="auto"/>
        <w:jc w:val="both"/>
        <w:rPr>
          <w:rFonts w:asciiTheme="minorHAnsi" w:hAnsiTheme="minorHAnsi" w:cstheme="minorHAnsi"/>
          <w:b w:val="0"/>
          <w:color w:val="943634" w:themeColor="accent2" w:themeShade="BF"/>
          <w:u w:val="single"/>
        </w:rPr>
      </w:pPr>
      <w:bookmarkStart w:id="76" w:name="_Toc56619515"/>
    </w:p>
    <w:p w14:paraId="0F90D052" w14:textId="3351EBA7" w:rsidR="00775F95" w:rsidRPr="00EA0E67" w:rsidRDefault="00775F95" w:rsidP="000D251C">
      <w:pPr>
        <w:pStyle w:val="Heading3"/>
        <w:spacing w:line="276" w:lineRule="auto"/>
        <w:jc w:val="both"/>
        <w:rPr>
          <w:rFonts w:asciiTheme="minorHAnsi" w:hAnsiTheme="minorHAnsi" w:cstheme="minorHAnsi"/>
          <w:b w:val="0"/>
          <w:color w:val="B00058"/>
          <w:u w:val="single"/>
        </w:rPr>
      </w:pPr>
      <w:r w:rsidRPr="00EA0E67">
        <w:rPr>
          <w:rFonts w:asciiTheme="minorHAnsi" w:hAnsiTheme="minorHAnsi" w:cstheme="minorHAnsi"/>
          <w:b w:val="0"/>
          <w:color w:val="B00058"/>
          <w:u w:val="single"/>
        </w:rPr>
        <w:t>Candidate belongings</w:t>
      </w:r>
      <w:bookmarkEnd w:id="76"/>
    </w:p>
    <w:p w14:paraId="4194821A" w14:textId="0378E443" w:rsidR="00775F95" w:rsidRDefault="00775F95" w:rsidP="000D251C">
      <w:pPr>
        <w:pStyle w:val="Default"/>
        <w:spacing w:line="276" w:lineRule="auto"/>
        <w:jc w:val="both"/>
        <w:rPr>
          <w:rFonts w:asciiTheme="minorHAnsi" w:hAnsiTheme="minorHAnsi" w:cstheme="minorHAnsi"/>
          <w:sz w:val="22"/>
          <w:szCs w:val="22"/>
        </w:rPr>
      </w:pPr>
      <w:r w:rsidRPr="0065794A">
        <w:rPr>
          <w:rFonts w:asciiTheme="minorHAnsi" w:hAnsiTheme="minorHAnsi" w:cstheme="minorHAnsi"/>
          <w:sz w:val="22"/>
          <w:szCs w:val="22"/>
        </w:rPr>
        <w:t xml:space="preserve">See </w:t>
      </w:r>
      <w:r w:rsidRPr="0065794A">
        <w:rPr>
          <w:rFonts w:asciiTheme="minorHAnsi" w:hAnsiTheme="minorHAnsi" w:cstheme="minorHAnsi"/>
          <w:i/>
          <w:sz w:val="22"/>
          <w:szCs w:val="22"/>
        </w:rPr>
        <w:t xml:space="preserve">Unauthorised </w:t>
      </w:r>
      <w:r w:rsidR="007D0DBF" w:rsidRPr="0065794A">
        <w:rPr>
          <w:rFonts w:asciiTheme="minorHAnsi" w:hAnsiTheme="minorHAnsi" w:cstheme="minorHAnsi"/>
          <w:i/>
          <w:sz w:val="22"/>
          <w:szCs w:val="22"/>
        </w:rPr>
        <w:t xml:space="preserve">items </w:t>
      </w:r>
      <w:r w:rsidRPr="0065794A">
        <w:rPr>
          <w:rFonts w:asciiTheme="minorHAnsi" w:hAnsiTheme="minorHAnsi" w:cstheme="minorHAnsi"/>
          <w:sz w:val="22"/>
          <w:szCs w:val="22"/>
        </w:rPr>
        <w:t>below.</w:t>
      </w:r>
    </w:p>
    <w:p w14:paraId="4FD996E9" w14:textId="77777777" w:rsidR="00141CBD" w:rsidRPr="00A149ED" w:rsidRDefault="00141CBD" w:rsidP="000D251C">
      <w:pPr>
        <w:pStyle w:val="Default"/>
        <w:spacing w:line="276" w:lineRule="auto"/>
        <w:jc w:val="both"/>
        <w:rPr>
          <w:rFonts w:asciiTheme="minorHAnsi" w:hAnsiTheme="minorHAnsi" w:cstheme="minorHAnsi"/>
          <w:sz w:val="22"/>
          <w:szCs w:val="22"/>
        </w:rPr>
      </w:pPr>
    </w:p>
    <w:p w14:paraId="794FEEA4" w14:textId="03701BAD" w:rsidR="00775F95" w:rsidRPr="00EA0E67" w:rsidRDefault="00775F95" w:rsidP="000D251C">
      <w:pPr>
        <w:pStyle w:val="Heading3"/>
        <w:spacing w:line="276" w:lineRule="auto"/>
        <w:jc w:val="both"/>
        <w:rPr>
          <w:rFonts w:asciiTheme="minorHAnsi" w:hAnsiTheme="minorHAnsi" w:cstheme="minorHAnsi"/>
          <w:b w:val="0"/>
          <w:color w:val="B00058"/>
          <w:u w:val="single"/>
        </w:rPr>
      </w:pPr>
      <w:bookmarkStart w:id="77" w:name="_Toc56619516"/>
      <w:r w:rsidRPr="00EA0E67">
        <w:rPr>
          <w:rFonts w:asciiTheme="minorHAnsi" w:hAnsiTheme="minorHAnsi" w:cstheme="minorHAnsi"/>
          <w:b w:val="0"/>
          <w:color w:val="B00058"/>
          <w:u w:val="single"/>
        </w:rPr>
        <w:t>Candidate late arrival</w:t>
      </w:r>
      <w:bookmarkEnd w:id="77"/>
    </w:p>
    <w:p w14:paraId="60126FB7"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3E54A53C" w14:textId="5F996116" w:rsidR="00775F95" w:rsidRPr="00A149ED" w:rsidRDefault="00775F95" w:rsidP="00A65AB0">
      <w:pPr>
        <w:pStyle w:val="ListParagraph"/>
        <w:numPr>
          <w:ilvl w:val="0"/>
          <w:numId w:val="72"/>
        </w:numPr>
        <w:spacing w:line="276" w:lineRule="auto"/>
        <w:jc w:val="both"/>
        <w:rPr>
          <w:rFonts w:asciiTheme="minorHAnsi" w:hAnsiTheme="minorHAnsi" w:cstheme="minorHAnsi"/>
        </w:rPr>
      </w:pPr>
      <w:bookmarkStart w:id="78" w:name="_Hlk22893547"/>
      <w:r w:rsidRPr="00A149ED">
        <w:rPr>
          <w:rFonts w:asciiTheme="minorHAnsi" w:hAnsiTheme="minorHAnsi" w:cstheme="minorHAnsi"/>
        </w:rPr>
        <w:t>Ensures that candidates who arrive very late for an exam are reported</w:t>
      </w:r>
      <w:r w:rsidR="00932AFE" w:rsidRPr="00A149ED">
        <w:rPr>
          <w:rFonts w:asciiTheme="minorHAnsi" w:hAnsiTheme="minorHAnsi" w:cstheme="minorHAnsi"/>
        </w:rPr>
        <w:t xml:space="preserve"> to the awarding body</w:t>
      </w:r>
      <w:r w:rsidRPr="00A149ED">
        <w:rPr>
          <w:rFonts w:asciiTheme="minorHAnsi" w:hAnsiTheme="minorHAnsi" w:cstheme="minorHAnsi"/>
        </w:rPr>
        <w:t xml:space="preserve"> </w:t>
      </w:r>
      <w:r w:rsidR="00932AFE" w:rsidRPr="00A149ED">
        <w:rPr>
          <w:rFonts w:asciiTheme="minorHAnsi" w:hAnsiTheme="minorHAnsi" w:cstheme="minorHAnsi"/>
        </w:rPr>
        <w:t xml:space="preserve">by submitting a </w:t>
      </w:r>
      <w:r w:rsidR="00932AFE" w:rsidRPr="00A149ED">
        <w:rPr>
          <w:rFonts w:asciiTheme="minorHAnsi" w:hAnsiTheme="minorHAnsi" w:cstheme="minorHAnsi"/>
          <w:sz w:val="20"/>
          <w:szCs w:val="20"/>
        </w:rPr>
        <w:t>report on candidate admitted very late to examination room</w:t>
      </w:r>
      <w:r w:rsidR="00932AFE" w:rsidRPr="00A149ED">
        <w:rPr>
          <w:rFonts w:asciiTheme="minorHAnsi" w:hAnsiTheme="minorHAnsi" w:cstheme="minorHAnsi"/>
        </w:rPr>
        <w:t xml:space="preserve"> </w:t>
      </w:r>
      <w:bookmarkStart w:id="79" w:name="_Hlk528958722"/>
      <w:r w:rsidR="00E45246" w:rsidRPr="00A149ED">
        <w:rPr>
          <w:rFonts w:asciiTheme="minorHAnsi" w:hAnsiTheme="minorHAnsi" w:cstheme="minorHAnsi"/>
        </w:rPr>
        <w:t xml:space="preserve">through </w:t>
      </w:r>
      <w:r w:rsidR="00E45246" w:rsidRPr="00A149ED">
        <w:rPr>
          <w:rFonts w:asciiTheme="minorHAnsi" w:hAnsiTheme="minorHAnsi" w:cstheme="minorHAnsi"/>
          <w:sz w:val="20"/>
          <w:szCs w:val="20"/>
        </w:rPr>
        <w:t>CAP</w:t>
      </w:r>
      <w:r w:rsidR="00E45246" w:rsidRPr="00A149ED">
        <w:rPr>
          <w:rFonts w:asciiTheme="minorHAnsi" w:hAnsiTheme="minorHAnsi" w:cstheme="minorHAnsi"/>
        </w:rPr>
        <w:t xml:space="preserve"> to timescale</w:t>
      </w:r>
      <w:bookmarkEnd w:id="79"/>
    </w:p>
    <w:p w14:paraId="5053BBE6" w14:textId="1E02EA4C" w:rsidR="00775F95" w:rsidRPr="00A149ED" w:rsidRDefault="00775F95" w:rsidP="00A65AB0">
      <w:pPr>
        <w:pStyle w:val="ListParagraph"/>
        <w:numPr>
          <w:ilvl w:val="0"/>
          <w:numId w:val="72"/>
        </w:numPr>
        <w:spacing w:line="276" w:lineRule="auto"/>
        <w:jc w:val="both"/>
        <w:rPr>
          <w:rFonts w:asciiTheme="minorHAnsi" w:hAnsiTheme="minorHAnsi" w:cstheme="minorHAnsi"/>
        </w:rPr>
      </w:pPr>
      <w:r w:rsidRPr="00A149ED">
        <w:rPr>
          <w:rFonts w:asciiTheme="minorHAnsi" w:hAnsiTheme="minorHAnsi" w:cstheme="minorHAnsi"/>
        </w:rPr>
        <w:t xml:space="preserve">Warns candidates that their </w:t>
      </w:r>
      <w:r w:rsidR="00932AFE" w:rsidRPr="00A149ED">
        <w:rPr>
          <w:rFonts w:asciiTheme="minorHAnsi" w:hAnsiTheme="minorHAnsi" w:cstheme="minorHAnsi"/>
        </w:rPr>
        <w:t>script</w:t>
      </w:r>
      <w:r w:rsidRPr="00A149ED">
        <w:rPr>
          <w:rFonts w:asciiTheme="minorHAnsi" w:hAnsiTheme="minorHAnsi" w:cstheme="minorHAnsi"/>
        </w:rPr>
        <w:t xml:space="preserve"> may not be accepted by the awarding body</w:t>
      </w:r>
    </w:p>
    <w:bookmarkEnd w:id="78"/>
    <w:p w14:paraId="375C3CDF"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68981A70" w14:textId="77777777" w:rsidR="00775F95" w:rsidRPr="00A149ED" w:rsidRDefault="00775F95" w:rsidP="00A65AB0">
      <w:pPr>
        <w:pStyle w:val="ListParagraph"/>
        <w:numPr>
          <w:ilvl w:val="0"/>
          <w:numId w:val="73"/>
        </w:numPr>
        <w:spacing w:line="276" w:lineRule="auto"/>
        <w:jc w:val="both"/>
        <w:rPr>
          <w:rFonts w:asciiTheme="minorHAnsi" w:hAnsiTheme="minorHAnsi" w:cstheme="minorHAnsi"/>
        </w:rPr>
      </w:pPr>
      <w:r w:rsidRPr="00A149ED">
        <w:rPr>
          <w:rFonts w:asciiTheme="minorHAnsi" w:hAnsiTheme="minorHAnsi" w:cstheme="minorHAnsi"/>
        </w:rPr>
        <w:t>Are informed of the policy/process for dealing with late/very late arrival candidates through training</w:t>
      </w:r>
    </w:p>
    <w:p w14:paraId="2E3B3C51" w14:textId="697F47CD" w:rsidR="00775F95" w:rsidRDefault="00775F95" w:rsidP="00A65AB0">
      <w:pPr>
        <w:pStyle w:val="ListParagraph"/>
        <w:numPr>
          <w:ilvl w:val="0"/>
          <w:numId w:val="73"/>
        </w:numPr>
        <w:spacing w:line="276" w:lineRule="auto"/>
        <w:jc w:val="both"/>
        <w:rPr>
          <w:rFonts w:asciiTheme="minorHAnsi" w:hAnsiTheme="minorHAnsi" w:cstheme="minorHAnsi"/>
        </w:rPr>
      </w:pPr>
      <w:r w:rsidRPr="00A149ED">
        <w:rPr>
          <w:rFonts w:asciiTheme="minorHAnsi" w:hAnsiTheme="minorHAnsi" w:cstheme="minorHAnsi"/>
        </w:rPr>
        <w:t>Ensure that relevant information is recorded on the exam room incident log</w:t>
      </w:r>
    </w:p>
    <w:p w14:paraId="270C9DEB" w14:textId="2994EDE0" w:rsidR="00141CBD" w:rsidRDefault="00141CBD" w:rsidP="00141CBD">
      <w:pPr>
        <w:spacing w:line="276" w:lineRule="auto"/>
        <w:jc w:val="both"/>
        <w:rPr>
          <w:rFonts w:asciiTheme="minorHAnsi" w:hAnsiTheme="minorHAnsi" w:cstheme="minorHAnsi"/>
        </w:rPr>
      </w:pPr>
    </w:p>
    <w:p w14:paraId="69172349" w14:textId="34A8DD50"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80" w:name="_Toc56619517"/>
      <w:r w:rsidRPr="00A0026B">
        <w:rPr>
          <w:rFonts w:asciiTheme="minorHAnsi" w:hAnsiTheme="minorHAnsi" w:cstheme="minorHAnsi"/>
          <w:b w:val="0"/>
          <w:color w:val="B00058"/>
          <w:u w:val="single"/>
        </w:rPr>
        <w:t>Conducting exams</w:t>
      </w:r>
      <w:bookmarkEnd w:id="80"/>
    </w:p>
    <w:p w14:paraId="32181CF0"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621AE725" w14:textId="77777777" w:rsidR="00775F95" w:rsidRPr="00A149ED" w:rsidRDefault="00775F95" w:rsidP="00DF6E06">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 xml:space="preserve">Ensures venues used for conducting exams meet the requirements of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bodies</w:t>
      </w:r>
    </w:p>
    <w:p w14:paraId="3D226CFA"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6CBB9A4B" w14:textId="77777777" w:rsidR="00775F95" w:rsidRPr="00A149ED" w:rsidRDefault="00775F95" w:rsidP="00DF6E06">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 xml:space="preserve">Ensures exams are conducted according to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body instructions</w:t>
      </w:r>
    </w:p>
    <w:p w14:paraId="741B2987" w14:textId="77777777" w:rsidR="00775F95" w:rsidRPr="00A149ED" w:rsidRDefault="00775F95" w:rsidP="00DF6E06">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 xml:space="preserve">Uses an </w:t>
      </w:r>
      <w:r w:rsidRPr="00A149ED">
        <w:rPr>
          <w:rFonts w:asciiTheme="minorHAnsi" w:hAnsiTheme="minorHAnsi" w:cstheme="minorHAnsi"/>
          <w:i/>
        </w:rPr>
        <w:t>exam day checklist</w:t>
      </w:r>
      <w:r w:rsidRPr="00A149ED">
        <w:rPr>
          <w:rFonts w:asciiTheme="minorHAnsi" w:hAnsiTheme="minorHAnsi" w:cstheme="minorHAnsi"/>
        </w:rPr>
        <w:t xml:space="preserve"> to ensure each exam session is fully prepared for, unplanned events can be dealt with and associated follow-up is completed</w:t>
      </w:r>
    </w:p>
    <w:p w14:paraId="7B0BAC68" w14:textId="77777777" w:rsidR="00302FC6" w:rsidRDefault="00302FC6" w:rsidP="00302FC6">
      <w:pPr>
        <w:spacing w:after="200" w:line="276" w:lineRule="auto"/>
        <w:rPr>
          <w:rFonts w:asciiTheme="minorHAnsi" w:hAnsiTheme="minorHAnsi" w:cstheme="minorHAnsi"/>
          <w:u w:val="single"/>
        </w:rPr>
      </w:pPr>
      <w:bookmarkStart w:id="81" w:name="_Toc56619518"/>
    </w:p>
    <w:p w14:paraId="51150AAA" w14:textId="7CA5ADDB" w:rsidR="00775F95" w:rsidRPr="00A0026B" w:rsidRDefault="00775F95" w:rsidP="00302FC6">
      <w:pPr>
        <w:spacing w:after="200" w:line="276" w:lineRule="auto"/>
        <w:rPr>
          <w:rFonts w:asciiTheme="minorHAnsi" w:eastAsiaTheme="majorEastAsia" w:hAnsiTheme="minorHAnsi" w:cstheme="minorHAnsi"/>
          <w:b/>
          <w:bCs/>
          <w:color w:val="B00058"/>
          <w:u w:val="single"/>
        </w:rPr>
      </w:pPr>
      <w:r w:rsidRPr="00A0026B">
        <w:rPr>
          <w:rFonts w:asciiTheme="minorHAnsi" w:hAnsiTheme="minorHAnsi" w:cstheme="minorHAnsi"/>
          <w:color w:val="B00058"/>
          <w:u w:val="single"/>
        </w:rPr>
        <w:t>Dispatch of exam scripts</w:t>
      </w:r>
      <w:bookmarkEnd w:id="81"/>
    </w:p>
    <w:p w14:paraId="530620B3"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2D214453" w14:textId="77777777" w:rsidR="00775F95" w:rsidRPr="00A149ED" w:rsidRDefault="00775F95" w:rsidP="00A65AB0">
      <w:pPr>
        <w:pStyle w:val="ListParagraph"/>
        <w:numPr>
          <w:ilvl w:val="0"/>
          <w:numId w:val="74"/>
        </w:numPr>
        <w:spacing w:line="276" w:lineRule="auto"/>
        <w:jc w:val="both"/>
        <w:rPr>
          <w:rFonts w:asciiTheme="minorHAnsi" w:hAnsiTheme="minorHAnsi" w:cstheme="minorHAnsi"/>
        </w:rPr>
      </w:pPr>
      <w:r w:rsidRPr="00A149ED">
        <w:rPr>
          <w:rFonts w:asciiTheme="minorHAnsi" w:hAnsiTheme="minorHAnsi" w:cstheme="minorHAnsi"/>
        </w:rPr>
        <w:t xml:space="preserve">Dispatches scripts as instructed by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bodies</w:t>
      </w:r>
    </w:p>
    <w:p w14:paraId="70470110" w14:textId="19EF2D28" w:rsidR="00775F95" w:rsidRDefault="00775F95" w:rsidP="00A65AB0">
      <w:pPr>
        <w:pStyle w:val="ListParagraph"/>
        <w:numPr>
          <w:ilvl w:val="0"/>
          <w:numId w:val="74"/>
        </w:numPr>
        <w:spacing w:line="276" w:lineRule="auto"/>
        <w:jc w:val="both"/>
        <w:rPr>
          <w:rFonts w:asciiTheme="minorHAnsi" w:hAnsiTheme="minorHAnsi" w:cstheme="minorHAnsi"/>
        </w:rPr>
      </w:pPr>
      <w:r w:rsidRPr="00A149ED">
        <w:rPr>
          <w:rFonts w:asciiTheme="minorHAnsi" w:hAnsiTheme="minorHAnsi" w:cstheme="minorHAnsi"/>
        </w:rPr>
        <w:t>Keeps appropriate records to track dispatch</w:t>
      </w:r>
    </w:p>
    <w:p w14:paraId="07A40CCF" w14:textId="77777777" w:rsidR="00302FC6" w:rsidRPr="00A149ED" w:rsidRDefault="00302FC6" w:rsidP="00302FC6">
      <w:pPr>
        <w:pStyle w:val="ListParagraph"/>
        <w:spacing w:line="276" w:lineRule="auto"/>
        <w:jc w:val="both"/>
        <w:rPr>
          <w:rFonts w:asciiTheme="minorHAnsi" w:hAnsiTheme="minorHAnsi" w:cstheme="minorHAnsi"/>
        </w:rPr>
      </w:pPr>
    </w:p>
    <w:p w14:paraId="6F00A5A4" w14:textId="6B925AAE"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82" w:name="_Toc56619519"/>
      <w:r w:rsidRPr="00A0026B">
        <w:rPr>
          <w:rFonts w:asciiTheme="minorHAnsi" w:hAnsiTheme="minorHAnsi" w:cstheme="minorHAnsi"/>
          <w:b w:val="0"/>
          <w:color w:val="B00058"/>
          <w:u w:val="single"/>
        </w:rPr>
        <w:t>Exam papers and materials</w:t>
      </w:r>
      <w:bookmarkEnd w:id="82"/>
    </w:p>
    <w:p w14:paraId="459459D2"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6746A4F4" w14:textId="6AD6362E" w:rsidR="00775F95" w:rsidRPr="00A149ED" w:rsidRDefault="00775F95" w:rsidP="00DF6E06">
      <w:pPr>
        <w:pStyle w:val="ListParagraph"/>
        <w:numPr>
          <w:ilvl w:val="0"/>
          <w:numId w:val="15"/>
        </w:numPr>
        <w:spacing w:line="276" w:lineRule="auto"/>
        <w:jc w:val="both"/>
        <w:rPr>
          <w:rFonts w:asciiTheme="minorHAnsi" w:hAnsiTheme="minorHAnsi" w:cstheme="minorHAnsi"/>
        </w:rPr>
      </w:pPr>
      <w:r w:rsidRPr="00A149ED">
        <w:rPr>
          <w:rFonts w:asciiTheme="minorHAnsi" w:hAnsiTheme="minorHAnsi" w:cstheme="minorHAnsi"/>
        </w:rPr>
        <w:t xml:space="preserve">Organises exam question papers and associated confidential resources in date order in </w:t>
      </w:r>
      <w:r w:rsidR="009D017F" w:rsidRPr="00A149ED">
        <w:rPr>
          <w:rFonts w:asciiTheme="minorHAnsi" w:hAnsiTheme="minorHAnsi" w:cstheme="minorHAnsi"/>
        </w:rPr>
        <w:t xml:space="preserve">the </w:t>
      </w:r>
      <w:r w:rsidRPr="00A149ED">
        <w:rPr>
          <w:rFonts w:asciiTheme="minorHAnsi" w:hAnsiTheme="minorHAnsi" w:cstheme="minorHAnsi"/>
        </w:rPr>
        <w:t>secure storage</w:t>
      </w:r>
      <w:r w:rsidR="000C26F8" w:rsidRPr="00A149ED">
        <w:rPr>
          <w:rFonts w:asciiTheme="minorHAnsi" w:hAnsiTheme="minorHAnsi" w:cstheme="minorHAnsi"/>
        </w:rPr>
        <w:t xml:space="preserve"> facility</w:t>
      </w:r>
    </w:p>
    <w:p w14:paraId="1C33126A" w14:textId="77777777" w:rsidR="00775F95" w:rsidRPr="00A149ED" w:rsidRDefault="00775F95" w:rsidP="00DF6E06">
      <w:pPr>
        <w:pStyle w:val="ListParagraph"/>
        <w:numPr>
          <w:ilvl w:val="0"/>
          <w:numId w:val="15"/>
        </w:numPr>
        <w:spacing w:line="276" w:lineRule="auto"/>
        <w:jc w:val="both"/>
        <w:rPr>
          <w:rFonts w:asciiTheme="minorHAnsi" w:hAnsiTheme="minorHAnsi" w:cstheme="minorHAnsi"/>
        </w:rPr>
      </w:pPr>
      <w:r w:rsidRPr="00A149ED">
        <w:rPr>
          <w:rFonts w:asciiTheme="minorHAnsi" w:hAnsiTheme="minorHAnsi" w:cstheme="minorHAnsi"/>
        </w:rPr>
        <w:t>Attaches erratum notices received to relevant exam question paper packets</w:t>
      </w:r>
    </w:p>
    <w:p w14:paraId="6E5623F4" w14:textId="77777777" w:rsidR="00775F95" w:rsidRPr="00A149ED" w:rsidRDefault="00775F95" w:rsidP="00DF6E06">
      <w:pPr>
        <w:pStyle w:val="ListParagraph"/>
        <w:numPr>
          <w:ilvl w:val="0"/>
          <w:numId w:val="15"/>
        </w:numPr>
        <w:spacing w:line="276" w:lineRule="auto"/>
        <w:jc w:val="both"/>
        <w:rPr>
          <w:rFonts w:asciiTheme="minorHAnsi" w:hAnsiTheme="minorHAnsi" w:cstheme="minorHAnsi"/>
        </w:rPr>
      </w:pPr>
      <w:r w:rsidRPr="00A149ED">
        <w:rPr>
          <w:rFonts w:asciiTheme="minorHAnsi" w:hAnsiTheme="minorHAnsi" w:cstheme="minorHAnsi"/>
        </w:rPr>
        <w:t>Collates attendance registers and examiner details in date order</w:t>
      </w:r>
    </w:p>
    <w:p w14:paraId="79AE315C" w14:textId="544E9E10" w:rsidR="00775F95" w:rsidRPr="00A149ED" w:rsidRDefault="00775F95" w:rsidP="00DF6E06">
      <w:pPr>
        <w:pStyle w:val="ListParagraph"/>
        <w:numPr>
          <w:ilvl w:val="0"/>
          <w:numId w:val="15"/>
        </w:numPr>
        <w:spacing w:line="276" w:lineRule="auto"/>
        <w:jc w:val="both"/>
        <w:rPr>
          <w:rFonts w:asciiTheme="minorHAnsi" w:hAnsiTheme="minorHAnsi" w:cstheme="minorHAnsi"/>
        </w:rPr>
      </w:pPr>
      <w:r w:rsidRPr="00A149ED">
        <w:rPr>
          <w:rFonts w:asciiTheme="minorHAnsi" w:hAnsiTheme="minorHAnsi" w:cstheme="minorHAnsi"/>
        </w:rPr>
        <w:t xml:space="preserve">Regularly checks mail or </w:t>
      </w:r>
      <w:r w:rsidR="000C26F8" w:rsidRPr="00A149ED">
        <w:rPr>
          <w:rFonts w:asciiTheme="minorHAnsi" w:hAnsiTheme="minorHAnsi" w:cstheme="minorHAnsi"/>
        </w:rPr>
        <w:t xml:space="preserve">email </w:t>
      </w:r>
      <w:r w:rsidRPr="00A149ED">
        <w:rPr>
          <w:rFonts w:asciiTheme="minorHAnsi" w:hAnsiTheme="minorHAnsi" w:cstheme="minorHAnsi"/>
        </w:rPr>
        <w:t>inbox for updates from awarding bodies</w:t>
      </w:r>
    </w:p>
    <w:p w14:paraId="56086866" w14:textId="7C803BFE" w:rsidR="00645FA7" w:rsidRDefault="00775F95" w:rsidP="00645FA7">
      <w:pPr>
        <w:pStyle w:val="ListParagraph"/>
        <w:numPr>
          <w:ilvl w:val="0"/>
          <w:numId w:val="15"/>
        </w:numPr>
        <w:spacing w:line="276" w:lineRule="auto"/>
        <w:jc w:val="both"/>
        <w:rPr>
          <w:rFonts w:asciiTheme="minorHAnsi" w:hAnsiTheme="minorHAnsi" w:cstheme="minorHAnsi"/>
          <w:szCs w:val="22"/>
        </w:rPr>
      </w:pPr>
      <w:bookmarkStart w:id="83" w:name="_Hlk22893620"/>
      <w:r w:rsidRPr="0065794A">
        <w:rPr>
          <w:rFonts w:asciiTheme="minorHAnsi" w:hAnsiTheme="minorHAnsi" w:cstheme="minorHAnsi"/>
          <w:szCs w:val="22"/>
        </w:rPr>
        <w:t>In order to avoid potential breaches of security, ensures</w:t>
      </w:r>
      <w:r w:rsidR="00645FA7" w:rsidRPr="0065794A">
        <w:rPr>
          <w:rFonts w:asciiTheme="minorHAnsi" w:hAnsiTheme="minorHAnsi" w:cstheme="minorHAnsi"/>
          <w:szCs w:val="22"/>
        </w:rPr>
        <w:t xml:space="preserve"> care is taken to ensure the correct question paper packets are opened</w:t>
      </w:r>
      <w:r w:rsidRPr="0065794A">
        <w:rPr>
          <w:rFonts w:asciiTheme="minorHAnsi" w:hAnsiTheme="minorHAnsi" w:cstheme="minorHAnsi"/>
          <w:szCs w:val="22"/>
        </w:rPr>
        <w:t xml:space="preserve"> </w:t>
      </w:r>
      <w:bookmarkStart w:id="84" w:name="_Hlk528959003"/>
      <w:r w:rsidR="00645FA7" w:rsidRPr="0065794A">
        <w:rPr>
          <w:rFonts w:asciiTheme="minorHAnsi" w:hAnsiTheme="minorHAnsi" w:cstheme="minorHAnsi"/>
          <w:szCs w:val="22"/>
        </w:rPr>
        <w:t>by ensuring a member of centre staff, additional to the person removing the papers from secure storage, e.g. an invigilator, checks the day, date, time, subject, unit/component and tier of entry, if appropriate, immediately before a question paper packet is opened</w:t>
      </w:r>
    </w:p>
    <w:p w14:paraId="5E8A6D7E" w14:textId="77777777" w:rsidR="00262B11" w:rsidRDefault="00262B11" w:rsidP="00262B11">
      <w:pPr>
        <w:pStyle w:val="ListParagraph"/>
        <w:spacing w:line="276" w:lineRule="auto"/>
        <w:jc w:val="both"/>
        <w:rPr>
          <w:rFonts w:asciiTheme="minorHAnsi" w:hAnsiTheme="minorHAnsi" w:cstheme="minorHAnsi"/>
          <w:szCs w:val="22"/>
        </w:rPr>
      </w:pPr>
    </w:p>
    <w:p w14:paraId="3CDBD7F1" w14:textId="011E2C34" w:rsidR="00262B11" w:rsidRDefault="00262B11" w:rsidP="00262B11">
      <w:pPr>
        <w:pStyle w:val="ListParagraph"/>
        <w:spacing w:line="276" w:lineRule="auto"/>
        <w:jc w:val="both"/>
        <w:rPr>
          <w:rFonts w:asciiTheme="minorHAnsi" w:hAnsiTheme="minorHAnsi" w:cstheme="minorHAnsi"/>
          <w:szCs w:val="22"/>
        </w:rPr>
      </w:pPr>
    </w:p>
    <w:p w14:paraId="7D9271AC" w14:textId="77777777" w:rsidR="00262B11" w:rsidRPr="0065794A" w:rsidRDefault="00262B11" w:rsidP="00262B11">
      <w:pPr>
        <w:pStyle w:val="ListParagraph"/>
        <w:spacing w:line="276" w:lineRule="auto"/>
        <w:jc w:val="both"/>
        <w:rPr>
          <w:rFonts w:asciiTheme="minorHAnsi" w:hAnsiTheme="minorHAnsi" w:cstheme="minorHAnsi"/>
          <w:szCs w:val="22"/>
        </w:rPr>
      </w:pPr>
    </w:p>
    <w:p w14:paraId="4C9AB70D" w14:textId="78E56253" w:rsidR="00394E41" w:rsidRPr="0065794A" w:rsidRDefault="00394E41" w:rsidP="00DF6E06">
      <w:pPr>
        <w:pStyle w:val="ListParagraph"/>
        <w:numPr>
          <w:ilvl w:val="0"/>
          <w:numId w:val="15"/>
        </w:numPr>
        <w:spacing w:line="276" w:lineRule="auto"/>
        <w:jc w:val="both"/>
        <w:rPr>
          <w:rFonts w:asciiTheme="minorHAnsi" w:hAnsiTheme="minorHAnsi" w:cstheme="minorHAnsi"/>
          <w:szCs w:val="22"/>
        </w:rPr>
      </w:pPr>
      <w:r w:rsidRPr="0065794A">
        <w:rPr>
          <w:rFonts w:asciiTheme="minorHAnsi" w:hAnsiTheme="minorHAnsi" w:cstheme="minorHAnsi"/>
          <w:szCs w:val="22"/>
        </w:rPr>
        <w:t xml:space="preserve">Ensures this </w:t>
      </w:r>
      <w:r w:rsidR="001E462B" w:rsidRPr="0065794A">
        <w:rPr>
          <w:rFonts w:asciiTheme="minorHAnsi" w:hAnsiTheme="minorHAnsi" w:cstheme="minorHAnsi"/>
          <w:szCs w:val="22"/>
        </w:rPr>
        <w:t>additional/</w:t>
      </w:r>
      <w:r w:rsidRPr="0065794A">
        <w:rPr>
          <w:rFonts w:asciiTheme="minorHAnsi" w:hAnsiTheme="minorHAnsi" w:cstheme="minorHAnsi"/>
          <w:szCs w:val="22"/>
        </w:rPr>
        <w:t xml:space="preserve">second check </w:t>
      </w:r>
      <w:r w:rsidR="001E462B" w:rsidRPr="0065794A">
        <w:rPr>
          <w:rFonts w:asciiTheme="minorHAnsi" w:hAnsiTheme="minorHAnsi" w:cstheme="minorHAnsi"/>
          <w:szCs w:val="22"/>
        </w:rPr>
        <w:t>is recorded</w:t>
      </w:r>
    </w:p>
    <w:bookmarkEnd w:id="83"/>
    <w:bookmarkEnd w:id="84"/>
    <w:p w14:paraId="225C3637" w14:textId="0AD755F0" w:rsidR="00775F95" w:rsidRPr="0065794A" w:rsidRDefault="00775F95" w:rsidP="00DF6E06">
      <w:pPr>
        <w:pStyle w:val="ListParagraph"/>
        <w:numPr>
          <w:ilvl w:val="0"/>
          <w:numId w:val="15"/>
        </w:numPr>
        <w:spacing w:line="276" w:lineRule="auto"/>
        <w:jc w:val="both"/>
        <w:rPr>
          <w:rFonts w:asciiTheme="minorHAnsi" w:hAnsiTheme="minorHAnsi" w:cstheme="minorHAnsi"/>
        </w:rPr>
      </w:pPr>
      <w:r w:rsidRPr="0065794A">
        <w:rPr>
          <w:rFonts w:asciiTheme="minorHAnsi" w:hAnsiTheme="minorHAnsi" w:cstheme="minorHAnsi"/>
        </w:rPr>
        <w:t xml:space="preserve">Where allowed by the awarding body, only releases exam papers and materials to teaching departments for teaching and learning purposes after the published finishing time of the exam, or until any </w:t>
      </w:r>
      <w:r w:rsidR="000C26F8" w:rsidRPr="0065794A">
        <w:rPr>
          <w:rFonts w:asciiTheme="minorHAnsi" w:hAnsiTheme="minorHAnsi" w:cstheme="minorHAnsi"/>
        </w:rPr>
        <w:t xml:space="preserve">timetable </w:t>
      </w:r>
      <w:r w:rsidRPr="0065794A">
        <w:rPr>
          <w:rFonts w:asciiTheme="minorHAnsi" w:hAnsiTheme="minorHAnsi" w:cstheme="minorHAnsi"/>
        </w:rPr>
        <w:t>clash candidates have completed the exam</w:t>
      </w:r>
    </w:p>
    <w:p w14:paraId="4698AFC0" w14:textId="6FD3212D"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85" w:name="_Toc56619520"/>
      <w:r w:rsidRPr="00A0026B">
        <w:rPr>
          <w:rFonts w:asciiTheme="minorHAnsi" w:hAnsiTheme="minorHAnsi" w:cstheme="minorHAnsi"/>
          <w:b w:val="0"/>
          <w:color w:val="B00058"/>
          <w:u w:val="single"/>
        </w:rPr>
        <w:t>Exam rooms</w:t>
      </w:r>
      <w:bookmarkEnd w:id="85"/>
    </w:p>
    <w:p w14:paraId="5F5DD79D"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7BE3CB71" w14:textId="6D00B764" w:rsidR="001E462B" w:rsidRPr="00A149ED" w:rsidRDefault="00AC763F" w:rsidP="004B18EE">
      <w:pPr>
        <w:pStyle w:val="ListParagraph"/>
        <w:numPr>
          <w:ilvl w:val="0"/>
          <w:numId w:val="16"/>
        </w:numPr>
        <w:spacing w:line="276" w:lineRule="auto"/>
        <w:jc w:val="both"/>
        <w:rPr>
          <w:rFonts w:asciiTheme="minorHAnsi" w:hAnsiTheme="minorHAnsi" w:cstheme="minorHAnsi"/>
        </w:rPr>
      </w:pPr>
      <w:bookmarkStart w:id="86" w:name="_Hlk22893728"/>
      <w:r w:rsidRPr="00A149ED">
        <w:rPr>
          <w:rFonts w:asciiTheme="minorHAnsi" w:hAnsiTheme="minorHAnsi" w:cstheme="minorHAnsi"/>
        </w:rPr>
        <w:t xml:space="preserve">Ensures that </w:t>
      </w:r>
      <w:bookmarkStart w:id="87" w:name="_Hlk528959623"/>
      <w:r w:rsidR="00A20434" w:rsidRPr="00A149ED">
        <w:rPr>
          <w:rFonts w:asciiTheme="minorHAnsi" w:hAnsiTheme="minorHAnsi" w:cstheme="minorHAnsi"/>
        </w:rPr>
        <w:t xml:space="preserve">internal tests, mock exams, </w:t>
      </w:r>
      <w:r w:rsidRPr="00A149ED">
        <w:rPr>
          <w:rFonts w:asciiTheme="minorHAnsi" w:hAnsiTheme="minorHAnsi" w:cstheme="minorHAnsi"/>
        </w:rPr>
        <w:t xml:space="preserve">revision or coaching sessions </w:t>
      </w:r>
      <w:bookmarkEnd w:id="87"/>
      <w:r w:rsidR="001E462B" w:rsidRPr="00A149ED">
        <w:rPr>
          <w:rFonts w:asciiTheme="minorHAnsi" w:hAnsiTheme="minorHAnsi" w:cstheme="minorHAnsi"/>
        </w:rPr>
        <w:t xml:space="preserve">are not conducted in a room ‘designated’ as an exam room </w:t>
      </w:r>
    </w:p>
    <w:p w14:paraId="07F94732" w14:textId="77777777" w:rsidR="003D5870" w:rsidRPr="00A149ED" w:rsidRDefault="001E462B" w:rsidP="003D5870">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 xml:space="preserve">Ensures that when a room is ‘designated’ as an exam room it is not used for any purpose other than conducting external exams </w:t>
      </w:r>
    </w:p>
    <w:p w14:paraId="2E257847" w14:textId="47D99EB8" w:rsidR="00775F95" w:rsidRPr="0065794A" w:rsidRDefault="00775F95" w:rsidP="003D5870">
      <w:pPr>
        <w:pStyle w:val="ListParagraph"/>
        <w:numPr>
          <w:ilvl w:val="0"/>
          <w:numId w:val="16"/>
        </w:numPr>
        <w:spacing w:line="276" w:lineRule="auto"/>
        <w:jc w:val="both"/>
        <w:rPr>
          <w:rFonts w:asciiTheme="minorHAnsi" w:hAnsiTheme="minorHAnsi" w:cstheme="minorHAnsi"/>
          <w:szCs w:val="22"/>
        </w:rPr>
      </w:pPr>
      <w:r w:rsidRPr="0065794A">
        <w:rPr>
          <w:rFonts w:asciiTheme="minorHAnsi" w:hAnsiTheme="minorHAnsi" w:cstheme="minorHAnsi"/>
          <w:szCs w:val="22"/>
        </w:rPr>
        <w:t xml:space="preserve">Ensures only </w:t>
      </w:r>
      <w:r w:rsidR="003D5870" w:rsidRPr="0065794A">
        <w:rPr>
          <w:rFonts w:asciiTheme="minorHAnsi" w:hAnsiTheme="minorHAnsi" w:cstheme="minorHAnsi"/>
          <w:szCs w:val="22"/>
        </w:rPr>
        <w:t>approved</w:t>
      </w:r>
      <w:r w:rsidRPr="0065794A">
        <w:rPr>
          <w:rFonts w:asciiTheme="minorHAnsi" w:hAnsiTheme="minorHAnsi" w:cstheme="minorHAnsi"/>
          <w:szCs w:val="22"/>
        </w:rPr>
        <w:t xml:space="preserve"> centre staff </w:t>
      </w:r>
      <w:r w:rsidR="003D5870" w:rsidRPr="0065794A">
        <w:rPr>
          <w:rFonts w:asciiTheme="minorHAnsi" w:hAnsiTheme="minorHAnsi" w:cstheme="minorHAnsi"/>
          <w:szCs w:val="22"/>
        </w:rPr>
        <w:t xml:space="preserve">(who have not taught the subject being examined) </w:t>
      </w:r>
      <w:r w:rsidRPr="0065794A">
        <w:rPr>
          <w:rFonts w:asciiTheme="minorHAnsi" w:hAnsiTheme="minorHAnsi" w:cstheme="minorHAnsi"/>
          <w:szCs w:val="22"/>
        </w:rPr>
        <w:t>are present in exam rooms</w:t>
      </w:r>
      <w:r w:rsidR="00E36722" w:rsidRPr="0065794A">
        <w:rPr>
          <w:rFonts w:asciiTheme="minorHAnsi" w:hAnsiTheme="minorHAnsi" w:cstheme="minorHAnsi"/>
          <w:szCs w:val="22"/>
        </w:rPr>
        <w:t xml:space="preserve"> to perform permitted tasks</w:t>
      </w:r>
    </w:p>
    <w:p w14:paraId="6E841841" w14:textId="29A2771B" w:rsidR="00775F95" w:rsidRPr="00A149ED" w:rsidRDefault="00775F95" w:rsidP="00DF6E06">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 xml:space="preserve">Ensures </w:t>
      </w:r>
      <w:r w:rsidR="000C26F8" w:rsidRPr="00A149ED">
        <w:rPr>
          <w:rFonts w:asciiTheme="minorHAnsi" w:hAnsiTheme="minorHAnsi" w:cstheme="minorHAnsi"/>
        </w:rPr>
        <w:t>the centre’s policy</w:t>
      </w:r>
      <w:r w:rsidRPr="00A149ED">
        <w:rPr>
          <w:rFonts w:asciiTheme="minorHAnsi" w:hAnsiTheme="minorHAnsi" w:cstheme="minorHAnsi"/>
        </w:rPr>
        <w:t xml:space="preserve"> relating to food and drink that may be allowed in exam rooms is clearly communicated to candidates </w:t>
      </w:r>
    </w:p>
    <w:p w14:paraId="44F9AEB3" w14:textId="2088FA48" w:rsidR="00474C88" w:rsidRDefault="00474C88" w:rsidP="0065794A">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Ensures the centre’s policy on candidates leaving the exam room temporarily is clearly communicated to candidates</w:t>
      </w:r>
      <w:bookmarkStart w:id="88" w:name="_Hlk22893797"/>
      <w:bookmarkEnd w:id="86"/>
    </w:p>
    <w:p w14:paraId="32D13B90" w14:textId="77777777" w:rsidR="00302FC6" w:rsidRPr="00302FC6" w:rsidRDefault="00302FC6" w:rsidP="00302FC6">
      <w:pPr>
        <w:spacing w:line="276" w:lineRule="auto"/>
        <w:jc w:val="both"/>
        <w:rPr>
          <w:rFonts w:asciiTheme="minorHAnsi" w:hAnsiTheme="minorHAnsi" w:cstheme="minorHAnsi"/>
        </w:rPr>
      </w:pPr>
    </w:p>
    <w:bookmarkEnd w:id="88"/>
    <w:p w14:paraId="63A4D12E" w14:textId="77777777" w:rsidR="00474C88" w:rsidRPr="00A149ED" w:rsidRDefault="00474C88" w:rsidP="000D251C">
      <w:pPr>
        <w:spacing w:line="276" w:lineRule="auto"/>
        <w:jc w:val="both"/>
        <w:rPr>
          <w:rFonts w:asciiTheme="minorHAnsi" w:hAnsiTheme="minorHAnsi" w:cstheme="minorHAnsi"/>
          <w:sz w:val="12"/>
          <w:szCs w:val="12"/>
        </w:rPr>
      </w:pPr>
    </w:p>
    <w:p w14:paraId="79A71DFC"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1B36573E" w14:textId="754B5636"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 xml:space="preserve">Ensures exam rooms are set up </w:t>
      </w:r>
      <w:r w:rsidR="00A35591" w:rsidRPr="00A149ED">
        <w:rPr>
          <w:rFonts w:asciiTheme="minorHAnsi" w:hAnsiTheme="minorHAnsi" w:cstheme="minorHAnsi"/>
        </w:rPr>
        <w:t xml:space="preserve">and conducted </w:t>
      </w:r>
      <w:r w:rsidRPr="00A149ED">
        <w:rPr>
          <w:rFonts w:asciiTheme="minorHAnsi" w:hAnsiTheme="minorHAnsi" w:cstheme="minorHAnsi"/>
        </w:rPr>
        <w:t>as required in the regulations</w:t>
      </w:r>
    </w:p>
    <w:p w14:paraId="640345BF" w14:textId="77777777" w:rsidR="000C26F8"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Provides invigilators with appropriate resources to effectively conduct exams</w:t>
      </w:r>
    </w:p>
    <w:p w14:paraId="1BE55831" w14:textId="5A05EAB4"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Briefs invigilators on exams to be conducted on a session by session basis</w:t>
      </w:r>
      <w:r w:rsidR="00A35591" w:rsidRPr="00A149ED">
        <w:rPr>
          <w:rFonts w:asciiTheme="minorHAnsi" w:hAnsiTheme="minorHAnsi" w:cstheme="minorHAnsi"/>
        </w:rPr>
        <w:t xml:space="preserve"> (including the arrangements in place for any transferred candidates</w:t>
      </w:r>
      <w:r w:rsidR="000C26F8" w:rsidRPr="00A149ED">
        <w:rPr>
          <w:rFonts w:asciiTheme="minorHAnsi" w:hAnsiTheme="minorHAnsi" w:cstheme="minorHAnsi"/>
        </w:rPr>
        <w:t xml:space="preserve"> and access arrangement candidates</w:t>
      </w:r>
      <w:r w:rsidR="00A35591" w:rsidRPr="00A149ED">
        <w:rPr>
          <w:rFonts w:asciiTheme="minorHAnsi" w:hAnsiTheme="minorHAnsi" w:cstheme="minorHAnsi"/>
        </w:rPr>
        <w:t>)</w:t>
      </w:r>
    </w:p>
    <w:p w14:paraId="487501A1" w14:textId="0DD61662" w:rsidR="00775F95" w:rsidRPr="00A149ED" w:rsidRDefault="00775F95" w:rsidP="00A65AB0">
      <w:pPr>
        <w:pStyle w:val="ListParagraph"/>
        <w:numPr>
          <w:ilvl w:val="0"/>
          <w:numId w:val="75"/>
        </w:numPr>
        <w:spacing w:line="276" w:lineRule="auto"/>
        <w:jc w:val="both"/>
        <w:rPr>
          <w:rFonts w:asciiTheme="minorHAnsi" w:hAnsiTheme="minorHAnsi" w:cstheme="minorHAnsi"/>
        </w:rPr>
      </w:pPr>
      <w:bookmarkStart w:id="89" w:name="_Hlk22893837"/>
      <w:r w:rsidRPr="00A149ED">
        <w:rPr>
          <w:rFonts w:asciiTheme="minorHAnsi" w:hAnsiTheme="minorHAnsi" w:cstheme="minorHAnsi"/>
        </w:rPr>
        <w:t>Ensures sole invigilators have an appropriate means of summoning assistance</w:t>
      </w:r>
      <w:r w:rsidR="00F72980" w:rsidRPr="00A149ED">
        <w:rPr>
          <w:rFonts w:asciiTheme="minorHAnsi" w:hAnsiTheme="minorHAnsi" w:cstheme="minorHAnsi"/>
        </w:rPr>
        <w:t xml:space="preserve"> (if this is a mobile phone, instructs the invigilator that this must be on silent mode)</w:t>
      </w:r>
    </w:p>
    <w:p w14:paraId="4E86F0FA" w14:textId="34E77853" w:rsidR="00F72980" w:rsidRPr="00A149ED" w:rsidRDefault="00F72980"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 xml:space="preserve">Ensures invigilators understand they must be vigilant and remain aware of incidents or emerging situations, looking out for malpractice or candidates who may be in </w:t>
      </w:r>
      <w:proofErr w:type="gramStart"/>
      <w:r w:rsidRPr="00A149ED">
        <w:rPr>
          <w:rFonts w:asciiTheme="minorHAnsi" w:hAnsiTheme="minorHAnsi" w:cstheme="minorHAnsi"/>
        </w:rPr>
        <w:t>distress,  recording</w:t>
      </w:r>
      <w:proofErr w:type="gramEnd"/>
      <w:r w:rsidRPr="00A149ED">
        <w:rPr>
          <w:rFonts w:asciiTheme="minorHAnsi" w:hAnsiTheme="minorHAnsi" w:cstheme="minorHAnsi"/>
        </w:rPr>
        <w:t xml:space="preserve"> any incidents or issues on the exam room incident log</w:t>
      </w:r>
    </w:p>
    <w:p w14:paraId="4BCC4F4F" w14:textId="30552FE5"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Ensures invigilators understand how to deal with candidates who may need to leave the exam room temporarily</w:t>
      </w:r>
      <w:r w:rsidR="00F72980" w:rsidRPr="00A149ED">
        <w:rPr>
          <w:rFonts w:asciiTheme="minorHAnsi" w:hAnsiTheme="minorHAnsi" w:cstheme="minorHAnsi"/>
        </w:rPr>
        <w:t xml:space="preserve"> and how this should be recorded on the exam room incident log</w:t>
      </w:r>
    </w:p>
    <w:bookmarkEnd w:id="89"/>
    <w:p w14:paraId="780B7106" w14:textId="77777777"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Provides authorised exam materials which candidates are not expected to provide themselves</w:t>
      </w:r>
    </w:p>
    <w:p w14:paraId="69FBDF86" w14:textId="77777777"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Ensures invigilators and candidates are aware of the emergency evacuation procedure</w:t>
      </w:r>
    </w:p>
    <w:p w14:paraId="7EBB0AB1" w14:textId="77777777" w:rsidR="00775F95" w:rsidRPr="00A149ED" w:rsidRDefault="00775F95" w:rsidP="00A65AB0">
      <w:pPr>
        <w:pStyle w:val="ListParagraph"/>
        <w:numPr>
          <w:ilvl w:val="0"/>
          <w:numId w:val="75"/>
        </w:numPr>
        <w:spacing w:line="276" w:lineRule="auto"/>
        <w:jc w:val="both"/>
        <w:rPr>
          <w:rFonts w:asciiTheme="minorHAnsi" w:hAnsiTheme="minorHAnsi" w:cstheme="minorHAnsi"/>
        </w:rPr>
      </w:pPr>
      <w:r w:rsidRPr="00A149ED">
        <w:rPr>
          <w:rFonts w:asciiTheme="minorHAnsi" w:hAnsiTheme="minorHAnsi" w:cstheme="minorHAnsi"/>
        </w:rPr>
        <w:t>Ensures invigilators are aware of arrangements in place for a candidate with a disability who may need assistance if an exam room is evacuated</w:t>
      </w:r>
    </w:p>
    <w:p w14:paraId="68962188" w14:textId="71B0F648"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Senior leader</w:t>
      </w:r>
      <w:r w:rsidR="006D04A6" w:rsidRPr="00A149ED">
        <w:rPr>
          <w:rFonts w:asciiTheme="minorHAnsi" w:hAnsiTheme="minorHAnsi" w:cstheme="minorHAnsi"/>
          <w:b/>
        </w:rPr>
        <w:t>s</w:t>
      </w:r>
    </w:p>
    <w:p w14:paraId="62915AB6" w14:textId="77777777" w:rsidR="00775F95" w:rsidRPr="00A149ED" w:rsidRDefault="00775F95" w:rsidP="00A65AB0">
      <w:pPr>
        <w:pStyle w:val="ListParagraph"/>
        <w:numPr>
          <w:ilvl w:val="0"/>
          <w:numId w:val="76"/>
        </w:numPr>
        <w:spacing w:line="276" w:lineRule="auto"/>
        <w:jc w:val="both"/>
        <w:rPr>
          <w:rFonts w:asciiTheme="minorHAnsi" w:hAnsiTheme="minorHAnsi" w:cstheme="minorHAnsi"/>
        </w:rPr>
      </w:pPr>
      <w:r w:rsidRPr="00A149ED">
        <w:rPr>
          <w:rFonts w:asciiTheme="minorHAnsi" w:hAnsiTheme="minorHAnsi" w:cstheme="minorHAnsi"/>
        </w:rPr>
        <w:t xml:space="preserve">Ensure a documented emergency evacuation procedure for exam rooms is in place </w:t>
      </w:r>
    </w:p>
    <w:p w14:paraId="7D51DF11" w14:textId="77777777" w:rsidR="00775F95" w:rsidRPr="00A149ED" w:rsidRDefault="00775F95" w:rsidP="00A65AB0">
      <w:pPr>
        <w:pStyle w:val="ListParagraph"/>
        <w:numPr>
          <w:ilvl w:val="0"/>
          <w:numId w:val="76"/>
        </w:numPr>
        <w:spacing w:line="276" w:lineRule="auto"/>
        <w:jc w:val="both"/>
        <w:rPr>
          <w:rFonts w:asciiTheme="minorHAnsi" w:hAnsiTheme="minorHAnsi" w:cstheme="minorHAnsi"/>
        </w:rPr>
      </w:pPr>
      <w:r w:rsidRPr="00A149ED">
        <w:rPr>
          <w:rFonts w:asciiTheme="minorHAnsi" w:hAnsiTheme="minorHAnsi" w:cstheme="minorHAnsi"/>
        </w:rPr>
        <w:t>Ensure arrangements are in place for a candidate with a disability who may need assistance if an exam room is evacuated</w:t>
      </w:r>
    </w:p>
    <w:p w14:paraId="48E77F0B" w14:textId="2FEEC256" w:rsidR="00775F95" w:rsidRPr="00A149ED" w:rsidRDefault="00775F95" w:rsidP="000D251C">
      <w:pPr>
        <w:pStyle w:val="Headinglevel2"/>
        <w:spacing w:before="240" w:after="120" w:line="276" w:lineRule="auto"/>
        <w:ind w:firstLine="720"/>
        <w:jc w:val="both"/>
        <w:rPr>
          <w:rFonts w:asciiTheme="minorHAnsi" w:hAnsiTheme="minorHAnsi" w:cstheme="minorHAnsi"/>
        </w:rPr>
      </w:pPr>
      <w:bookmarkStart w:id="90" w:name="_Toc56619521"/>
      <w:r w:rsidRPr="00A149ED">
        <w:rPr>
          <w:rFonts w:asciiTheme="minorHAnsi" w:hAnsiTheme="minorHAnsi" w:cstheme="minorHAnsi"/>
        </w:rPr>
        <w:t xml:space="preserve">Emergency </w:t>
      </w:r>
      <w:r w:rsidR="009505D0" w:rsidRPr="00A149ED">
        <w:rPr>
          <w:rFonts w:asciiTheme="minorHAnsi" w:hAnsiTheme="minorHAnsi" w:cstheme="minorHAnsi"/>
        </w:rPr>
        <w:t>E</w:t>
      </w:r>
      <w:r w:rsidRPr="00A149ED">
        <w:rPr>
          <w:rFonts w:asciiTheme="minorHAnsi" w:hAnsiTheme="minorHAnsi" w:cstheme="minorHAnsi"/>
        </w:rPr>
        <w:t xml:space="preserve">vacuation </w:t>
      </w:r>
      <w:r w:rsidR="009505D0" w:rsidRPr="00A149ED">
        <w:rPr>
          <w:rFonts w:asciiTheme="minorHAnsi" w:hAnsiTheme="minorHAnsi" w:cstheme="minorHAnsi"/>
        </w:rPr>
        <w:t>P</w:t>
      </w:r>
      <w:r w:rsidRPr="00A149ED">
        <w:rPr>
          <w:rFonts w:asciiTheme="minorHAnsi" w:hAnsiTheme="minorHAnsi" w:cstheme="minorHAnsi"/>
        </w:rPr>
        <w:t>olicy</w:t>
      </w:r>
      <w:bookmarkEnd w:id="90"/>
    </w:p>
    <w:tbl>
      <w:tblPr>
        <w:tblStyle w:val="TableGrid"/>
        <w:tblW w:w="0" w:type="auto"/>
        <w:tblInd w:w="720" w:type="dxa"/>
        <w:tblLook w:val="04A0" w:firstRow="1" w:lastRow="0" w:firstColumn="1" w:lastColumn="0" w:noHBand="0" w:noVBand="1"/>
      </w:tblPr>
      <w:tblGrid>
        <w:gridCol w:w="9322"/>
      </w:tblGrid>
      <w:tr w:rsidR="00775F95" w:rsidRPr="00A149ED" w14:paraId="02F3EE30" w14:textId="77777777" w:rsidTr="00775F95">
        <w:tc>
          <w:tcPr>
            <w:tcW w:w="9878" w:type="dxa"/>
          </w:tcPr>
          <w:p w14:paraId="1199BF0B" w14:textId="6C4E6D8A" w:rsidR="00A013EC" w:rsidRPr="006D7325" w:rsidRDefault="00A013EC" w:rsidP="00A013EC">
            <w:pPr>
              <w:spacing w:before="120" w:after="120" w:line="276" w:lineRule="auto"/>
              <w:rPr>
                <w:rFonts w:asciiTheme="minorHAnsi" w:eastAsiaTheme="minorEastAsia" w:hAnsiTheme="minorHAnsi" w:cs="Arial"/>
                <w:sz w:val="24"/>
              </w:rPr>
            </w:pPr>
            <w:r w:rsidRPr="006D7325">
              <w:rPr>
                <w:rFonts w:asciiTheme="minorHAnsi" w:eastAsiaTheme="minorEastAsia" w:hAnsiTheme="minorHAnsi" w:cs="Arial"/>
                <w:sz w:val="24"/>
              </w:rPr>
              <w:t xml:space="preserve">The </w:t>
            </w:r>
            <w:r>
              <w:rPr>
                <w:rFonts w:asciiTheme="minorHAnsi" w:eastAsiaTheme="minorEastAsia" w:hAnsiTheme="minorHAnsi" w:cs="Arial"/>
                <w:sz w:val="24"/>
              </w:rPr>
              <w:t>Emergency Evacuation Policy</w:t>
            </w:r>
            <w:r w:rsidRPr="006D7325">
              <w:rPr>
                <w:rFonts w:asciiTheme="minorHAnsi" w:eastAsiaTheme="minorEastAsia" w:hAnsiTheme="minorHAnsi" w:cs="Arial"/>
                <w:sz w:val="24"/>
              </w:rPr>
              <w:t xml:space="preserve"> is held on the shared drive; there is also a hard copy in the exams office policies folder.</w:t>
            </w:r>
          </w:p>
          <w:p w14:paraId="1F21F2ED" w14:textId="0566178E" w:rsidR="00D92836" w:rsidRPr="00A013EC" w:rsidRDefault="00D92836" w:rsidP="00D92836">
            <w:pPr>
              <w:pStyle w:val="NormalWeb"/>
              <w:spacing w:before="0" w:beforeAutospacing="0" w:after="120" w:afterAutospacing="0"/>
              <w:rPr>
                <w:rFonts w:asciiTheme="minorHAnsi" w:hAnsiTheme="minorHAnsi" w:cstheme="minorHAnsi"/>
                <w:color w:val="0000FF"/>
                <w:sz w:val="18"/>
                <w:szCs w:val="18"/>
              </w:rPr>
            </w:pPr>
            <w:r w:rsidRPr="00A149ED">
              <w:rPr>
                <w:rFonts w:asciiTheme="minorHAnsi" w:hAnsiTheme="minorHAnsi" w:cstheme="minorHAnsi"/>
                <w:color w:val="595959" w:themeColor="text1" w:themeTint="A6"/>
                <w:sz w:val="18"/>
                <w:szCs w:val="18"/>
              </w:rPr>
              <w:t xml:space="preserve">When dealing with </w:t>
            </w:r>
            <w:r w:rsidRPr="00A013EC">
              <w:rPr>
                <w:rFonts w:asciiTheme="minorHAnsi" w:hAnsiTheme="minorHAnsi" w:cstheme="minorHAnsi"/>
                <w:color w:val="595959" w:themeColor="text1" w:themeTint="A6"/>
                <w:sz w:val="18"/>
                <w:szCs w:val="18"/>
              </w:rPr>
              <w:t xml:space="preserve">emergencies, staff must be aware of the centre’s policy and, where appropriate, any instructions from relevant local or national agencies. Reference should also be made to the following document: </w:t>
            </w:r>
            <w:hyperlink r:id="rId62" w:history="1">
              <w:r w:rsidRPr="00A013EC">
                <w:rPr>
                  <w:rStyle w:val="Hyperlink"/>
                  <w:rFonts w:asciiTheme="minorHAnsi" w:hAnsiTheme="minorHAnsi" w:cstheme="minorHAnsi"/>
                  <w:sz w:val="18"/>
                  <w:szCs w:val="18"/>
                </w:rPr>
                <w:t>https://www.gov.uk/government/publications/bomb-threats-guidance/proced</w:t>
              </w:r>
              <w:r w:rsidRPr="00AE6DC0">
                <w:rPr>
                  <w:rStyle w:val="Hyperlink"/>
                  <w:rFonts w:asciiTheme="minorHAnsi" w:hAnsiTheme="minorHAnsi" w:cstheme="minorHAnsi"/>
                  <w:color w:val="0000FF"/>
                  <w:sz w:val="18"/>
                  <w:szCs w:val="18"/>
                </w:rPr>
                <w:t>ure</w:t>
              </w:r>
              <w:r w:rsidRPr="00A013EC">
                <w:rPr>
                  <w:rStyle w:val="Hyperlink"/>
                  <w:rFonts w:asciiTheme="minorHAnsi" w:hAnsiTheme="minorHAnsi" w:cstheme="minorHAnsi"/>
                  <w:sz w:val="18"/>
                  <w:szCs w:val="18"/>
                </w:rPr>
                <w:t>s-for-handling-bomb-threats</w:t>
              </w:r>
            </w:hyperlink>
            <w:r w:rsidRPr="00A013EC">
              <w:rPr>
                <w:rFonts w:asciiTheme="minorHAnsi" w:hAnsiTheme="minorHAnsi" w:cstheme="minorHAnsi"/>
                <w:sz w:val="18"/>
                <w:szCs w:val="18"/>
              </w:rPr>
              <w:t xml:space="preserve"> </w:t>
            </w:r>
          </w:p>
          <w:p w14:paraId="7EEA70BD" w14:textId="21EADFE4" w:rsidR="00D92836" w:rsidRPr="00A149ED" w:rsidRDefault="00D92836" w:rsidP="00D92836">
            <w:pPr>
              <w:pStyle w:val="NormalWeb"/>
              <w:spacing w:before="0" w:beforeAutospacing="0" w:after="120" w:afterAutospacing="0"/>
              <w:rPr>
                <w:rFonts w:asciiTheme="minorHAnsi" w:hAnsiTheme="minorHAnsi" w:cstheme="minorHAnsi"/>
                <w:sz w:val="18"/>
                <w:szCs w:val="18"/>
              </w:rPr>
            </w:pPr>
            <w:r w:rsidRPr="00A013EC">
              <w:rPr>
                <w:rFonts w:asciiTheme="minorHAnsi" w:hAnsiTheme="minorHAnsi" w:cstheme="minorHAnsi"/>
                <w:iCs/>
                <w:color w:val="595959" w:themeColor="text1" w:themeTint="A6"/>
                <w:sz w:val="18"/>
                <w:szCs w:val="18"/>
              </w:rPr>
              <w:lastRenderedPageBreak/>
              <w:t>Centres</w:t>
            </w:r>
            <w:r w:rsidR="00F72980" w:rsidRPr="00A013EC">
              <w:rPr>
                <w:rFonts w:asciiTheme="minorHAnsi" w:hAnsiTheme="minorHAnsi" w:cstheme="minorHAnsi"/>
                <w:iCs/>
                <w:color w:val="595959" w:themeColor="text1" w:themeTint="A6"/>
                <w:sz w:val="18"/>
                <w:szCs w:val="18"/>
              </w:rPr>
              <w:t xml:space="preserve"> must have a written centre policy for dealing with an emergency</w:t>
            </w:r>
            <w:r w:rsidR="00F72980" w:rsidRPr="00A149ED">
              <w:rPr>
                <w:rFonts w:asciiTheme="minorHAnsi" w:hAnsiTheme="minorHAnsi" w:cstheme="minorHAnsi"/>
                <w:iCs/>
                <w:color w:val="595959" w:themeColor="text1" w:themeTint="A6"/>
                <w:sz w:val="18"/>
                <w:szCs w:val="18"/>
              </w:rPr>
              <w:t xml:space="preserve"> evacuation of the examination room, which will be subject to inspection by the JCQ Centre Inspection Service.</w:t>
            </w:r>
            <w:r w:rsidR="009505D0" w:rsidRPr="00A149ED">
              <w:rPr>
                <w:rFonts w:asciiTheme="minorHAnsi" w:hAnsiTheme="minorHAnsi" w:cstheme="minorHAnsi"/>
                <w:iCs/>
                <w:color w:val="595959" w:themeColor="text1" w:themeTint="A6"/>
                <w:sz w:val="18"/>
                <w:szCs w:val="18"/>
              </w:rPr>
              <w:t xml:space="preserve"> </w:t>
            </w:r>
            <w:r w:rsidR="00BD08C5" w:rsidRPr="00A149ED">
              <w:rPr>
                <w:rFonts w:asciiTheme="minorHAnsi" w:hAnsiTheme="minorHAnsi" w:cstheme="minorHAnsi"/>
                <w:sz w:val="18"/>
                <w:szCs w:val="18"/>
              </w:rPr>
              <w:t>(</w:t>
            </w:r>
            <w:hyperlink r:id="rId63" w:history="1">
              <w:r w:rsidR="00775F95" w:rsidRPr="00A149ED">
                <w:rPr>
                  <w:rStyle w:val="Hyperlink"/>
                  <w:rFonts w:asciiTheme="minorHAnsi" w:hAnsiTheme="minorHAnsi" w:cstheme="minorHAnsi"/>
                  <w:sz w:val="18"/>
                  <w:szCs w:val="18"/>
                  <w:u w:val="none"/>
                </w:rPr>
                <w:t>ICE</w:t>
              </w:r>
            </w:hyperlink>
            <w:r w:rsidR="00CF3925" w:rsidRPr="00A149ED">
              <w:rPr>
                <w:rStyle w:val="Hyperlink"/>
                <w:rFonts w:asciiTheme="minorHAnsi" w:hAnsiTheme="minorHAnsi" w:cstheme="minorHAnsi"/>
                <w:sz w:val="18"/>
                <w:szCs w:val="18"/>
                <w:u w:val="none"/>
              </w:rPr>
              <w:t xml:space="preserve"> </w:t>
            </w:r>
            <w:r w:rsidR="004A5096" w:rsidRPr="00A149ED">
              <w:rPr>
                <w:rFonts w:asciiTheme="minorHAnsi" w:hAnsiTheme="minorHAnsi" w:cstheme="minorHAnsi"/>
                <w:sz w:val="18"/>
                <w:szCs w:val="18"/>
              </w:rPr>
              <w:t>25</w:t>
            </w:r>
            <w:r w:rsidR="00BD08C5" w:rsidRPr="00A149ED">
              <w:rPr>
                <w:rFonts w:asciiTheme="minorHAnsi" w:hAnsiTheme="minorHAnsi" w:cstheme="minorHAnsi"/>
                <w:sz w:val="18"/>
                <w:szCs w:val="18"/>
              </w:rPr>
              <w:t>)</w:t>
            </w:r>
          </w:p>
        </w:tc>
      </w:tr>
    </w:tbl>
    <w:p w14:paraId="63054DB9" w14:textId="77777777" w:rsidR="00775F95" w:rsidRPr="00A149ED" w:rsidRDefault="00775F95" w:rsidP="000D251C">
      <w:pPr>
        <w:spacing w:line="276" w:lineRule="auto"/>
        <w:ind w:left="360"/>
        <w:jc w:val="both"/>
        <w:rPr>
          <w:rFonts w:asciiTheme="minorHAnsi" w:hAnsiTheme="minorHAnsi" w:cstheme="minorHAnsi"/>
          <w:sz w:val="12"/>
          <w:szCs w:val="12"/>
        </w:rPr>
      </w:pPr>
    </w:p>
    <w:p w14:paraId="75C59CFE" w14:textId="77777777" w:rsidR="00302FC6" w:rsidRDefault="00302FC6" w:rsidP="000D251C">
      <w:pPr>
        <w:spacing w:line="276" w:lineRule="auto"/>
        <w:jc w:val="both"/>
        <w:rPr>
          <w:rFonts w:asciiTheme="minorHAnsi" w:hAnsiTheme="minorHAnsi" w:cstheme="minorHAnsi"/>
          <w:b/>
        </w:rPr>
      </w:pPr>
    </w:p>
    <w:p w14:paraId="5D83AB71" w14:textId="097F5AA8"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Site staff</w:t>
      </w:r>
    </w:p>
    <w:p w14:paraId="1F54FAD9" w14:textId="77777777" w:rsidR="00775F95" w:rsidRPr="00A149ED" w:rsidRDefault="00775F95" w:rsidP="00A65AB0">
      <w:pPr>
        <w:pStyle w:val="ListParagraph"/>
        <w:numPr>
          <w:ilvl w:val="0"/>
          <w:numId w:val="77"/>
        </w:numPr>
        <w:spacing w:line="276" w:lineRule="auto"/>
        <w:jc w:val="both"/>
        <w:rPr>
          <w:rFonts w:asciiTheme="minorHAnsi" w:hAnsiTheme="minorHAnsi" w:cstheme="minorHAnsi"/>
        </w:rPr>
      </w:pPr>
      <w:r w:rsidRPr="00A149ED">
        <w:rPr>
          <w:rFonts w:asciiTheme="minorHAnsi" w:hAnsiTheme="minorHAnsi" w:cstheme="minorHAnsi"/>
        </w:rPr>
        <w:t>Ensure exam rooms are available and set up as requested by the EO</w:t>
      </w:r>
    </w:p>
    <w:p w14:paraId="1A2826C8" w14:textId="77777777" w:rsidR="00775F95" w:rsidRPr="00A149ED" w:rsidRDefault="00775F95" w:rsidP="00A65AB0">
      <w:pPr>
        <w:pStyle w:val="ListParagraph"/>
        <w:numPr>
          <w:ilvl w:val="0"/>
          <w:numId w:val="77"/>
        </w:numPr>
        <w:spacing w:line="276" w:lineRule="auto"/>
        <w:jc w:val="both"/>
        <w:rPr>
          <w:rFonts w:asciiTheme="minorHAnsi" w:hAnsiTheme="minorHAnsi" w:cstheme="minorHAnsi"/>
        </w:rPr>
      </w:pPr>
      <w:r w:rsidRPr="00A149ED">
        <w:rPr>
          <w:rFonts w:asciiTheme="minorHAnsi" w:hAnsiTheme="minorHAnsi" w:cstheme="minorHAnsi"/>
        </w:rPr>
        <w:t>Ensure grounds or centre maintenance work does not disturb exam candidates in exam rooms</w:t>
      </w:r>
    </w:p>
    <w:p w14:paraId="1164993B" w14:textId="77777777" w:rsidR="00775F95" w:rsidRPr="00A149ED" w:rsidRDefault="00775F95" w:rsidP="00A65AB0">
      <w:pPr>
        <w:pStyle w:val="ListParagraph"/>
        <w:numPr>
          <w:ilvl w:val="0"/>
          <w:numId w:val="77"/>
        </w:numPr>
        <w:spacing w:line="276" w:lineRule="auto"/>
        <w:jc w:val="both"/>
        <w:rPr>
          <w:rFonts w:asciiTheme="minorHAnsi" w:hAnsiTheme="minorHAnsi" w:cstheme="minorHAnsi"/>
        </w:rPr>
      </w:pPr>
      <w:r w:rsidRPr="00A149ED">
        <w:rPr>
          <w:rFonts w:asciiTheme="minorHAnsi" w:hAnsiTheme="minorHAnsi" w:cstheme="minorHAnsi"/>
        </w:rPr>
        <w:t>Ensure fire alarm testing does not take place during exam sessions</w:t>
      </w:r>
    </w:p>
    <w:p w14:paraId="5B57265A"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39673432" w14:textId="6BD3FD67" w:rsidR="00775F95" w:rsidRPr="00A149ED" w:rsidRDefault="00775F95" w:rsidP="00DF6E06">
      <w:pPr>
        <w:pStyle w:val="ListParagraph"/>
        <w:numPr>
          <w:ilvl w:val="0"/>
          <w:numId w:val="23"/>
        </w:numPr>
        <w:spacing w:line="276" w:lineRule="auto"/>
        <w:jc w:val="both"/>
        <w:rPr>
          <w:rFonts w:asciiTheme="minorHAnsi" w:hAnsiTheme="minorHAnsi" w:cstheme="minorHAnsi"/>
        </w:rPr>
      </w:pPr>
      <w:bookmarkStart w:id="91" w:name="_Hlk22894020"/>
      <w:r w:rsidRPr="00A149ED">
        <w:rPr>
          <w:rFonts w:asciiTheme="minorHAnsi" w:hAnsiTheme="minorHAnsi" w:cstheme="minorHAnsi"/>
        </w:rPr>
        <w:t xml:space="preserve">Conduct exams in every exam room </w:t>
      </w:r>
      <w:r w:rsidR="00B80EBC" w:rsidRPr="00A149ED">
        <w:rPr>
          <w:rFonts w:asciiTheme="minorHAnsi" w:hAnsiTheme="minorHAnsi" w:cstheme="minorHAnsi"/>
        </w:rPr>
        <w:t xml:space="preserve">according to </w:t>
      </w:r>
      <w:r w:rsidR="00B80EBC" w:rsidRPr="00A149ED">
        <w:rPr>
          <w:rFonts w:asciiTheme="minorHAnsi" w:hAnsiTheme="minorHAnsi" w:cstheme="minorHAnsi"/>
          <w:sz w:val="20"/>
          <w:szCs w:val="20"/>
        </w:rPr>
        <w:t>JCQ Instructions for conducting examinations</w:t>
      </w:r>
      <w:r w:rsidR="00B80EBC" w:rsidRPr="00A149ED">
        <w:rPr>
          <w:rFonts w:asciiTheme="minorHAnsi" w:hAnsiTheme="minorHAnsi" w:cstheme="minorHAnsi"/>
        </w:rPr>
        <w:t xml:space="preserve"> and/or awarding body requirements and </w:t>
      </w:r>
      <w:r w:rsidRPr="00A149ED">
        <w:rPr>
          <w:rFonts w:asciiTheme="minorHAnsi" w:hAnsiTheme="minorHAnsi" w:cstheme="minorHAnsi"/>
        </w:rPr>
        <w:t>as instructed</w:t>
      </w:r>
      <w:r w:rsidR="00B80EBC" w:rsidRPr="00A149ED">
        <w:rPr>
          <w:rFonts w:asciiTheme="minorHAnsi" w:hAnsiTheme="minorHAnsi" w:cstheme="minorHAnsi"/>
        </w:rPr>
        <w:t xml:space="preserve"> by the centre</w:t>
      </w:r>
      <w:r w:rsidRPr="00A149ED">
        <w:rPr>
          <w:rFonts w:asciiTheme="minorHAnsi" w:hAnsiTheme="minorHAnsi" w:cstheme="minorHAnsi"/>
        </w:rPr>
        <w:t xml:space="preserve"> in training/update and briefing sessions</w:t>
      </w:r>
    </w:p>
    <w:p w14:paraId="474A326A"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Candidates</w:t>
      </w:r>
    </w:p>
    <w:p w14:paraId="57FAB7F3" w14:textId="44A86778" w:rsidR="00B80EBC" w:rsidRPr="00A149ED" w:rsidRDefault="00B80EBC" w:rsidP="00DF6E06">
      <w:pPr>
        <w:pStyle w:val="ListParagraph"/>
        <w:numPr>
          <w:ilvl w:val="0"/>
          <w:numId w:val="23"/>
        </w:numPr>
        <w:spacing w:line="276" w:lineRule="auto"/>
        <w:jc w:val="both"/>
        <w:rPr>
          <w:rFonts w:asciiTheme="minorHAnsi" w:hAnsiTheme="minorHAnsi" w:cstheme="minorHAnsi"/>
        </w:rPr>
      </w:pPr>
      <w:r w:rsidRPr="00A149ED">
        <w:rPr>
          <w:rFonts w:asciiTheme="minorHAnsi" w:hAnsiTheme="minorHAnsi" w:cstheme="minorHAnsi"/>
        </w:rPr>
        <w:t>Are required to follow the instructions given to them in exam rooms by authorised centre staff and invigilators</w:t>
      </w:r>
    </w:p>
    <w:p w14:paraId="0FD69749" w14:textId="68B02EB1" w:rsidR="00302FC6" w:rsidRPr="00262B11" w:rsidRDefault="00775F95" w:rsidP="000D251C">
      <w:pPr>
        <w:pStyle w:val="ListParagraph"/>
        <w:numPr>
          <w:ilvl w:val="0"/>
          <w:numId w:val="23"/>
        </w:numPr>
        <w:spacing w:line="276" w:lineRule="auto"/>
        <w:jc w:val="both"/>
        <w:rPr>
          <w:rFonts w:asciiTheme="minorHAnsi" w:hAnsiTheme="minorHAnsi" w:cstheme="minorHAnsi"/>
        </w:rPr>
      </w:pPr>
      <w:r w:rsidRPr="00A149ED">
        <w:rPr>
          <w:rFonts w:asciiTheme="minorHAnsi" w:hAnsiTheme="minorHAnsi" w:cstheme="minorHAnsi"/>
        </w:rPr>
        <w:t xml:space="preserve">Are required to remain in the exam room for the full duration of the exam </w:t>
      </w:r>
      <w:bookmarkStart w:id="92" w:name="_Toc56619522"/>
      <w:bookmarkEnd w:id="91"/>
    </w:p>
    <w:p w14:paraId="43F474A7" w14:textId="3924C4CB"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Irregularities</w:t>
      </w:r>
      <w:bookmarkEnd w:id="92"/>
    </w:p>
    <w:p w14:paraId="7A480348"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60F8A0B9" w14:textId="22193B33" w:rsidR="00775F95" w:rsidRPr="00A013EC" w:rsidRDefault="00775F95" w:rsidP="00A013EC">
      <w:pPr>
        <w:pStyle w:val="ListParagraph"/>
        <w:numPr>
          <w:ilvl w:val="0"/>
          <w:numId w:val="17"/>
        </w:numPr>
        <w:spacing w:line="276" w:lineRule="auto"/>
        <w:jc w:val="both"/>
        <w:rPr>
          <w:rFonts w:asciiTheme="minorHAnsi" w:hAnsiTheme="minorHAnsi" w:cstheme="minorHAnsi"/>
        </w:rPr>
      </w:pPr>
      <w:r w:rsidRPr="00A013EC">
        <w:rPr>
          <w:rFonts w:asciiTheme="minorHAnsi" w:hAnsiTheme="minorHAnsi" w:cstheme="minorHAnsi"/>
        </w:rPr>
        <w:t>Ensures</w:t>
      </w:r>
      <w:r w:rsidR="00676EAA" w:rsidRPr="00A013EC">
        <w:rPr>
          <w:rFonts w:asciiTheme="minorHAnsi" w:hAnsiTheme="minorHAnsi" w:cstheme="minorHAnsi"/>
        </w:rPr>
        <w:t xml:space="preserve"> (as required by an awarding body)</w:t>
      </w:r>
      <w:r w:rsidRPr="00A013EC">
        <w:rPr>
          <w:rFonts w:asciiTheme="minorHAnsi" w:hAnsiTheme="minorHAnsi" w:cstheme="minorHAnsi"/>
        </w:rPr>
        <w:t xml:space="preserve"> any cases </w:t>
      </w:r>
      <w:r w:rsidR="00A35591" w:rsidRPr="00A013EC">
        <w:rPr>
          <w:rFonts w:asciiTheme="minorHAnsi" w:hAnsiTheme="minorHAnsi" w:cstheme="minorHAnsi"/>
        </w:rPr>
        <w:t xml:space="preserve">of alleged, suspected or actual incidents of malpractice or maladministration before, during or after examinations/assessments (by centre staff, candidates, invigilators) are investigated and reported to the awarding body </w:t>
      </w:r>
      <w:r w:rsidR="00A35591" w:rsidRPr="00A013EC">
        <w:rPr>
          <w:rFonts w:asciiTheme="minorHAnsi" w:hAnsiTheme="minorHAnsi" w:cstheme="minorHAnsi"/>
          <w:b/>
        </w:rPr>
        <w:t>immediately</w:t>
      </w:r>
      <w:r w:rsidR="00A35591" w:rsidRPr="00A013EC">
        <w:rPr>
          <w:rFonts w:asciiTheme="minorHAnsi" w:hAnsiTheme="minorHAnsi" w:cstheme="minorHAnsi"/>
        </w:rPr>
        <w:t>, by completing</w:t>
      </w:r>
      <w:r w:rsidR="00A35591" w:rsidRPr="00A149ED">
        <w:rPr>
          <w:rFonts w:asciiTheme="minorHAnsi" w:hAnsiTheme="minorHAnsi" w:cstheme="minorHAnsi"/>
        </w:rPr>
        <w:t xml:space="preserve"> the appropriate documentation</w:t>
      </w:r>
      <w:bookmarkStart w:id="93" w:name="_Hlk22894132"/>
    </w:p>
    <w:bookmarkEnd w:id="93"/>
    <w:p w14:paraId="392A0134"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Senior leaders</w:t>
      </w:r>
    </w:p>
    <w:p w14:paraId="1B7CEC74" w14:textId="77777777" w:rsidR="00775F95" w:rsidRPr="00A149ED" w:rsidRDefault="00775F95" w:rsidP="00DF6E06">
      <w:pPr>
        <w:pStyle w:val="ListParagraph"/>
        <w:numPr>
          <w:ilvl w:val="0"/>
          <w:numId w:val="17"/>
        </w:numPr>
        <w:spacing w:line="276" w:lineRule="auto"/>
        <w:jc w:val="both"/>
        <w:rPr>
          <w:rFonts w:asciiTheme="minorHAnsi" w:hAnsiTheme="minorHAnsi" w:cstheme="minorHAnsi"/>
        </w:rPr>
      </w:pPr>
      <w:r w:rsidRPr="00A149ED">
        <w:rPr>
          <w:rFonts w:asciiTheme="minorHAnsi" w:hAnsiTheme="minorHAnsi" w:cstheme="minorHAnsi"/>
        </w:rPr>
        <w:t>Ensure support is provided for the EO and invigilators when dealing with disruptive candidates in exam rooms</w:t>
      </w:r>
    </w:p>
    <w:p w14:paraId="2287D956" w14:textId="7F37F7D5" w:rsidR="00775F95" w:rsidRDefault="00775F95" w:rsidP="00DF6E06">
      <w:pPr>
        <w:pStyle w:val="ListParagraph"/>
        <w:numPr>
          <w:ilvl w:val="0"/>
          <w:numId w:val="17"/>
        </w:numPr>
        <w:spacing w:line="276" w:lineRule="auto"/>
        <w:jc w:val="both"/>
        <w:rPr>
          <w:rFonts w:asciiTheme="minorHAnsi" w:hAnsiTheme="minorHAnsi" w:cstheme="minorHAnsi"/>
        </w:rPr>
      </w:pPr>
      <w:r w:rsidRPr="00A149ED">
        <w:rPr>
          <w:rFonts w:asciiTheme="minorHAnsi" w:hAnsiTheme="minorHAnsi" w:cstheme="minorHAnsi"/>
        </w:rPr>
        <w:t>Ensure that internal disciplinary procedures relating to candidate behaviour are instigated, when appropriate</w:t>
      </w:r>
    </w:p>
    <w:p w14:paraId="212B9606" w14:textId="77777777" w:rsidR="00302FC6" w:rsidRPr="00A149ED" w:rsidRDefault="00302FC6" w:rsidP="00302FC6">
      <w:pPr>
        <w:pStyle w:val="ListParagraph"/>
        <w:spacing w:line="276" w:lineRule="auto"/>
        <w:jc w:val="both"/>
        <w:rPr>
          <w:rFonts w:asciiTheme="minorHAnsi" w:hAnsiTheme="minorHAnsi" w:cstheme="minorHAnsi"/>
        </w:rPr>
      </w:pPr>
    </w:p>
    <w:p w14:paraId="50A97EC0" w14:textId="3DEE6F7E"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w:t>
      </w:r>
      <w:r w:rsidR="00302FC6">
        <w:rPr>
          <w:rFonts w:asciiTheme="minorHAnsi" w:hAnsiTheme="minorHAnsi" w:cstheme="minorHAnsi"/>
          <w:b/>
        </w:rPr>
        <w:t>er</w:t>
      </w:r>
    </w:p>
    <w:p w14:paraId="117062AC" w14:textId="77777777" w:rsidR="00775F95" w:rsidRPr="00A149ED" w:rsidRDefault="00775F95" w:rsidP="00DF6E06">
      <w:pPr>
        <w:pStyle w:val="ListParagraph"/>
        <w:numPr>
          <w:ilvl w:val="0"/>
          <w:numId w:val="17"/>
        </w:numPr>
        <w:spacing w:line="276" w:lineRule="auto"/>
        <w:jc w:val="both"/>
        <w:rPr>
          <w:rFonts w:asciiTheme="minorHAnsi" w:hAnsiTheme="minorHAnsi" w:cstheme="minorHAnsi"/>
        </w:rPr>
      </w:pPr>
      <w:r w:rsidRPr="00A149ED">
        <w:rPr>
          <w:rFonts w:asciiTheme="minorHAnsi" w:hAnsiTheme="minorHAnsi" w:cstheme="minorHAnsi"/>
        </w:rPr>
        <w:t xml:space="preserve">Provides an exam room incident log in all exam rooms for recording any incidents or irregularities </w:t>
      </w:r>
    </w:p>
    <w:p w14:paraId="1F860893" w14:textId="77777777" w:rsidR="00775F95" w:rsidRPr="00A149ED" w:rsidRDefault="00775F95" w:rsidP="00DF6E06">
      <w:pPr>
        <w:pStyle w:val="ListParagraph"/>
        <w:numPr>
          <w:ilvl w:val="0"/>
          <w:numId w:val="17"/>
        </w:numPr>
        <w:spacing w:line="276" w:lineRule="auto"/>
        <w:jc w:val="both"/>
        <w:rPr>
          <w:rFonts w:asciiTheme="minorHAnsi" w:hAnsiTheme="minorHAnsi" w:cstheme="minorHAnsi"/>
        </w:rPr>
      </w:pPr>
      <w:r w:rsidRPr="00A149ED">
        <w:rPr>
          <w:rFonts w:asciiTheme="minorHAnsi" w:hAnsiTheme="minorHAnsi" w:cstheme="minorHAnsi"/>
        </w:rPr>
        <w:t>Actions any required follow-up and reports to awarding bodies as soon as practically possible after the exam has taken place</w:t>
      </w:r>
    </w:p>
    <w:p w14:paraId="7403A9B2"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4B91F7A4" w14:textId="7FADA4F4" w:rsidR="00775F95" w:rsidRPr="00A149ED" w:rsidRDefault="00775F95" w:rsidP="00DF6E06">
      <w:pPr>
        <w:pStyle w:val="ListParagraph"/>
        <w:numPr>
          <w:ilvl w:val="0"/>
          <w:numId w:val="18"/>
        </w:numPr>
        <w:spacing w:line="276" w:lineRule="auto"/>
        <w:jc w:val="both"/>
        <w:rPr>
          <w:rFonts w:asciiTheme="minorHAnsi" w:hAnsiTheme="minorHAnsi" w:cstheme="minorHAnsi"/>
        </w:rPr>
      </w:pPr>
      <w:bookmarkStart w:id="94" w:name="_Hlk22894167"/>
      <w:r w:rsidRPr="00A149ED">
        <w:rPr>
          <w:rFonts w:asciiTheme="minorHAnsi" w:hAnsiTheme="minorHAnsi" w:cstheme="minorHAnsi"/>
        </w:rPr>
        <w:t>Record any incidents or irregularities on the exam room incident log (for example, late/very late arrival, candidate or centre staff suspected malpractice, candidate illness</w:t>
      </w:r>
      <w:r w:rsidR="00DB5393" w:rsidRPr="00A149ED">
        <w:rPr>
          <w:rFonts w:asciiTheme="minorHAnsi" w:hAnsiTheme="minorHAnsi" w:cstheme="minorHAnsi"/>
        </w:rPr>
        <w:t xml:space="preserve"> or needing to leave the exam room temporarily</w:t>
      </w:r>
      <w:r w:rsidRPr="00A149ED">
        <w:rPr>
          <w:rFonts w:asciiTheme="minorHAnsi" w:hAnsiTheme="minorHAnsi" w:cstheme="minorHAnsi"/>
        </w:rPr>
        <w:t>, disruption or disturbance in the exam room, emergency evacuation)</w:t>
      </w:r>
    </w:p>
    <w:p w14:paraId="39D630A9" w14:textId="20273089"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95" w:name="_Toc56619523"/>
      <w:bookmarkEnd w:id="94"/>
      <w:r w:rsidRPr="00A0026B">
        <w:rPr>
          <w:rFonts w:asciiTheme="minorHAnsi" w:hAnsiTheme="minorHAnsi" w:cstheme="minorHAnsi"/>
          <w:b w:val="0"/>
          <w:color w:val="B00058"/>
          <w:u w:val="single"/>
        </w:rPr>
        <w:t>Malpractice</w:t>
      </w:r>
      <w:bookmarkEnd w:id="95"/>
    </w:p>
    <w:p w14:paraId="27DBF534" w14:textId="3472B947" w:rsidR="00302FC6" w:rsidRDefault="00775F95" w:rsidP="00262B11">
      <w:pPr>
        <w:spacing w:line="276" w:lineRule="auto"/>
        <w:jc w:val="both"/>
        <w:rPr>
          <w:rFonts w:asciiTheme="minorHAnsi" w:hAnsiTheme="minorHAnsi" w:cstheme="minorHAnsi"/>
          <w:highlight w:val="lightGray"/>
        </w:rPr>
      </w:pPr>
      <w:r w:rsidRPr="00A149ED">
        <w:rPr>
          <w:rFonts w:asciiTheme="minorHAnsi" w:hAnsiTheme="minorHAnsi" w:cstheme="minorHAnsi"/>
        </w:rPr>
        <w:t xml:space="preserve">See </w:t>
      </w:r>
      <w:r w:rsidRPr="00A149ED">
        <w:rPr>
          <w:rFonts w:asciiTheme="minorHAnsi" w:hAnsiTheme="minorHAnsi" w:cstheme="minorHAnsi"/>
          <w:i/>
        </w:rPr>
        <w:t>Irregularities</w:t>
      </w:r>
      <w:r w:rsidRPr="00A149ED">
        <w:rPr>
          <w:rFonts w:asciiTheme="minorHAnsi" w:hAnsiTheme="minorHAnsi" w:cstheme="minorHAnsi"/>
        </w:rPr>
        <w:t xml:space="preserve"> abov</w:t>
      </w:r>
      <w:r w:rsidRPr="00AE6DC0">
        <w:rPr>
          <w:rFonts w:asciiTheme="minorHAnsi" w:hAnsiTheme="minorHAnsi" w:cstheme="minorHAnsi"/>
        </w:rPr>
        <w:t>e.</w:t>
      </w:r>
      <w:bookmarkStart w:id="96" w:name="_Toc56619524"/>
    </w:p>
    <w:p w14:paraId="303A9842" w14:textId="32A19926" w:rsidR="00C826A4" w:rsidRDefault="00C826A4" w:rsidP="00262B11">
      <w:pPr>
        <w:spacing w:line="276" w:lineRule="auto"/>
        <w:jc w:val="both"/>
        <w:rPr>
          <w:rFonts w:asciiTheme="minorHAnsi" w:hAnsiTheme="minorHAnsi" w:cstheme="minorHAnsi"/>
          <w:highlight w:val="lightGray"/>
        </w:rPr>
      </w:pPr>
    </w:p>
    <w:p w14:paraId="7C7D02F8" w14:textId="3AE2CD43" w:rsidR="00C826A4" w:rsidRPr="00C826A4" w:rsidRDefault="00C826A4" w:rsidP="00262B11">
      <w:pPr>
        <w:spacing w:line="276" w:lineRule="auto"/>
        <w:jc w:val="both"/>
        <w:rPr>
          <w:rFonts w:asciiTheme="minorHAnsi" w:hAnsiTheme="minorHAnsi" w:cstheme="minorHAnsi"/>
          <w:b/>
          <w:color w:val="FF3300"/>
        </w:rPr>
      </w:pPr>
      <w:r w:rsidRPr="00C826A4">
        <w:rPr>
          <w:rFonts w:asciiTheme="minorHAnsi" w:hAnsiTheme="minorHAnsi" w:cstheme="minorHAnsi"/>
          <w:b/>
          <w:color w:val="FF3300"/>
        </w:rPr>
        <w:t>Malpractice Policy</w:t>
      </w:r>
    </w:p>
    <w:tbl>
      <w:tblPr>
        <w:tblStyle w:val="TableGrid"/>
        <w:tblW w:w="0" w:type="auto"/>
        <w:tblLook w:val="04A0" w:firstRow="1" w:lastRow="0" w:firstColumn="1" w:lastColumn="0" w:noHBand="0" w:noVBand="1"/>
      </w:tblPr>
      <w:tblGrid>
        <w:gridCol w:w="10042"/>
      </w:tblGrid>
      <w:tr w:rsidR="00C826A4" w14:paraId="4FEC2DB0" w14:textId="77777777" w:rsidTr="00C826A4">
        <w:tc>
          <w:tcPr>
            <w:tcW w:w="10042" w:type="dxa"/>
          </w:tcPr>
          <w:p w14:paraId="5CAD116E" w14:textId="77777777" w:rsidR="00962B44" w:rsidRDefault="00962B44" w:rsidP="002B738C">
            <w:pPr>
              <w:autoSpaceDE w:val="0"/>
              <w:autoSpaceDN w:val="0"/>
              <w:adjustRightInd w:val="0"/>
              <w:rPr>
                <w:rFonts w:asciiTheme="minorHAnsi" w:hAnsiTheme="minorHAnsi" w:cstheme="minorHAnsi"/>
              </w:rPr>
            </w:pPr>
          </w:p>
          <w:p w14:paraId="1CDD87BE" w14:textId="042B6A91" w:rsidR="00C826A4" w:rsidRPr="00962B44" w:rsidRDefault="002B738C" w:rsidP="00962B44">
            <w:pPr>
              <w:autoSpaceDE w:val="0"/>
              <w:autoSpaceDN w:val="0"/>
              <w:adjustRightInd w:val="0"/>
              <w:rPr>
                <w:rFonts w:asciiTheme="minorHAnsi" w:hAnsiTheme="minorHAnsi"/>
                <w:sz w:val="24"/>
              </w:rPr>
            </w:pPr>
            <w:r w:rsidRPr="00962B44">
              <w:rPr>
                <w:rFonts w:asciiTheme="minorHAnsi" w:hAnsiTheme="minorHAnsi" w:cstheme="minorHAnsi"/>
                <w:sz w:val="24"/>
              </w:rPr>
              <w:t>T</w:t>
            </w:r>
            <w:r w:rsidRPr="00962B44">
              <w:rPr>
                <w:rFonts w:asciiTheme="minorHAnsi" w:hAnsiTheme="minorHAnsi"/>
                <w:sz w:val="24"/>
              </w:rPr>
              <w:t xml:space="preserve">he Malpractice </w:t>
            </w:r>
            <w:proofErr w:type="gramStart"/>
            <w:r w:rsidRPr="00962B44">
              <w:rPr>
                <w:rFonts w:asciiTheme="minorHAnsi" w:hAnsiTheme="minorHAnsi"/>
                <w:sz w:val="24"/>
              </w:rPr>
              <w:t xml:space="preserve">Policy  </w:t>
            </w:r>
            <w:r w:rsidR="00962B44" w:rsidRPr="00962B44">
              <w:rPr>
                <w:rFonts w:asciiTheme="minorHAnsi" w:hAnsiTheme="minorHAnsi"/>
                <w:sz w:val="24"/>
              </w:rPr>
              <w:t>is</w:t>
            </w:r>
            <w:proofErr w:type="gramEnd"/>
            <w:r w:rsidR="00962B44" w:rsidRPr="00962B44">
              <w:rPr>
                <w:rFonts w:asciiTheme="minorHAnsi" w:hAnsiTheme="minorHAnsi"/>
                <w:sz w:val="24"/>
              </w:rPr>
              <w:t xml:space="preserve"> held on the shared drive.</w:t>
            </w:r>
            <w:r w:rsidR="00962B44">
              <w:rPr>
                <w:rFonts w:asciiTheme="minorHAnsi" w:hAnsiTheme="minorHAnsi"/>
                <w:sz w:val="24"/>
              </w:rPr>
              <w:t xml:space="preserve"> </w:t>
            </w:r>
            <w:r w:rsidRPr="00962B44">
              <w:rPr>
                <w:rFonts w:asciiTheme="minorHAnsi" w:hAnsiTheme="minorHAnsi"/>
                <w:sz w:val="24"/>
              </w:rPr>
              <w:t xml:space="preserve">A </w:t>
            </w:r>
            <w:r w:rsidRPr="00962B44">
              <w:rPr>
                <w:rFonts w:ascii="Gotham-Light" w:eastAsiaTheme="minorEastAsia" w:hAnsi="Gotham-Light" w:cs="Gotham-Light"/>
                <w:sz w:val="24"/>
              </w:rPr>
              <w:t>written malpractice policy which covers all qualifications delivered by the</w:t>
            </w:r>
            <w:r w:rsidR="00962B44" w:rsidRPr="00962B44">
              <w:rPr>
                <w:rFonts w:ascii="Gotham-Light" w:eastAsiaTheme="minorEastAsia" w:hAnsi="Gotham-Light" w:cs="Gotham-Light"/>
                <w:sz w:val="24"/>
              </w:rPr>
              <w:t xml:space="preserve"> </w:t>
            </w:r>
            <w:r w:rsidRPr="00962B44">
              <w:rPr>
                <w:rFonts w:ascii="Gotham-Light" w:eastAsiaTheme="minorEastAsia" w:hAnsi="Gotham-Light" w:cs="Gotham-Light"/>
                <w:sz w:val="24"/>
              </w:rPr>
              <w:t xml:space="preserve">Centre </w:t>
            </w:r>
            <w:r w:rsidR="00962B44" w:rsidRPr="00962B44">
              <w:rPr>
                <w:rFonts w:ascii="Gotham-Light" w:eastAsiaTheme="minorEastAsia" w:hAnsi="Gotham-Light" w:cs="Gotham-Light"/>
                <w:sz w:val="24"/>
              </w:rPr>
              <w:t xml:space="preserve">as well as AI misuse, </w:t>
            </w:r>
            <w:r w:rsidRPr="00962B44">
              <w:rPr>
                <w:rFonts w:ascii="Gotham-Light" w:eastAsiaTheme="minorEastAsia" w:hAnsi="Gotham-Light" w:cs="Gotham-Light"/>
                <w:sz w:val="24"/>
              </w:rPr>
              <w:t xml:space="preserve">must be ready </w:t>
            </w:r>
            <w:r w:rsidR="0010281B" w:rsidRPr="00962B44">
              <w:rPr>
                <w:rFonts w:ascii="Gotham-Light" w:eastAsiaTheme="minorEastAsia" w:hAnsi="Gotham-Light" w:cs="Gotham-Light"/>
                <w:sz w:val="24"/>
              </w:rPr>
              <w:t>for inspection purposes</w:t>
            </w:r>
            <w:r w:rsidR="00962B44" w:rsidRPr="00962B44">
              <w:rPr>
                <w:rFonts w:ascii="Gotham-Light" w:eastAsiaTheme="minorEastAsia" w:hAnsi="Gotham-Light" w:cs="Gotham-Light"/>
                <w:sz w:val="24"/>
              </w:rPr>
              <w:t>.</w:t>
            </w:r>
          </w:p>
          <w:p w14:paraId="47963BEF" w14:textId="77777777" w:rsidR="00962B44" w:rsidRDefault="00962B44" w:rsidP="00962B44">
            <w:pPr>
              <w:pStyle w:val="Headinglevel1"/>
              <w:rPr>
                <w:rFonts w:ascii="Arial" w:hAnsi="Arial" w:cs="Arial"/>
                <w:b w:val="0"/>
                <w:color w:val="auto"/>
                <w:sz w:val="22"/>
                <w:szCs w:val="22"/>
              </w:rPr>
            </w:pPr>
          </w:p>
          <w:p w14:paraId="179F28C8" w14:textId="6C3CEBC7" w:rsidR="00962B44" w:rsidRPr="00962B44" w:rsidRDefault="00962B44" w:rsidP="00962B44">
            <w:pPr>
              <w:pStyle w:val="Headinglevel1"/>
              <w:rPr>
                <w:rFonts w:asciiTheme="minorHAnsi" w:hAnsiTheme="minorHAnsi" w:cstheme="minorHAnsi"/>
                <w:b w:val="0"/>
                <w:i/>
                <w:color w:val="auto"/>
                <w:sz w:val="18"/>
                <w:szCs w:val="18"/>
              </w:rPr>
            </w:pPr>
            <w:r w:rsidRPr="00AE6DC0">
              <w:rPr>
                <w:rFonts w:asciiTheme="minorHAnsi" w:hAnsiTheme="minorHAnsi" w:cstheme="minorHAnsi"/>
                <w:b w:val="0"/>
                <w:color w:val="595959" w:themeColor="text1" w:themeTint="A6"/>
                <w:sz w:val="18"/>
                <w:szCs w:val="18"/>
              </w:rPr>
              <w:t xml:space="preserve">The policy details how candidates are informed and advised to avoid committing malpractice in examinations/assessments, how suspected malpractice issues should be escalated within the centre and reported to the relevant awarding body </w:t>
            </w:r>
            <w:r w:rsidRPr="00AE6DC0">
              <w:rPr>
                <w:rFonts w:asciiTheme="minorHAnsi" w:hAnsiTheme="minorHAnsi" w:cstheme="minorHAnsi"/>
                <w:b w:val="0"/>
                <w:color w:val="0000FF"/>
                <w:sz w:val="18"/>
                <w:szCs w:val="18"/>
              </w:rPr>
              <w:t xml:space="preserve">(GR </w:t>
            </w:r>
            <w:hyperlink r:id="rId64" w:history="1">
              <w:r w:rsidRPr="00AE6DC0">
                <w:rPr>
                  <w:rStyle w:val="Hyperlink"/>
                  <w:rFonts w:asciiTheme="minorHAnsi" w:hAnsiTheme="minorHAnsi" w:cstheme="minorHAnsi"/>
                  <w:b w:val="0"/>
                  <w:color w:val="0000FF"/>
                  <w:sz w:val="18"/>
                  <w:szCs w:val="18"/>
                </w:rPr>
                <w:t>5.3 &amp; 5.11</w:t>
              </w:r>
            </w:hyperlink>
            <w:r w:rsidRPr="00AE6DC0">
              <w:rPr>
                <w:rFonts w:asciiTheme="minorHAnsi" w:hAnsiTheme="minorHAnsi" w:cstheme="minorHAnsi"/>
                <w:b w:val="0"/>
                <w:color w:val="0000FF"/>
                <w:sz w:val="18"/>
                <w:szCs w:val="18"/>
              </w:rPr>
              <w:t xml:space="preserve">) </w:t>
            </w:r>
            <w:r w:rsidRPr="00AE6DC0">
              <w:rPr>
                <w:rFonts w:asciiTheme="minorHAnsi" w:hAnsiTheme="minorHAnsi" w:cstheme="minorHAnsi"/>
                <w:b w:val="0"/>
                <w:color w:val="595959" w:themeColor="text1" w:themeTint="A6"/>
                <w:sz w:val="18"/>
                <w:szCs w:val="18"/>
              </w:rPr>
              <w:t xml:space="preserve">and brought this policy into line with to the </w:t>
            </w:r>
            <w:hyperlink r:id="rId65" w:history="1">
              <w:r w:rsidRPr="00AE6DC0">
                <w:rPr>
                  <w:rStyle w:val="Hyperlink"/>
                  <w:rFonts w:asciiTheme="minorHAnsi" w:hAnsiTheme="minorHAnsi" w:cstheme="minorHAnsi"/>
                  <w:b w:val="0"/>
                  <w:color w:val="0000FF"/>
                  <w:sz w:val="18"/>
                  <w:szCs w:val="18"/>
                </w:rPr>
                <w:t xml:space="preserve">2023 </w:t>
              </w:r>
              <w:r w:rsidRPr="00AE6DC0">
                <w:rPr>
                  <w:rStyle w:val="Hyperlink"/>
                  <w:rFonts w:asciiTheme="minorHAnsi" w:hAnsiTheme="minorHAnsi" w:cstheme="minorHAnsi"/>
                  <w:b w:val="0"/>
                  <w:i/>
                  <w:color w:val="0000FF"/>
                  <w:sz w:val="18"/>
                  <w:szCs w:val="18"/>
                </w:rPr>
                <w:t>JCQ AI Use in Assessments: Protecting the Integrity of Qualifications.</w:t>
              </w:r>
            </w:hyperlink>
            <w:r w:rsidR="00AE6DC0" w:rsidRPr="00AE6DC0">
              <w:rPr>
                <w:rStyle w:val="Hyperlink"/>
                <w:rFonts w:asciiTheme="minorHAnsi" w:hAnsiTheme="minorHAnsi" w:cstheme="minorHAnsi"/>
                <w:b w:val="0"/>
                <w:i/>
                <w:color w:val="0000FF"/>
                <w:sz w:val="18"/>
                <w:szCs w:val="18"/>
              </w:rPr>
              <w:t xml:space="preserve"> </w:t>
            </w:r>
          </w:p>
        </w:tc>
      </w:tr>
    </w:tbl>
    <w:p w14:paraId="3C56C391" w14:textId="77777777" w:rsidR="00C826A4" w:rsidRDefault="00C826A4" w:rsidP="00262B11">
      <w:pPr>
        <w:spacing w:line="276" w:lineRule="auto"/>
        <w:jc w:val="both"/>
        <w:rPr>
          <w:rFonts w:asciiTheme="minorHAnsi" w:hAnsiTheme="minorHAnsi" w:cstheme="minorHAnsi"/>
          <w:highlight w:val="lightGray"/>
        </w:rPr>
      </w:pPr>
    </w:p>
    <w:p w14:paraId="6C34808B" w14:textId="77777777" w:rsidR="00962B44" w:rsidRDefault="00962B44" w:rsidP="000D251C">
      <w:pPr>
        <w:pStyle w:val="Heading3"/>
        <w:spacing w:line="276" w:lineRule="auto"/>
        <w:jc w:val="both"/>
        <w:rPr>
          <w:rFonts w:asciiTheme="minorHAnsi" w:hAnsiTheme="minorHAnsi" w:cstheme="minorHAnsi"/>
          <w:b w:val="0"/>
          <w:color w:val="943634" w:themeColor="accent2" w:themeShade="BF"/>
          <w:u w:val="single"/>
        </w:rPr>
      </w:pPr>
    </w:p>
    <w:p w14:paraId="7BE7C7DB" w14:textId="53868F4E"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Special consideration</w:t>
      </w:r>
      <w:bookmarkEnd w:id="96"/>
    </w:p>
    <w:p w14:paraId="0F7D54B3" w14:textId="319176A2" w:rsidR="00D61760" w:rsidRPr="00A013EC" w:rsidRDefault="00D61760" w:rsidP="000D251C">
      <w:pPr>
        <w:spacing w:before="120" w:line="276" w:lineRule="auto"/>
        <w:jc w:val="both"/>
        <w:rPr>
          <w:rFonts w:asciiTheme="minorHAnsi" w:hAnsiTheme="minorHAnsi" w:cstheme="minorHAnsi"/>
          <w:b/>
        </w:rPr>
      </w:pPr>
      <w:r w:rsidRPr="00A013EC">
        <w:rPr>
          <w:rFonts w:asciiTheme="minorHAnsi" w:hAnsiTheme="minorHAnsi" w:cstheme="minorHAnsi"/>
          <w:b/>
        </w:rPr>
        <w:t>Senior leaders</w:t>
      </w:r>
    </w:p>
    <w:p w14:paraId="56AC0E3F" w14:textId="72B5B641" w:rsidR="00D61760" w:rsidRPr="00A013EC" w:rsidRDefault="00D61760" w:rsidP="00EF33E3">
      <w:pPr>
        <w:pStyle w:val="ListParagraph"/>
        <w:numPr>
          <w:ilvl w:val="0"/>
          <w:numId w:val="96"/>
        </w:numPr>
        <w:rPr>
          <w:rFonts w:asciiTheme="minorHAnsi" w:hAnsiTheme="minorHAnsi" w:cstheme="minorHAnsi"/>
        </w:rPr>
      </w:pPr>
      <w:r w:rsidRPr="00A013EC">
        <w:rPr>
          <w:rFonts w:asciiTheme="minorHAnsi" w:hAnsiTheme="minorHAnsi" w:cstheme="minorHAnsi"/>
        </w:rPr>
        <w:t xml:space="preserve">Provide signed evidence </w:t>
      </w:r>
      <w:r w:rsidR="00342D43" w:rsidRPr="00A013EC">
        <w:rPr>
          <w:rFonts w:asciiTheme="minorHAnsi" w:hAnsiTheme="minorHAnsi" w:cstheme="minorHAnsi"/>
        </w:rPr>
        <w:t>to</w:t>
      </w:r>
      <w:r w:rsidRPr="00A013EC">
        <w:rPr>
          <w:rFonts w:asciiTheme="minorHAnsi" w:hAnsiTheme="minorHAnsi" w:cstheme="minorHAnsi"/>
        </w:rPr>
        <w:t xml:space="preserve"> support eligible application</w:t>
      </w:r>
      <w:r w:rsidR="00342D43" w:rsidRPr="00A013EC">
        <w:rPr>
          <w:rFonts w:asciiTheme="minorHAnsi" w:hAnsiTheme="minorHAnsi" w:cstheme="minorHAnsi"/>
        </w:rPr>
        <w:t>s</w:t>
      </w:r>
      <w:r w:rsidRPr="00A013EC">
        <w:rPr>
          <w:rFonts w:asciiTheme="minorHAnsi" w:hAnsiTheme="minorHAnsi" w:cstheme="minorHAnsi"/>
        </w:rPr>
        <w:t xml:space="preserve"> for special consideration</w:t>
      </w:r>
    </w:p>
    <w:p w14:paraId="266AE5CB" w14:textId="052FA298" w:rsidR="00775F95" w:rsidRPr="00A013EC" w:rsidRDefault="00775F95" w:rsidP="000D251C">
      <w:pPr>
        <w:spacing w:before="120" w:line="276" w:lineRule="auto"/>
        <w:jc w:val="both"/>
        <w:rPr>
          <w:rFonts w:asciiTheme="minorHAnsi" w:hAnsiTheme="minorHAnsi" w:cstheme="minorHAnsi"/>
          <w:b/>
        </w:rPr>
      </w:pPr>
      <w:r w:rsidRPr="00A013EC">
        <w:rPr>
          <w:rFonts w:asciiTheme="minorHAnsi" w:hAnsiTheme="minorHAnsi" w:cstheme="minorHAnsi"/>
          <w:b/>
        </w:rPr>
        <w:t>Exams officer</w:t>
      </w:r>
    </w:p>
    <w:p w14:paraId="6DFE7383" w14:textId="2BDC97E6" w:rsidR="00775F95" w:rsidRPr="00A013EC" w:rsidRDefault="00775F95" w:rsidP="00DF6E06">
      <w:pPr>
        <w:pStyle w:val="ListParagraph"/>
        <w:numPr>
          <w:ilvl w:val="0"/>
          <w:numId w:val="18"/>
        </w:numPr>
        <w:spacing w:line="276" w:lineRule="auto"/>
        <w:jc w:val="both"/>
        <w:rPr>
          <w:rFonts w:asciiTheme="minorHAnsi" w:hAnsiTheme="minorHAnsi" w:cstheme="minorHAnsi"/>
        </w:rPr>
      </w:pPr>
      <w:r w:rsidRPr="00A013EC">
        <w:rPr>
          <w:rFonts w:asciiTheme="minorHAnsi" w:hAnsiTheme="minorHAnsi" w:cstheme="minorHAnsi"/>
        </w:rPr>
        <w:t xml:space="preserve">Processes </w:t>
      </w:r>
      <w:r w:rsidR="00342D43" w:rsidRPr="00A013EC">
        <w:rPr>
          <w:rFonts w:asciiTheme="minorHAnsi" w:hAnsiTheme="minorHAnsi" w:cstheme="minorHAnsi"/>
        </w:rPr>
        <w:t>eligible applications</w:t>
      </w:r>
      <w:r w:rsidRPr="00A013EC">
        <w:rPr>
          <w:rFonts w:asciiTheme="minorHAnsi" w:hAnsiTheme="minorHAnsi" w:cstheme="minorHAnsi"/>
        </w:rPr>
        <w:t xml:space="preserve"> for special consideration to awarding bodies </w:t>
      </w:r>
    </w:p>
    <w:p w14:paraId="55A24F77" w14:textId="77777777" w:rsidR="00775F95" w:rsidRPr="00A013EC" w:rsidRDefault="00775F95" w:rsidP="00DF6E06">
      <w:pPr>
        <w:pStyle w:val="ListParagraph"/>
        <w:numPr>
          <w:ilvl w:val="0"/>
          <w:numId w:val="18"/>
        </w:numPr>
        <w:spacing w:line="276" w:lineRule="auto"/>
        <w:jc w:val="both"/>
        <w:rPr>
          <w:rFonts w:asciiTheme="minorHAnsi" w:hAnsiTheme="minorHAnsi" w:cstheme="minorHAnsi"/>
        </w:rPr>
      </w:pPr>
      <w:r w:rsidRPr="00A013EC">
        <w:rPr>
          <w:rFonts w:asciiTheme="minorHAnsi" w:hAnsiTheme="minorHAnsi" w:cstheme="minorHAnsi"/>
        </w:rPr>
        <w:t>Gathers evidence which may need to be provided by other staff in centre or candidates</w:t>
      </w:r>
    </w:p>
    <w:p w14:paraId="42B16132" w14:textId="058278AC" w:rsidR="00262B11" w:rsidRPr="00BB2E99" w:rsidRDefault="00775F95" w:rsidP="00BB2E99">
      <w:pPr>
        <w:pStyle w:val="ListParagraph"/>
        <w:numPr>
          <w:ilvl w:val="0"/>
          <w:numId w:val="18"/>
        </w:numPr>
        <w:spacing w:line="276" w:lineRule="auto"/>
        <w:jc w:val="both"/>
        <w:rPr>
          <w:rFonts w:asciiTheme="minorHAnsi" w:hAnsiTheme="minorHAnsi" w:cstheme="minorHAnsi"/>
        </w:rPr>
      </w:pPr>
      <w:r w:rsidRPr="00A149ED">
        <w:rPr>
          <w:rFonts w:asciiTheme="minorHAnsi" w:hAnsiTheme="minorHAnsi" w:cstheme="minorHAnsi"/>
        </w:rPr>
        <w:t>Submits requests to awarding bodies to the external deadline</w:t>
      </w:r>
    </w:p>
    <w:p w14:paraId="7A4BC2C4" w14:textId="30BFA1DD"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Candidates</w:t>
      </w:r>
    </w:p>
    <w:p w14:paraId="477BDB34" w14:textId="78ADFCCF" w:rsidR="00775F95" w:rsidRPr="00A013EC" w:rsidRDefault="00775F95" w:rsidP="00DF6E06">
      <w:pPr>
        <w:pStyle w:val="ListParagraph"/>
        <w:numPr>
          <w:ilvl w:val="0"/>
          <w:numId w:val="19"/>
        </w:numPr>
        <w:spacing w:line="276" w:lineRule="auto"/>
        <w:jc w:val="both"/>
        <w:rPr>
          <w:rFonts w:asciiTheme="minorHAnsi" w:hAnsiTheme="minorHAnsi" w:cstheme="minorHAnsi"/>
        </w:rPr>
      </w:pPr>
      <w:r w:rsidRPr="00A013EC">
        <w:rPr>
          <w:rFonts w:asciiTheme="minorHAnsi" w:hAnsiTheme="minorHAnsi" w:cstheme="minorHAnsi"/>
        </w:rPr>
        <w:t xml:space="preserve">Provide appropriate evidence to support special consideration </w:t>
      </w:r>
      <w:r w:rsidR="00342D43" w:rsidRPr="00A013EC">
        <w:rPr>
          <w:rFonts w:asciiTheme="minorHAnsi" w:hAnsiTheme="minorHAnsi" w:cstheme="minorHAnsi"/>
        </w:rPr>
        <w:t>application</w:t>
      </w:r>
      <w:r w:rsidRPr="00A013EC">
        <w:rPr>
          <w:rFonts w:asciiTheme="minorHAnsi" w:hAnsiTheme="minorHAnsi" w:cstheme="minorHAnsi"/>
        </w:rPr>
        <w:t>s, where required</w:t>
      </w:r>
    </w:p>
    <w:p w14:paraId="5D82CC85" w14:textId="77777777" w:rsidR="00BB2E99" w:rsidRDefault="00BB2E99" w:rsidP="000D251C">
      <w:pPr>
        <w:pStyle w:val="Heading3"/>
        <w:spacing w:line="276" w:lineRule="auto"/>
        <w:jc w:val="both"/>
        <w:rPr>
          <w:rFonts w:asciiTheme="minorHAnsi" w:hAnsiTheme="minorHAnsi" w:cstheme="minorHAnsi"/>
          <w:u w:val="single"/>
        </w:rPr>
      </w:pPr>
      <w:bookmarkStart w:id="97" w:name="_Toc56619525"/>
    </w:p>
    <w:p w14:paraId="7595396C" w14:textId="795C1AF3"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 xml:space="preserve">Unauthorised </w:t>
      </w:r>
      <w:r w:rsidR="007D0DBF" w:rsidRPr="00A0026B">
        <w:rPr>
          <w:rFonts w:asciiTheme="minorHAnsi" w:hAnsiTheme="minorHAnsi" w:cstheme="minorHAnsi"/>
          <w:b w:val="0"/>
          <w:color w:val="B00058"/>
          <w:u w:val="single"/>
        </w:rPr>
        <w:t>items</w:t>
      </w:r>
      <w:bookmarkEnd w:id="97"/>
    </w:p>
    <w:p w14:paraId="78C8D4C6" w14:textId="23DD988C" w:rsidR="00775F95" w:rsidRPr="00A013EC" w:rsidRDefault="00775F95" w:rsidP="000D251C">
      <w:pPr>
        <w:pStyle w:val="Headinglevel2"/>
        <w:spacing w:before="120" w:after="120" w:line="276" w:lineRule="auto"/>
        <w:ind w:firstLine="720"/>
        <w:jc w:val="both"/>
        <w:rPr>
          <w:rFonts w:asciiTheme="minorHAnsi" w:hAnsiTheme="minorHAnsi" w:cstheme="minorHAnsi"/>
        </w:rPr>
      </w:pPr>
      <w:bookmarkStart w:id="98" w:name="_Toc56619526"/>
      <w:r w:rsidRPr="00A013EC">
        <w:rPr>
          <w:rFonts w:asciiTheme="minorHAnsi" w:hAnsiTheme="minorHAnsi" w:cstheme="minorHAnsi"/>
        </w:rPr>
        <w:t xml:space="preserve">Arrangements for unauthorised </w:t>
      </w:r>
      <w:r w:rsidR="007D0DBF" w:rsidRPr="00A013EC">
        <w:rPr>
          <w:rFonts w:asciiTheme="minorHAnsi" w:hAnsiTheme="minorHAnsi" w:cstheme="minorHAnsi"/>
        </w:rPr>
        <w:t>items</w:t>
      </w:r>
      <w:r w:rsidRPr="00A013EC">
        <w:rPr>
          <w:rFonts w:asciiTheme="minorHAnsi" w:hAnsiTheme="minorHAnsi" w:cstheme="minorHAnsi"/>
        </w:rPr>
        <w:t xml:space="preserve"> taken into the exam room</w:t>
      </w:r>
      <w:bookmarkEnd w:id="98"/>
    </w:p>
    <w:tbl>
      <w:tblPr>
        <w:tblStyle w:val="TableGrid"/>
        <w:tblW w:w="0" w:type="auto"/>
        <w:tblInd w:w="675" w:type="dxa"/>
        <w:tblLook w:val="04A0" w:firstRow="1" w:lastRow="0" w:firstColumn="1" w:lastColumn="0" w:noHBand="0" w:noVBand="1"/>
      </w:tblPr>
      <w:tblGrid>
        <w:gridCol w:w="9367"/>
      </w:tblGrid>
      <w:tr w:rsidR="00775F95" w:rsidRPr="00A149ED" w14:paraId="61CF144F" w14:textId="77777777" w:rsidTr="00775F95">
        <w:tc>
          <w:tcPr>
            <w:tcW w:w="9923" w:type="dxa"/>
          </w:tcPr>
          <w:p w14:paraId="66AD8BAE" w14:textId="33656442" w:rsidR="00A013EC" w:rsidRPr="00A013EC" w:rsidRDefault="00A013EC" w:rsidP="00A013EC">
            <w:pPr>
              <w:spacing w:before="120" w:after="120" w:line="276" w:lineRule="auto"/>
              <w:rPr>
                <w:rFonts w:asciiTheme="minorHAnsi" w:eastAsiaTheme="minorEastAsia" w:hAnsiTheme="minorHAnsi" w:cs="Arial"/>
                <w:sz w:val="24"/>
              </w:rPr>
            </w:pPr>
            <w:r w:rsidRPr="00A013EC">
              <w:rPr>
                <w:rFonts w:asciiTheme="minorHAnsi" w:eastAsiaTheme="minorEastAsia" w:hAnsiTheme="minorHAnsi" w:cs="Arial"/>
                <w:sz w:val="24"/>
              </w:rPr>
              <w:t>Bags are searched upon entry to school; mobile phones are locked away in the assistant headteachers office. All bags must be placed at the back of the room out of reach of the students; they must not be able to have access their bags once the exam has started.</w:t>
            </w:r>
          </w:p>
          <w:p w14:paraId="77FA5616" w14:textId="77777777" w:rsidR="00342D43" w:rsidRPr="00A013EC" w:rsidRDefault="00DB5393" w:rsidP="00487035">
            <w:pPr>
              <w:spacing w:before="120" w:after="120"/>
              <w:jc w:val="both"/>
              <w:rPr>
                <w:rFonts w:asciiTheme="minorHAnsi" w:hAnsiTheme="minorHAnsi" w:cstheme="minorHAnsi"/>
                <w:iCs/>
                <w:color w:val="595959" w:themeColor="text1" w:themeTint="A6"/>
                <w:sz w:val="18"/>
                <w:szCs w:val="18"/>
              </w:rPr>
            </w:pPr>
            <w:r w:rsidRPr="00A013EC">
              <w:rPr>
                <w:rFonts w:asciiTheme="minorHAnsi" w:hAnsiTheme="minorHAnsi" w:cstheme="minorHAnsi"/>
                <w:iCs/>
                <w:color w:val="595959" w:themeColor="text1" w:themeTint="A6"/>
                <w:sz w:val="18"/>
                <w:szCs w:val="18"/>
              </w:rPr>
              <w:t xml:space="preserve">In the examination room candidates must not have access to items other than those stated in the instructions on the question paper, the stationery list or the specification for that subject. </w:t>
            </w:r>
          </w:p>
          <w:p w14:paraId="65E7038A" w14:textId="6C8B00BB" w:rsidR="00342D43" w:rsidRPr="00A013EC" w:rsidRDefault="00DB5393" w:rsidP="00487035">
            <w:pPr>
              <w:spacing w:before="120" w:after="120"/>
              <w:jc w:val="both"/>
              <w:rPr>
                <w:rFonts w:asciiTheme="minorHAnsi" w:hAnsiTheme="minorHAnsi" w:cstheme="minorHAnsi"/>
                <w:i/>
                <w:color w:val="595959" w:themeColor="text1" w:themeTint="A6"/>
                <w:sz w:val="18"/>
                <w:szCs w:val="18"/>
              </w:rPr>
            </w:pPr>
            <w:r w:rsidRPr="00A013EC">
              <w:rPr>
                <w:rFonts w:asciiTheme="minorHAnsi" w:hAnsiTheme="minorHAnsi" w:cstheme="minorHAnsi"/>
                <w:iCs/>
                <w:color w:val="595959" w:themeColor="text1" w:themeTint="A6"/>
                <w:sz w:val="18"/>
                <w:szCs w:val="18"/>
              </w:rPr>
              <w:t>Potential technological/web enabled sources of information such as… are not permitted… ideally, all unauthorised items are left outside of the examination room… any pencil cases taken into the examination room must be see-through… any unauthorised items that have been taken into the examination room must be placed out of reach of the candidates (and not under their desks) before the examination starts. This would normally be at the front of the examination room or a similar arrangement that enables the invigilator to control access to the items… If candidates have access to unauthorised items in the examination room this may be considered as malpractice. They could be subject to penalties in accordance with the JCQ publication</w:t>
            </w:r>
            <w:r w:rsidRPr="00A013EC">
              <w:rPr>
                <w:rFonts w:asciiTheme="minorHAnsi" w:hAnsiTheme="minorHAnsi" w:cstheme="minorHAnsi"/>
                <w:i/>
                <w:color w:val="595959" w:themeColor="text1" w:themeTint="A6"/>
                <w:sz w:val="18"/>
                <w:szCs w:val="18"/>
              </w:rPr>
              <w:t xml:space="preserve"> Suspected Malpractice in Examinations and Assessments: Policies and Procedures</w:t>
            </w:r>
            <w:r w:rsidR="003A69EB" w:rsidRPr="00A013EC">
              <w:rPr>
                <w:rFonts w:asciiTheme="minorHAnsi" w:hAnsiTheme="minorHAnsi" w:cstheme="minorHAnsi"/>
                <w:i/>
                <w:color w:val="595959" w:themeColor="text1" w:themeTint="A6"/>
                <w:sz w:val="18"/>
                <w:szCs w:val="18"/>
              </w:rPr>
              <w:t>…</w:t>
            </w:r>
            <w:r w:rsidRPr="00A013EC">
              <w:rPr>
                <w:rFonts w:asciiTheme="minorHAnsi" w:hAnsiTheme="minorHAnsi" w:cstheme="minorHAnsi"/>
                <w:i/>
                <w:color w:val="595959" w:themeColor="text1" w:themeTint="A6"/>
                <w:sz w:val="18"/>
                <w:szCs w:val="18"/>
              </w:rPr>
              <w:t xml:space="preserve"> </w:t>
            </w:r>
          </w:p>
          <w:p w14:paraId="381FE429" w14:textId="47A6691D" w:rsidR="00487035" w:rsidRPr="00A013EC" w:rsidRDefault="00487035" w:rsidP="00487035">
            <w:pPr>
              <w:spacing w:before="120" w:after="120"/>
              <w:jc w:val="both"/>
              <w:rPr>
                <w:rFonts w:asciiTheme="minorHAnsi" w:hAnsiTheme="minorHAnsi" w:cstheme="minorHAnsi"/>
                <w:iCs/>
                <w:color w:val="595959" w:themeColor="text1" w:themeTint="A6"/>
                <w:sz w:val="18"/>
                <w:szCs w:val="18"/>
              </w:rPr>
            </w:pPr>
            <w:r w:rsidRPr="00A013EC">
              <w:rPr>
                <w:rFonts w:asciiTheme="minorHAnsi" w:hAnsiTheme="minorHAnsi" w:cstheme="minorHAnsi"/>
                <w:iCs/>
                <w:color w:val="595959" w:themeColor="text1" w:themeTint="A6"/>
                <w:sz w:val="18"/>
                <w:szCs w:val="18"/>
              </w:rPr>
              <w:t>Prior to the examination starting</w:t>
            </w:r>
            <w:r w:rsidR="00DB5393" w:rsidRPr="00A013EC">
              <w:rPr>
                <w:rFonts w:asciiTheme="minorHAnsi" w:hAnsiTheme="minorHAnsi" w:cstheme="minorHAnsi"/>
                <w:iCs/>
                <w:color w:val="595959" w:themeColor="text1" w:themeTint="A6"/>
                <w:sz w:val="18"/>
                <w:szCs w:val="18"/>
              </w:rPr>
              <w:t>,</w:t>
            </w:r>
            <w:r w:rsidRPr="00A013EC">
              <w:rPr>
                <w:rFonts w:asciiTheme="minorHAnsi" w:hAnsiTheme="minorHAnsi" w:cstheme="minorHAnsi"/>
                <w:iCs/>
                <w:color w:val="595959" w:themeColor="text1" w:themeTint="A6"/>
                <w:sz w:val="18"/>
                <w:szCs w:val="18"/>
              </w:rPr>
              <w:t xml:space="preserve"> the invigilator</w:t>
            </w:r>
            <w:r w:rsidR="00DB5393" w:rsidRPr="00A013EC">
              <w:rPr>
                <w:rFonts w:asciiTheme="minorHAnsi" w:hAnsiTheme="minorHAnsi" w:cstheme="minorHAnsi"/>
                <w:iCs/>
                <w:color w:val="595959" w:themeColor="text1" w:themeTint="A6"/>
                <w:sz w:val="18"/>
                <w:szCs w:val="18"/>
              </w:rPr>
              <w:t xml:space="preserve"> must ensure that candidates have removed their wrist watches, placing them on their desks. </w:t>
            </w:r>
          </w:p>
          <w:p w14:paraId="58236B0F" w14:textId="0FACA0AB" w:rsidR="00DB5393" w:rsidRPr="00A149ED" w:rsidRDefault="00487035" w:rsidP="00487035">
            <w:pPr>
              <w:spacing w:before="120" w:after="120"/>
              <w:jc w:val="both"/>
              <w:rPr>
                <w:rFonts w:asciiTheme="minorHAnsi" w:hAnsiTheme="minorHAnsi" w:cstheme="minorHAnsi"/>
              </w:rPr>
            </w:pPr>
            <w:r w:rsidRPr="00A013EC">
              <w:rPr>
                <w:rFonts w:asciiTheme="minorHAnsi" w:hAnsiTheme="minorHAnsi" w:cstheme="minorHAnsi"/>
                <w:iCs/>
                <w:color w:val="595959" w:themeColor="text1" w:themeTint="A6"/>
                <w:sz w:val="18"/>
                <w:szCs w:val="18"/>
              </w:rPr>
              <w:t>A</w:t>
            </w:r>
            <w:r w:rsidR="00342D43" w:rsidRPr="00A013EC">
              <w:rPr>
                <w:rFonts w:asciiTheme="minorHAnsi" w:hAnsiTheme="minorHAnsi" w:cstheme="minorHAnsi"/>
                <w:iCs/>
                <w:color w:val="595959" w:themeColor="text1" w:themeTint="A6"/>
                <w:sz w:val="18"/>
                <w:szCs w:val="18"/>
              </w:rPr>
              <w:t xml:space="preserve"> </w:t>
            </w:r>
            <w:r w:rsidR="00DB5393" w:rsidRPr="00A013EC">
              <w:rPr>
                <w:rFonts w:asciiTheme="minorHAnsi" w:hAnsiTheme="minorHAnsi" w:cstheme="minorHAnsi"/>
                <w:iCs/>
                <w:color w:val="595959" w:themeColor="text1" w:themeTint="A6"/>
                <w:sz w:val="18"/>
                <w:szCs w:val="18"/>
              </w:rPr>
              <w:t xml:space="preserve">head of centre may, if he/she so wishes, prohibit candidates bringing a wrist watch into the examination room. </w:t>
            </w:r>
            <w:r w:rsidRPr="00A013EC">
              <w:rPr>
                <w:rFonts w:asciiTheme="minorHAnsi" w:hAnsiTheme="minorHAnsi" w:cstheme="minorHAnsi"/>
                <w:iCs/>
                <w:color w:val="595959" w:themeColor="text1" w:themeTint="A6"/>
                <w:sz w:val="18"/>
                <w:szCs w:val="18"/>
              </w:rPr>
              <w:t>In this case candidates</w:t>
            </w:r>
            <w:r w:rsidR="00DB5393" w:rsidRPr="00A013EC">
              <w:rPr>
                <w:rFonts w:asciiTheme="minorHAnsi" w:hAnsiTheme="minorHAnsi" w:cstheme="minorHAnsi"/>
                <w:iCs/>
                <w:color w:val="595959" w:themeColor="text1" w:themeTint="A6"/>
                <w:sz w:val="18"/>
                <w:szCs w:val="18"/>
              </w:rPr>
              <w:t xml:space="preserve"> would be required to leave their watches outside of the examination room.</w:t>
            </w:r>
            <w:r w:rsidR="00DB5393" w:rsidRPr="00A013EC">
              <w:rPr>
                <w:rFonts w:asciiTheme="minorHAnsi" w:hAnsiTheme="minorHAnsi" w:cstheme="minorHAnsi"/>
                <w:i/>
                <w:color w:val="595959" w:themeColor="text1" w:themeTint="A6"/>
                <w:sz w:val="18"/>
                <w:szCs w:val="18"/>
              </w:rPr>
              <w:t xml:space="preserve"> </w:t>
            </w:r>
            <w:r w:rsidR="00BD08C5" w:rsidRPr="00A013EC">
              <w:rPr>
                <w:rFonts w:asciiTheme="minorHAnsi" w:hAnsiTheme="minorHAnsi" w:cstheme="minorHAnsi"/>
                <w:color w:val="000000"/>
                <w:sz w:val="18"/>
                <w:szCs w:val="18"/>
              </w:rPr>
              <w:t>(</w:t>
            </w:r>
            <w:hyperlink r:id="rId66" w:history="1">
              <w:r w:rsidR="0059240A" w:rsidRPr="00A013EC">
                <w:rPr>
                  <w:rStyle w:val="Hyperlink"/>
                  <w:rFonts w:asciiTheme="minorHAnsi" w:hAnsiTheme="minorHAnsi" w:cstheme="minorHAnsi"/>
                  <w:sz w:val="18"/>
                  <w:szCs w:val="18"/>
                  <w:u w:val="none"/>
                </w:rPr>
                <w:t>ICE</w:t>
              </w:r>
            </w:hyperlink>
            <w:r w:rsidR="0059240A" w:rsidRPr="00A013EC">
              <w:rPr>
                <w:rFonts w:asciiTheme="minorHAnsi" w:hAnsiTheme="minorHAnsi" w:cstheme="minorHAnsi"/>
                <w:color w:val="000000"/>
                <w:sz w:val="18"/>
                <w:szCs w:val="18"/>
              </w:rPr>
              <w:t xml:space="preserve"> 1</w:t>
            </w:r>
            <w:r w:rsidR="004A5096" w:rsidRPr="00A013EC">
              <w:rPr>
                <w:rFonts w:asciiTheme="minorHAnsi" w:hAnsiTheme="minorHAnsi" w:cstheme="minorHAnsi"/>
                <w:color w:val="000000"/>
                <w:sz w:val="18"/>
                <w:szCs w:val="18"/>
              </w:rPr>
              <w:t>8</w:t>
            </w:r>
            <w:r w:rsidR="00BD08C5" w:rsidRPr="00A013EC">
              <w:rPr>
                <w:rFonts w:asciiTheme="minorHAnsi" w:hAnsiTheme="minorHAnsi" w:cstheme="minorHAnsi"/>
                <w:sz w:val="18"/>
                <w:szCs w:val="18"/>
              </w:rPr>
              <w:t>)</w:t>
            </w:r>
          </w:p>
        </w:tc>
      </w:tr>
    </w:tbl>
    <w:p w14:paraId="789A21FB" w14:textId="77777777" w:rsidR="00302FC6" w:rsidRDefault="00302FC6" w:rsidP="000D251C">
      <w:pPr>
        <w:spacing w:before="120" w:line="276" w:lineRule="auto"/>
        <w:jc w:val="both"/>
        <w:rPr>
          <w:rFonts w:asciiTheme="minorHAnsi" w:hAnsiTheme="minorHAnsi" w:cstheme="minorHAnsi"/>
          <w:b/>
        </w:rPr>
      </w:pPr>
    </w:p>
    <w:p w14:paraId="604B102F" w14:textId="220A1A28"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Invigilators</w:t>
      </w:r>
    </w:p>
    <w:p w14:paraId="3AB8D416" w14:textId="77777777" w:rsidR="00775F95" w:rsidRPr="00A149ED" w:rsidRDefault="00775F95" w:rsidP="00DF6E06">
      <w:pPr>
        <w:pStyle w:val="ListParagraph"/>
        <w:numPr>
          <w:ilvl w:val="0"/>
          <w:numId w:val="16"/>
        </w:numPr>
        <w:spacing w:line="276" w:lineRule="auto"/>
        <w:jc w:val="both"/>
        <w:rPr>
          <w:rFonts w:asciiTheme="minorHAnsi" w:hAnsiTheme="minorHAnsi" w:cstheme="minorHAnsi"/>
        </w:rPr>
      </w:pPr>
      <w:r w:rsidRPr="00A149ED">
        <w:rPr>
          <w:rFonts w:asciiTheme="minorHAnsi" w:hAnsiTheme="minorHAnsi" w:cstheme="minorHAnsi"/>
        </w:rPr>
        <w:t>Are informed of the arrangements through training</w:t>
      </w:r>
    </w:p>
    <w:p w14:paraId="5FAD10E1" w14:textId="3C6DEE89" w:rsidR="00775F95" w:rsidRPr="00A149ED" w:rsidRDefault="00775F95" w:rsidP="000D251C">
      <w:pPr>
        <w:pStyle w:val="Heading3"/>
        <w:spacing w:line="276" w:lineRule="auto"/>
        <w:jc w:val="both"/>
        <w:rPr>
          <w:rFonts w:asciiTheme="minorHAnsi" w:hAnsiTheme="minorHAnsi" w:cstheme="minorHAnsi"/>
          <w:u w:val="single"/>
        </w:rPr>
      </w:pPr>
      <w:bookmarkStart w:id="99" w:name="_Toc56619527"/>
      <w:r w:rsidRPr="00A149ED">
        <w:rPr>
          <w:rFonts w:asciiTheme="minorHAnsi" w:hAnsiTheme="minorHAnsi" w:cstheme="minorHAnsi"/>
          <w:u w:val="single"/>
        </w:rPr>
        <w:t>Internal exams</w:t>
      </w:r>
      <w:bookmarkEnd w:id="99"/>
    </w:p>
    <w:p w14:paraId="39FFE886"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2988213E" w14:textId="77777777" w:rsidR="00775F95" w:rsidRPr="00A149ED" w:rsidRDefault="00775F95" w:rsidP="00A65AB0">
      <w:pPr>
        <w:pStyle w:val="ListParagraph"/>
        <w:numPr>
          <w:ilvl w:val="0"/>
          <w:numId w:val="78"/>
        </w:numPr>
        <w:spacing w:line="276" w:lineRule="auto"/>
        <w:jc w:val="both"/>
        <w:rPr>
          <w:rFonts w:asciiTheme="minorHAnsi" w:hAnsiTheme="minorHAnsi" w:cstheme="minorHAnsi"/>
        </w:rPr>
      </w:pPr>
      <w:r w:rsidRPr="00A149ED">
        <w:rPr>
          <w:rFonts w:asciiTheme="minorHAnsi" w:hAnsiTheme="minorHAnsi" w:cstheme="minorHAnsi"/>
        </w:rPr>
        <w:t>Briefs invigilators on conducting internal exams</w:t>
      </w:r>
    </w:p>
    <w:p w14:paraId="667002B7" w14:textId="77777777" w:rsidR="00775F95" w:rsidRPr="00A149ED" w:rsidRDefault="00775F95" w:rsidP="00A65AB0">
      <w:pPr>
        <w:pStyle w:val="ListParagraph"/>
        <w:numPr>
          <w:ilvl w:val="0"/>
          <w:numId w:val="78"/>
        </w:numPr>
        <w:spacing w:line="276" w:lineRule="auto"/>
        <w:jc w:val="both"/>
        <w:rPr>
          <w:rFonts w:asciiTheme="minorHAnsi" w:hAnsiTheme="minorHAnsi" w:cstheme="minorHAnsi"/>
        </w:rPr>
      </w:pPr>
      <w:r w:rsidRPr="00A149ED">
        <w:rPr>
          <w:rFonts w:asciiTheme="minorHAnsi" w:hAnsiTheme="minorHAnsi" w:cstheme="minorHAnsi"/>
        </w:rPr>
        <w:t xml:space="preserve">Returns candidate scripts to teaching staff for marking </w:t>
      </w:r>
    </w:p>
    <w:p w14:paraId="72251359"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Invigilators</w:t>
      </w:r>
    </w:p>
    <w:p w14:paraId="13643A9D" w14:textId="77777777" w:rsidR="00775F95" w:rsidRPr="00A149ED" w:rsidRDefault="00775F95" w:rsidP="00DF6E06">
      <w:pPr>
        <w:pStyle w:val="ListParagraph"/>
        <w:numPr>
          <w:ilvl w:val="0"/>
          <w:numId w:val="17"/>
        </w:numPr>
        <w:spacing w:line="276" w:lineRule="auto"/>
        <w:jc w:val="both"/>
        <w:rPr>
          <w:rFonts w:asciiTheme="minorHAnsi" w:hAnsiTheme="minorHAnsi" w:cstheme="minorHAnsi"/>
        </w:rPr>
      </w:pPr>
      <w:r w:rsidRPr="00A149ED">
        <w:rPr>
          <w:rFonts w:asciiTheme="minorHAnsi" w:hAnsiTheme="minorHAnsi" w:cstheme="minorHAnsi"/>
        </w:rPr>
        <w:t>Conduct internal exams as briefed by the EO</w:t>
      </w:r>
    </w:p>
    <w:p w14:paraId="5552C07D" w14:textId="77777777" w:rsidR="007D240E" w:rsidRDefault="007D240E" w:rsidP="000D251C">
      <w:pPr>
        <w:pStyle w:val="Headinglevel2"/>
        <w:spacing w:before="360" w:line="276" w:lineRule="auto"/>
        <w:jc w:val="both"/>
        <w:rPr>
          <w:rFonts w:asciiTheme="minorHAnsi" w:hAnsiTheme="minorHAnsi" w:cstheme="minorHAnsi"/>
        </w:rPr>
      </w:pPr>
      <w:bookmarkStart w:id="100" w:name="_Toc56619528"/>
    </w:p>
    <w:p w14:paraId="0729677D" w14:textId="76A28EF2" w:rsidR="00775F95" w:rsidRPr="00A149ED" w:rsidRDefault="00775F95" w:rsidP="000D251C">
      <w:pPr>
        <w:pStyle w:val="Headinglevel2"/>
        <w:spacing w:before="360" w:line="276" w:lineRule="auto"/>
        <w:jc w:val="both"/>
        <w:rPr>
          <w:rFonts w:asciiTheme="minorHAnsi" w:hAnsiTheme="minorHAnsi" w:cstheme="minorHAnsi"/>
        </w:rPr>
      </w:pPr>
      <w:r w:rsidRPr="00A149ED">
        <w:rPr>
          <w:rFonts w:asciiTheme="minorHAnsi" w:hAnsiTheme="minorHAnsi" w:cstheme="minorHAnsi"/>
        </w:rPr>
        <w:t>Results and post-results: roles and responsibilities</w:t>
      </w:r>
      <w:bookmarkEnd w:id="100"/>
    </w:p>
    <w:p w14:paraId="5A73E0B4" w14:textId="2B17FD42"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101" w:name="_Toc56619529"/>
      <w:r w:rsidRPr="00A0026B">
        <w:rPr>
          <w:rFonts w:asciiTheme="minorHAnsi" w:hAnsiTheme="minorHAnsi" w:cstheme="minorHAnsi"/>
          <w:b w:val="0"/>
          <w:color w:val="B00058"/>
          <w:u w:val="single"/>
        </w:rPr>
        <w:t>Internal assessment</w:t>
      </w:r>
      <w:bookmarkEnd w:id="101"/>
    </w:p>
    <w:p w14:paraId="150BDB28" w14:textId="4D324736" w:rsidR="00775F95" w:rsidRPr="00A149ED" w:rsidRDefault="006D04A6" w:rsidP="000D251C">
      <w:pPr>
        <w:spacing w:before="120" w:line="276" w:lineRule="auto"/>
        <w:jc w:val="both"/>
        <w:rPr>
          <w:rFonts w:asciiTheme="minorHAnsi" w:hAnsiTheme="minorHAnsi" w:cstheme="minorHAnsi"/>
          <w:b/>
        </w:rPr>
      </w:pPr>
      <w:r w:rsidRPr="00A149ED">
        <w:rPr>
          <w:rFonts w:asciiTheme="minorHAnsi" w:hAnsiTheme="minorHAnsi" w:cstheme="minorHAnsi"/>
          <w:b/>
        </w:rPr>
        <w:t>Senior leaders</w:t>
      </w:r>
    </w:p>
    <w:p w14:paraId="02E3577D" w14:textId="77777777" w:rsidR="00775F95" w:rsidRPr="00A149ED" w:rsidRDefault="00775F95" w:rsidP="00A65AB0">
      <w:pPr>
        <w:pStyle w:val="ListParagraph"/>
        <w:numPr>
          <w:ilvl w:val="0"/>
          <w:numId w:val="79"/>
        </w:numPr>
        <w:spacing w:line="276" w:lineRule="auto"/>
        <w:jc w:val="both"/>
        <w:rPr>
          <w:rFonts w:asciiTheme="minorHAnsi" w:hAnsiTheme="minorHAnsi" w:cstheme="minorHAnsi"/>
        </w:rPr>
      </w:pPr>
      <w:r w:rsidRPr="00A149ED">
        <w:rPr>
          <w:rFonts w:asciiTheme="minorHAnsi" w:hAnsiTheme="minorHAnsi" w:cstheme="minorHAnsi"/>
        </w:rPr>
        <w:t xml:space="preserve">Ensures teaching staff keep candidates’ work, whether part of the moderation sample or not, secure and for the required period stated by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bodies</w:t>
      </w:r>
    </w:p>
    <w:p w14:paraId="66A01499" w14:textId="77777777" w:rsidR="00775F95" w:rsidRPr="00A149ED" w:rsidRDefault="00775F95" w:rsidP="00A65AB0">
      <w:pPr>
        <w:pStyle w:val="ListParagraph"/>
        <w:numPr>
          <w:ilvl w:val="0"/>
          <w:numId w:val="79"/>
        </w:numPr>
        <w:spacing w:line="276" w:lineRule="auto"/>
        <w:jc w:val="both"/>
        <w:rPr>
          <w:rFonts w:asciiTheme="minorHAnsi" w:hAnsiTheme="minorHAnsi" w:cstheme="minorHAnsi"/>
        </w:rPr>
      </w:pPr>
      <w:r w:rsidRPr="00A149ED">
        <w:rPr>
          <w:rFonts w:asciiTheme="minorHAnsi" w:hAnsiTheme="minorHAnsi" w:cstheme="minorHAnsi"/>
        </w:rPr>
        <w:t>Ensures work is returned to candidates or disposed of according to the requirements</w:t>
      </w:r>
    </w:p>
    <w:p w14:paraId="264328A6" w14:textId="7822E008" w:rsidR="00775F95" w:rsidRPr="00302FC6" w:rsidRDefault="00775F95" w:rsidP="000D251C">
      <w:pPr>
        <w:pStyle w:val="Heading3"/>
        <w:spacing w:line="276" w:lineRule="auto"/>
        <w:jc w:val="both"/>
        <w:rPr>
          <w:rFonts w:asciiTheme="minorHAnsi" w:hAnsiTheme="minorHAnsi" w:cstheme="minorHAnsi"/>
          <w:b w:val="0"/>
          <w:color w:val="943634" w:themeColor="accent2" w:themeShade="BF"/>
          <w:u w:val="single"/>
        </w:rPr>
      </w:pPr>
      <w:bookmarkStart w:id="102" w:name="_Toc56619530"/>
      <w:r w:rsidRPr="00302FC6">
        <w:rPr>
          <w:rFonts w:asciiTheme="minorHAnsi" w:hAnsiTheme="minorHAnsi" w:cstheme="minorHAnsi"/>
          <w:b w:val="0"/>
          <w:color w:val="943634" w:themeColor="accent2" w:themeShade="BF"/>
          <w:u w:val="single"/>
        </w:rPr>
        <w:t xml:space="preserve">Managing </w:t>
      </w:r>
      <w:r w:rsidRPr="00A0026B">
        <w:rPr>
          <w:rFonts w:asciiTheme="minorHAnsi" w:hAnsiTheme="minorHAnsi" w:cstheme="minorHAnsi"/>
          <w:b w:val="0"/>
          <w:color w:val="B00058"/>
          <w:u w:val="single"/>
        </w:rPr>
        <w:t>results day(s)</w:t>
      </w:r>
      <w:bookmarkEnd w:id="102"/>
    </w:p>
    <w:p w14:paraId="02D825D7" w14:textId="77777777" w:rsidR="00342D43" w:rsidRPr="00A149ED" w:rsidRDefault="00775F95" w:rsidP="00342D43">
      <w:pPr>
        <w:spacing w:before="120" w:line="276" w:lineRule="auto"/>
        <w:jc w:val="both"/>
        <w:rPr>
          <w:rFonts w:asciiTheme="minorHAnsi" w:hAnsiTheme="minorHAnsi" w:cstheme="minorHAnsi"/>
          <w:b/>
        </w:rPr>
      </w:pPr>
      <w:r w:rsidRPr="00A149ED">
        <w:rPr>
          <w:rFonts w:asciiTheme="minorHAnsi" w:hAnsiTheme="minorHAnsi" w:cstheme="minorHAnsi"/>
          <w:b/>
        </w:rPr>
        <w:t>Senior leaders</w:t>
      </w:r>
    </w:p>
    <w:p w14:paraId="489378BB" w14:textId="6C3139A7" w:rsidR="00262B11" w:rsidRPr="00BB2E99" w:rsidRDefault="00775F95" w:rsidP="00262B11">
      <w:pPr>
        <w:pStyle w:val="ListParagraph"/>
        <w:numPr>
          <w:ilvl w:val="0"/>
          <w:numId w:val="96"/>
        </w:numPr>
        <w:spacing w:before="120" w:line="276" w:lineRule="auto"/>
        <w:jc w:val="both"/>
        <w:rPr>
          <w:rFonts w:asciiTheme="minorHAnsi" w:hAnsiTheme="minorHAnsi" w:cstheme="minorHAnsi"/>
          <w:b/>
        </w:rPr>
      </w:pPr>
      <w:r w:rsidRPr="00A149ED">
        <w:rPr>
          <w:rFonts w:asciiTheme="minorHAnsi" w:hAnsiTheme="minorHAnsi" w:cstheme="minorHAnsi"/>
        </w:rPr>
        <w:t>Identify centre staff who will be involved in the main summer results day(s) and their role</w:t>
      </w:r>
    </w:p>
    <w:p w14:paraId="377DBA86" w14:textId="77777777" w:rsidR="00BB2E99" w:rsidRPr="00BB2E99" w:rsidRDefault="00BB2E99" w:rsidP="00BB2E99">
      <w:pPr>
        <w:pStyle w:val="ListParagraph"/>
        <w:spacing w:before="120" w:line="276" w:lineRule="auto"/>
        <w:jc w:val="both"/>
        <w:rPr>
          <w:rFonts w:asciiTheme="minorHAnsi" w:hAnsiTheme="minorHAnsi" w:cstheme="minorHAnsi"/>
          <w:b/>
        </w:rPr>
      </w:pPr>
    </w:p>
    <w:p w14:paraId="27BB1DC5" w14:textId="705F9120" w:rsidR="00775F95" w:rsidRPr="00A149ED" w:rsidRDefault="00775F95" w:rsidP="00EF33E3">
      <w:pPr>
        <w:pStyle w:val="ListParagraph"/>
        <w:numPr>
          <w:ilvl w:val="0"/>
          <w:numId w:val="96"/>
        </w:numPr>
        <w:spacing w:before="120" w:line="276" w:lineRule="auto"/>
        <w:jc w:val="both"/>
        <w:rPr>
          <w:rFonts w:asciiTheme="minorHAnsi" w:hAnsiTheme="minorHAnsi" w:cstheme="minorHAnsi"/>
          <w:b/>
        </w:rPr>
      </w:pPr>
      <w:r w:rsidRPr="00A149ED">
        <w:rPr>
          <w:rFonts w:asciiTheme="minorHAnsi" w:hAnsiTheme="minorHAnsi" w:cstheme="minorHAnsi"/>
        </w:rPr>
        <w:t xml:space="preserve">Ensures senior members of staff are accessible to candidates after the publication of results </w:t>
      </w:r>
      <w:r w:rsidR="00A35591" w:rsidRPr="00A149ED">
        <w:rPr>
          <w:rFonts w:asciiTheme="minorHAnsi" w:hAnsiTheme="minorHAnsi" w:cstheme="minorHAnsi"/>
          <w:bCs/>
        </w:rPr>
        <w:t xml:space="preserve">so that results may be discussed and decisions made on the submission of </w:t>
      </w:r>
      <w:r w:rsidR="00943934" w:rsidRPr="00A149ED">
        <w:rPr>
          <w:rFonts w:asciiTheme="minorHAnsi" w:hAnsiTheme="minorHAnsi" w:cstheme="minorHAnsi"/>
          <w:bCs/>
        </w:rPr>
        <w:t xml:space="preserve">any requests for post-results services </w:t>
      </w:r>
      <w:r w:rsidR="00A35591" w:rsidRPr="00A149ED">
        <w:rPr>
          <w:rFonts w:asciiTheme="minorHAnsi" w:hAnsiTheme="minorHAnsi" w:cstheme="minorHAnsi"/>
          <w:bCs/>
        </w:rPr>
        <w:t>and ensures candidates are informed of the periods during which centre staff will be available so that they may plan accordingly</w:t>
      </w:r>
    </w:p>
    <w:p w14:paraId="5071DF90"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3B9A7EB7" w14:textId="5DE52577"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Works with senior leaders to ensure procedures for managing the main summer results day(s) (a results day programme) are in place</w:t>
      </w:r>
    </w:p>
    <w:p w14:paraId="5CC6A116" w14:textId="7777777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 xml:space="preserve">Site staff </w:t>
      </w:r>
    </w:p>
    <w:p w14:paraId="4B1EA1A2" w14:textId="58BF81E8"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Ensure the centre is open and accessible to centre staff and candidates, as required</w:t>
      </w:r>
      <w:r w:rsidR="00CA6833" w:rsidRPr="00A149ED">
        <w:rPr>
          <w:rFonts w:asciiTheme="minorHAnsi" w:hAnsiTheme="minorHAnsi" w:cstheme="minorHAnsi"/>
        </w:rPr>
        <w:t xml:space="preserve"> for the collection of results</w:t>
      </w:r>
    </w:p>
    <w:p w14:paraId="712B991E" w14:textId="717229F7" w:rsidR="00775F95" w:rsidRPr="00A0026B" w:rsidRDefault="00775F95" w:rsidP="000D251C">
      <w:pPr>
        <w:pStyle w:val="Heading3"/>
        <w:spacing w:line="276" w:lineRule="auto"/>
        <w:jc w:val="both"/>
        <w:rPr>
          <w:rFonts w:asciiTheme="minorHAnsi" w:hAnsiTheme="minorHAnsi" w:cstheme="minorHAnsi"/>
          <w:b w:val="0"/>
          <w:color w:val="B00058"/>
          <w:u w:val="single"/>
        </w:rPr>
      </w:pPr>
      <w:bookmarkStart w:id="103" w:name="_Toc56619531"/>
      <w:r w:rsidRPr="00A0026B">
        <w:rPr>
          <w:rFonts w:asciiTheme="minorHAnsi" w:hAnsiTheme="minorHAnsi" w:cstheme="minorHAnsi"/>
          <w:b w:val="0"/>
          <w:color w:val="B00058"/>
          <w:u w:val="single"/>
        </w:rPr>
        <w:t>Accessing results</w:t>
      </w:r>
      <w:bookmarkEnd w:id="103"/>
    </w:p>
    <w:p w14:paraId="516AD8DE" w14:textId="77777777" w:rsidR="00C8033F" w:rsidRPr="00A149ED" w:rsidRDefault="00C8033F" w:rsidP="000D251C">
      <w:pPr>
        <w:spacing w:before="120" w:line="276" w:lineRule="auto"/>
        <w:jc w:val="both"/>
        <w:rPr>
          <w:rFonts w:asciiTheme="minorHAnsi" w:hAnsiTheme="minorHAnsi" w:cstheme="minorHAnsi"/>
          <w:b/>
        </w:rPr>
      </w:pPr>
      <w:bookmarkStart w:id="104" w:name="_Hlk528960132"/>
      <w:r w:rsidRPr="00A149ED">
        <w:rPr>
          <w:rFonts w:asciiTheme="minorHAnsi" w:hAnsiTheme="minorHAnsi" w:cstheme="minorHAnsi"/>
          <w:b/>
        </w:rPr>
        <w:t>Head of centre</w:t>
      </w:r>
    </w:p>
    <w:p w14:paraId="36128764" w14:textId="77777777" w:rsidR="007F0E9F" w:rsidRPr="00A149ED" w:rsidRDefault="00C8033F" w:rsidP="007F0E9F">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Ensures results are kept entirely confidential and restricted to key members of staff until the official dates and times of release of results to candidates</w:t>
      </w:r>
    </w:p>
    <w:p w14:paraId="3A78156C" w14:textId="329283DF" w:rsidR="007F0E9F" w:rsidRDefault="007F0E9F" w:rsidP="007F0E9F">
      <w:pPr>
        <w:pStyle w:val="ListParagraph"/>
        <w:numPr>
          <w:ilvl w:val="0"/>
          <w:numId w:val="20"/>
        </w:numPr>
        <w:spacing w:line="276" w:lineRule="auto"/>
        <w:jc w:val="both"/>
        <w:rPr>
          <w:rFonts w:asciiTheme="minorHAnsi" w:hAnsiTheme="minorHAnsi" w:cstheme="minorHAnsi"/>
        </w:rPr>
      </w:pPr>
      <w:r w:rsidRPr="00A013EC">
        <w:rPr>
          <w:rFonts w:asciiTheme="minorHAnsi" w:hAnsiTheme="minorHAnsi" w:cstheme="minorHAnsi"/>
        </w:rPr>
        <w:t>Understands that it is not permitted to withhold provisional results from candidates under any circumstances</w:t>
      </w:r>
    </w:p>
    <w:p w14:paraId="4E975AE6" w14:textId="77777777" w:rsidR="00302FC6" w:rsidRPr="00A013EC" w:rsidRDefault="00302FC6" w:rsidP="00302FC6">
      <w:pPr>
        <w:pStyle w:val="ListParagraph"/>
        <w:spacing w:line="276" w:lineRule="auto"/>
        <w:jc w:val="both"/>
        <w:rPr>
          <w:rFonts w:asciiTheme="minorHAnsi" w:hAnsiTheme="minorHAnsi" w:cstheme="minorHAnsi"/>
        </w:rPr>
      </w:pPr>
    </w:p>
    <w:bookmarkEnd w:id="104"/>
    <w:p w14:paraId="39C6CE97" w14:textId="0B0E9657"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Exams officer</w:t>
      </w:r>
    </w:p>
    <w:p w14:paraId="1AF05B90" w14:textId="23612008"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Informs candidates in advance of when and how results will be released to them</w:t>
      </w:r>
      <w:r w:rsidR="00CA6833" w:rsidRPr="00A149ED">
        <w:rPr>
          <w:rFonts w:asciiTheme="minorHAnsi" w:hAnsiTheme="minorHAnsi" w:cstheme="minorHAnsi"/>
        </w:rPr>
        <w:t xml:space="preserve"> for each exam series</w:t>
      </w:r>
    </w:p>
    <w:p w14:paraId="11F55B96" w14:textId="77777777"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Accesses results from awarding bodies under restricted release of results, where this is provided by the awarding body</w:t>
      </w:r>
    </w:p>
    <w:p w14:paraId="0CC74CC8" w14:textId="77777777"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Resolves any missing or incomplete results with awarding bodies</w:t>
      </w:r>
    </w:p>
    <w:p w14:paraId="54D94C7A" w14:textId="77777777" w:rsidR="00775F95" w:rsidRPr="00A149ED"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Issues statements of results to candidates on issue of results date</w:t>
      </w:r>
    </w:p>
    <w:p w14:paraId="2F57CA86" w14:textId="0F0F3CD8" w:rsidR="00775F95" w:rsidRDefault="00775F95" w:rsidP="00DF6E06">
      <w:pPr>
        <w:pStyle w:val="ListParagraph"/>
        <w:numPr>
          <w:ilvl w:val="0"/>
          <w:numId w:val="20"/>
        </w:numPr>
        <w:spacing w:line="276" w:lineRule="auto"/>
        <w:jc w:val="both"/>
        <w:rPr>
          <w:rFonts w:asciiTheme="minorHAnsi" w:hAnsiTheme="minorHAnsi" w:cstheme="minorHAnsi"/>
        </w:rPr>
      </w:pPr>
      <w:r w:rsidRPr="00A149ED">
        <w:rPr>
          <w:rFonts w:asciiTheme="minorHAnsi" w:hAnsiTheme="minorHAnsi" w:cstheme="minorHAnsi"/>
        </w:rPr>
        <w:t>Provides summaries of results for relevant centre staff on issue of results date</w:t>
      </w:r>
    </w:p>
    <w:p w14:paraId="569DDBC5" w14:textId="77777777" w:rsidR="00302FC6" w:rsidRPr="00A149ED" w:rsidRDefault="00302FC6" w:rsidP="00302FC6">
      <w:pPr>
        <w:pStyle w:val="ListParagraph"/>
        <w:spacing w:line="276" w:lineRule="auto"/>
        <w:jc w:val="both"/>
        <w:rPr>
          <w:rFonts w:asciiTheme="minorHAnsi" w:hAnsiTheme="minorHAnsi" w:cstheme="minorHAnsi"/>
        </w:rPr>
      </w:pPr>
    </w:p>
    <w:p w14:paraId="416DEF2D" w14:textId="77777777" w:rsidR="0051677E" w:rsidRDefault="0051677E" w:rsidP="000D251C">
      <w:pPr>
        <w:pStyle w:val="Heading3"/>
        <w:spacing w:line="276" w:lineRule="auto"/>
        <w:jc w:val="both"/>
        <w:rPr>
          <w:rFonts w:asciiTheme="minorHAnsi" w:hAnsiTheme="minorHAnsi" w:cstheme="minorHAnsi"/>
          <w:b w:val="0"/>
          <w:color w:val="943634" w:themeColor="accent2" w:themeShade="BF"/>
          <w:u w:val="single"/>
        </w:rPr>
      </w:pPr>
      <w:bookmarkStart w:id="105" w:name="_Toc56619532"/>
    </w:p>
    <w:p w14:paraId="30D12147" w14:textId="77777777" w:rsidR="0051677E" w:rsidRDefault="0051677E" w:rsidP="000D251C">
      <w:pPr>
        <w:pStyle w:val="Heading3"/>
        <w:spacing w:line="276" w:lineRule="auto"/>
        <w:jc w:val="both"/>
        <w:rPr>
          <w:rFonts w:asciiTheme="minorHAnsi" w:hAnsiTheme="minorHAnsi" w:cstheme="minorHAnsi"/>
          <w:b w:val="0"/>
          <w:color w:val="943634" w:themeColor="accent2" w:themeShade="BF"/>
          <w:u w:val="single"/>
        </w:rPr>
      </w:pPr>
    </w:p>
    <w:p w14:paraId="2B8A73FE" w14:textId="77777777" w:rsidR="0051677E" w:rsidRDefault="0051677E" w:rsidP="000D251C">
      <w:pPr>
        <w:pStyle w:val="Heading3"/>
        <w:spacing w:line="276" w:lineRule="auto"/>
        <w:jc w:val="both"/>
        <w:rPr>
          <w:rFonts w:asciiTheme="minorHAnsi" w:hAnsiTheme="minorHAnsi" w:cstheme="minorHAnsi"/>
          <w:b w:val="0"/>
          <w:color w:val="943634" w:themeColor="accent2" w:themeShade="BF"/>
          <w:u w:val="single"/>
        </w:rPr>
      </w:pPr>
    </w:p>
    <w:p w14:paraId="5601473A" w14:textId="3E6E60F5"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Post-results services</w:t>
      </w:r>
      <w:bookmarkEnd w:id="105"/>
    </w:p>
    <w:p w14:paraId="176EABDC" w14:textId="64796C82" w:rsidR="00775F95" w:rsidRPr="00A149ED" w:rsidRDefault="00775F95" w:rsidP="000D251C">
      <w:pPr>
        <w:spacing w:before="120" w:line="276" w:lineRule="auto"/>
        <w:jc w:val="both"/>
        <w:rPr>
          <w:rFonts w:asciiTheme="minorHAnsi" w:hAnsiTheme="minorHAnsi" w:cstheme="minorHAnsi"/>
          <w:b/>
        </w:rPr>
      </w:pPr>
      <w:r w:rsidRPr="00A149ED">
        <w:rPr>
          <w:rFonts w:asciiTheme="minorHAnsi" w:hAnsiTheme="minorHAnsi" w:cstheme="minorHAnsi"/>
          <w:b/>
        </w:rPr>
        <w:t>Head of centre</w:t>
      </w:r>
    </w:p>
    <w:p w14:paraId="4F4EB6F3" w14:textId="6D696E15" w:rsidR="007F0E9F" w:rsidRPr="00BB2E99" w:rsidRDefault="00775F95" w:rsidP="007F0E9F">
      <w:pPr>
        <w:pStyle w:val="ListParagraph"/>
        <w:numPr>
          <w:ilvl w:val="0"/>
          <w:numId w:val="80"/>
        </w:numPr>
        <w:spacing w:before="120" w:line="276" w:lineRule="auto"/>
        <w:jc w:val="both"/>
        <w:rPr>
          <w:rFonts w:asciiTheme="minorHAnsi" w:hAnsiTheme="minorHAnsi" w:cstheme="minorHAnsi"/>
          <w:b/>
        </w:rPr>
      </w:pPr>
      <w:bookmarkStart w:id="106" w:name="_Hlk22894292"/>
      <w:r w:rsidRPr="00A149ED">
        <w:rPr>
          <w:rFonts w:asciiTheme="minorHAnsi" w:hAnsiTheme="minorHAnsi" w:cstheme="minorHAnsi"/>
        </w:rPr>
        <w:t xml:space="preserve">Ensures </w:t>
      </w:r>
      <w:r w:rsidR="00F47DBB" w:rsidRPr="00A149ED">
        <w:rPr>
          <w:rFonts w:asciiTheme="minorHAnsi" w:hAnsiTheme="minorHAnsi" w:cstheme="minorHAnsi"/>
        </w:rPr>
        <w:t xml:space="preserve">an </w:t>
      </w:r>
      <w:r w:rsidRPr="00A149ED">
        <w:rPr>
          <w:rFonts w:asciiTheme="minorHAnsi" w:hAnsiTheme="minorHAnsi" w:cstheme="minorHAnsi"/>
          <w:b/>
        </w:rPr>
        <w:t xml:space="preserve">internal appeals procedure </w:t>
      </w:r>
      <w:r w:rsidR="00F47DBB" w:rsidRPr="00A149ED">
        <w:rPr>
          <w:rFonts w:asciiTheme="minorHAnsi" w:hAnsiTheme="minorHAnsi" w:cstheme="minorHAnsi"/>
        </w:rPr>
        <w:t>is</w:t>
      </w:r>
      <w:r w:rsidRPr="00A149ED">
        <w:rPr>
          <w:rFonts w:asciiTheme="minorHAnsi" w:hAnsiTheme="minorHAnsi" w:cstheme="minorHAnsi"/>
        </w:rPr>
        <w:t xml:space="preserve"> available where candidates disagree with a</w:t>
      </w:r>
      <w:r w:rsidR="00F47DBB" w:rsidRPr="00A149ED">
        <w:rPr>
          <w:rFonts w:asciiTheme="minorHAnsi" w:hAnsiTheme="minorHAnsi" w:cstheme="minorHAnsi"/>
        </w:rPr>
        <w:t>ny</w:t>
      </w:r>
      <w:r w:rsidRPr="00A149ED">
        <w:rPr>
          <w:rFonts w:asciiTheme="minorHAnsi" w:hAnsiTheme="minorHAnsi" w:cstheme="minorHAnsi"/>
        </w:rPr>
        <w:t xml:space="preserve"> centre decision</w:t>
      </w:r>
      <w:r w:rsidR="00F47DBB" w:rsidRPr="00A149ED">
        <w:rPr>
          <w:rFonts w:asciiTheme="minorHAnsi" w:hAnsiTheme="minorHAnsi" w:cstheme="minorHAnsi"/>
        </w:rPr>
        <w:t xml:space="preserve"> </w:t>
      </w:r>
      <w:r w:rsidR="00F47DBB" w:rsidRPr="00A013EC">
        <w:rPr>
          <w:rFonts w:asciiTheme="minorHAnsi" w:hAnsiTheme="minorHAnsi" w:cstheme="minorHAnsi"/>
        </w:rPr>
        <w:t xml:space="preserve">not to support a clerical </w:t>
      </w:r>
      <w:r w:rsidR="003E0A04" w:rsidRPr="00A013EC">
        <w:rPr>
          <w:rFonts w:asciiTheme="minorHAnsi" w:hAnsiTheme="minorHAnsi" w:cstheme="minorHAnsi"/>
        </w:rPr>
        <w:t>re-</w:t>
      </w:r>
      <w:r w:rsidR="00F47DBB" w:rsidRPr="00A013EC">
        <w:rPr>
          <w:rFonts w:asciiTheme="minorHAnsi" w:hAnsiTheme="minorHAnsi" w:cstheme="minorHAnsi"/>
        </w:rPr>
        <w:t>check, a review of marking, a review of moderation or an appeal</w:t>
      </w:r>
    </w:p>
    <w:p w14:paraId="00B11FCE" w14:textId="261DE533" w:rsidR="00BB2E99" w:rsidRDefault="00BB2E99" w:rsidP="00BB2E99">
      <w:pPr>
        <w:pStyle w:val="ListParagraph"/>
        <w:spacing w:before="120" w:line="276" w:lineRule="auto"/>
        <w:jc w:val="both"/>
        <w:rPr>
          <w:rFonts w:asciiTheme="minorHAnsi" w:hAnsiTheme="minorHAnsi" w:cstheme="minorHAnsi"/>
          <w:b/>
        </w:rPr>
      </w:pPr>
    </w:p>
    <w:p w14:paraId="63EE9451" w14:textId="52BCD502" w:rsidR="00BB2E99" w:rsidRDefault="00BB2E99" w:rsidP="00BB2E99">
      <w:pPr>
        <w:pStyle w:val="ListParagraph"/>
        <w:spacing w:before="120" w:line="276" w:lineRule="auto"/>
        <w:jc w:val="both"/>
        <w:rPr>
          <w:rFonts w:asciiTheme="minorHAnsi" w:hAnsiTheme="minorHAnsi" w:cstheme="minorHAnsi"/>
          <w:b/>
        </w:rPr>
      </w:pPr>
    </w:p>
    <w:p w14:paraId="31448D56" w14:textId="77777777" w:rsidR="00BB2E99" w:rsidRPr="00A013EC" w:rsidRDefault="00BB2E99" w:rsidP="00BB2E99">
      <w:pPr>
        <w:pStyle w:val="ListParagraph"/>
        <w:spacing w:before="120" w:line="276" w:lineRule="auto"/>
        <w:jc w:val="both"/>
        <w:rPr>
          <w:rFonts w:asciiTheme="minorHAnsi" w:hAnsiTheme="minorHAnsi" w:cstheme="minorHAnsi"/>
          <w:b/>
        </w:rPr>
      </w:pPr>
    </w:p>
    <w:p w14:paraId="6D9049CE" w14:textId="48681CBB" w:rsidR="007F0E9F" w:rsidRPr="00A013EC" w:rsidRDefault="007F0E9F" w:rsidP="007F0E9F">
      <w:pPr>
        <w:pStyle w:val="ListParagraph"/>
        <w:numPr>
          <w:ilvl w:val="0"/>
          <w:numId w:val="80"/>
        </w:numPr>
        <w:spacing w:before="120" w:line="276" w:lineRule="auto"/>
        <w:jc w:val="both"/>
        <w:rPr>
          <w:rFonts w:asciiTheme="minorHAnsi" w:hAnsiTheme="minorHAnsi" w:cstheme="minorHAnsi"/>
          <w:b/>
        </w:rPr>
      </w:pPr>
      <w:r w:rsidRPr="00A013EC">
        <w:rPr>
          <w:rFonts w:asciiTheme="minorHAnsi" w:hAnsiTheme="minorHAnsi" w:cstheme="minorHAnsi"/>
          <w:szCs w:val="22"/>
        </w:rPr>
        <w:t>Ensures that senior members of centre staff are available immediately after the publication of results</w:t>
      </w:r>
    </w:p>
    <w:p w14:paraId="653EA31A" w14:textId="579746D9" w:rsidR="004B18EE" w:rsidRPr="00A013EC" w:rsidRDefault="004B18EE" w:rsidP="00B64D2E">
      <w:pPr>
        <w:pStyle w:val="ListParagraph"/>
        <w:numPr>
          <w:ilvl w:val="0"/>
          <w:numId w:val="80"/>
        </w:numPr>
        <w:spacing w:before="120" w:line="276" w:lineRule="auto"/>
        <w:jc w:val="both"/>
        <w:rPr>
          <w:rFonts w:asciiTheme="minorHAnsi" w:hAnsiTheme="minorHAnsi" w:cstheme="minorHAnsi"/>
          <w:b/>
        </w:rPr>
      </w:pPr>
      <w:r w:rsidRPr="00A013EC">
        <w:rPr>
          <w:rFonts w:asciiTheme="minorHAnsi" w:hAnsiTheme="minorHAnsi" w:cstheme="minorHAnsi"/>
        </w:rPr>
        <w:t>Understands that if the centre has concerns about one of its component/subject cohorts, then requests for reviews of marking should be submitted for all candidates believed to be affected (candidate consent is required as marks and subject grades may be lowered, confirmed or raised)</w:t>
      </w:r>
    </w:p>
    <w:bookmarkEnd w:id="106"/>
    <w:p w14:paraId="03D2D099" w14:textId="77777777" w:rsidR="00775F95" w:rsidRPr="00A013EC" w:rsidRDefault="00775F95" w:rsidP="000D251C">
      <w:pPr>
        <w:spacing w:line="276" w:lineRule="auto"/>
        <w:jc w:val="both"/>
        <w:rPr>
          <w:rFonts w:asciiTheme="minorHAnsi" w:hAnsiTheme="minorHAnsi" w:cstheme="minorHAnsi"/>
          <w:b/>
        </w:rPr>
      </w:pPr>
      <w:r w:rsidRPr="00A013EC">
        <w:rPr>
          <w:rFonts w:asciiTheme="minorHAnsi" w:hAnsiTheme="minorHAnsi" w:cstheme="minorHAnsi"/>
          <w:b/>
        </w:rPr>
        <w:t>Exams officer</w:t>
      </w:r>
    </w:p>
    <w:p w14:paraId="499924EB" w14:textId="03569979" w:rsidR="00775F95" w:rsidRPr="00A013EC" w:rsidRDefault="00775F95" w:rsidP="00B64D2E">
      <w:pPr>
        <w:pStyle w:val="ListParagraph"/>
        <w:numPr>
          <w:ilvl w:val="0"/>
          <w:numId w:val="81"/>
        </w:numPr>
        <w:spacing w:line="276" w:lineRule="auto"/>
        <w:jc w:val="both"/>
        <w:rPr>
          <w:rFonts w:asciiTheme="minorHAnsi" w:hAnsiTheme="minorHAnsi" w:cstheme="minorHAnsi"/>
        </w:rPr>
      </w:pPr>
      <w:r w:rsidRPr="00A013EC">
        <w:rPr>
          <w:rFonts w:asciiTheme="minorHAnsi" w:hAnsiTheme="minorHAnsi" w:cstheme="minorHAnsi"/>
        </w:rPr>
        <w:t>Provides information to candidates</w:t>
      </w:r>
      <w:r w:rsidR="00F47DBB" w:rsidRPr="00A013EC">
        <w:rPr>
          <w:rFonts w:asciiTheme="minorHAnsi" w:hAnsiTheme="minorHAnsi" w:cstheme="minorHAnsi"/>
        </w:rPr>
        <w:t xml:space="preserve"> (including private candidates)</w:t>
      </w:r>
      <w:r w:rsidRPr="00A013EC">
        <w:rPr>
          <w:rFonts w:asciiTheme="minorHAnsi" w:hAnsiTheme="minorHAnsi" w:cstheme="minorHAnsi"/>
        </w:rPr>
        <w:t xml:space="preserve"> and staff on the services provided by awarding bodies and the fees charged (see also above </w:t>
      </w:r>
      <w:r w:rsidRPr="00A013EC">
        <w:rPr>
          <w:rFonts w:asciiTheme="minorHAnsi" w:hAnsiTheme="minorHAnsi" w:cstheme="minorHAnsi"/>
          <w:b/>
          <w:bCs/>
          <w:iCs/>
        </w:rPr>
        <w:t>Briefing candidates</w:t>
      </w:r>
      <w:r w:rsidRPr="00A013EC">
        <w:rPr>
          <w:rFonts w:asciiTheme="minorHAnsi" w:hAnsiTheme="minorHAnsi" w:cstheme="minorHAnsi"/>
          <w:i/>
        </w:rPr>
        <w:t xml:space="preserve"> </w:t>
      </w:r>
      <w:r w:rsidRPr="00A013EC">
        <w:rPr>
          <w:rFonts w:asciiTheme="minorHAnsi" w:hAnsiTheme="minorHAnsi" w:cstheme="minorHAnsi"/>
        </w:rPr>
        <w:t xml:space="preserve">and </w:t>
      </w:r>
      <w:r w:rsidRPr="00A013EC">
        <w:rPr>
          <w:rFonts w:asciiTheme="minorHAnsi" w:hAnsiTheme="minorHAnsi" w:cstheme="minorHAnsi"/>
          <w:b/>
          <w:bCs/>
          <w:iCs/>
        </w:rPr>
        <w:t xml:space="preserve">Access to </w:t>
      </w:r>
      <w:r w:rsidR="00342D43" w:rsidRPr="00A013EC">
        <w:rPr>
          <w:rFonts w:asciiTheme="minorHAnsi" w:hAnsiTheme="minorHAnsi" w:cstheme="minorHAnsi"/>
          <w:b/>
          <w:bCs/>
          <w:iCs/>
        </w:rPr>
        <w:t>S</w:t>
      </w:r>
      <w:r w:rsidRPr="00A013EC">
        <w:rPr>
          <w:rFonts w:asciiTheme="minorHAnsi" w:hAnsiTheme="minorHAnsi" w:cstheme="minorHAnsi"/>
          <w:b/>
          <w:bCs/>
          <w:iCs/>
        </w:rPr>
        <w:t xml:space="preserve">cripts, </w:t>
      </w:r>
      <w:r w:rsidR="00342D43" w:rsidRPr="00A013EC">
        <w:rPr>
          <w:rFonts w:asciiTheme="minorHAnsi" w:hAnsiTheme="minorHAnsi" w:cstheme="minorHAnsi"/>
          <w:b/>
          <w:bCs/>
          <w:iCs/>
        </w:rPr>
        <w:t>Reviews of R</w:t>
      </w:r>
      <w:r w:rsidRPr="00A013EC">
        <w:rPr>
          <w:rFonts w:asciiTheme="minorHAnsi" w:hAnsiTheme="minorHAnsi" w:cstheme="minorHAnsi"/>
          <w:b/>
          <w:bCs/>
          <w:iCs/>
        </w:rPr>
        <w:t xml:space="preserve">esults and </w:t>
      </w:r>
      <w:r w:rsidR="00342D43" w:rsidRPr="00A013EC">
        <w:rPr>
          <w:rFonts w:asciiTheme="minorHAnsi" w:hAnsiTheme="minorHAnsi" w:cstheme="minorHAnsi"/>
          <w:b/>
          <w:bCs/>
          <w:iCs/>
        </w:rPr>
        <w:t>A</w:t>
      </w:r>
      <w:r w:rsidRPr="00A013EC">
        <w:rPr>
          <w:rFonts w:asciiTheme="minorHAnsi" w:hAnsiTheme="minorHAnsi" w:cstheme="minorHAnsi"/>
          <w:b/>
          <w:bCs/>
          <w:iCs/>
        </w:rPr>
        <w:t xml:space="preserve">ppeals </w:t>
      </w:r>
      <w:r w:rsidR="00342D43" w:rsidRPr="00A013EC">
        <w:rPr>
          <w:rFonts w:asciiTheme="minorHAnsi" w:hAnsiTheme="minorHAnsi" w:cstheme="minorHAnsi"/>
          <w:b/>
          <w:bCs/>
          <w:iCs/>
        </w:rPr>
        <w:t>P</w:t>
      </w:r>
      <w:r w:rsidRPr="00A013EC">
        <w:rPr>
          <w:rFonts w:asciiTheme="minorHAnsi" w:hAnsiTheme="minorHAnsi" w:cstheme="minorHAnsi"/>
          <w:b/>
          <w:bCs/>
          <w:iCs/>
        </w:rPr>
        <w:t>rocedures</w:t>
      </w:r>
      <w:r w:rsidRPr="00A013EC">
        <w:rPr>
          <w:rFonts w:asciiTheme="minorHAnsi" w:hAnsiTheme="minorHAnsi" w:cstheme="minorHAnsi"/>
        </w:rPr>
        <w:t>)</w:t>
      </w:r>
    </w:p>
    <w:p w14:paraId="132A3313" w14:textId="77777777" w:rsidR="00775F95" w:rsidRPr="00A149ED" w:rsidRDefault="00775F95" w:rsidP="00B64D2E">
      <w:pPr>
        <w:pStyle w:val="ListParagraph"/>
        <w:numPr>
          <w:ilvl w:val="0"/>
          <w:numId w:val="81"/>
        </w:numPr>
        <w:spacing w:line="276" w:lineRule="auto"/>
        <w:jc w:val="both"/>
        <w:rPr>
          <w:rFonts w:asciiTheme="minorHAnsi" w:hAnsiTheme="minorHAnsi" w:cstheme="minorHAnsi"/>
        </w:rPr>
      </w:pPr>
      <w:r w:rsidRPr="00A149ED">
        <w:rPr>
          <w:rFonts w:asciiTheme="minorHAnsi" w:hAnsiTheme="minorHAnsi" w:cstheme="minorHAnsi"/>
        </w:rPr>
        <w:t>Publishes internal deadlines for requesting the services to ensure the external deadlines can be effectively met</w:t>
      </w:r>
    </w:p>
    <w:p w14:paraId="54F6225D" w14:textId="432822AF" w:rsidR="00775F95" w:rsidRPr="00A149ED" w:rsidRDefault="00775F95" w:rsidP="00B64D2E">
      <w:pPr>
        <w:pStyle w:val="ListParagraph"/>
        <w:numPr>
          <w:ilvl w:val="0"/>
          <w:numId w:val="81"/>
        </w:numPr>
        <w:spacing w:line="276" w:lineRule="auto"/>
        <w:jc w:val="both"/>
        <w:rPr>
          <w:rFonts w:asciiTheme="minorHAnsi" w:hAnsiTheme="minorHAnsi" w:cstheme="minorHAnsi"/>
        </w:rPr>
      </w:pPr>
      <w:bookmarkStart w:id="107" w:name="_Hlk22894319"/>
      <w:r w:rsidRPr="00A149ED">
        <w:rPr>
          <w:rFonts w:asciiTheme="minorHAnsi" w:hAnsiTheme="minorHAnsi" w:cstheme="minorHAnsi"/>
        </w:rPr>
        <w:t xml:space="preserve">Provides a process to record requests for services and </w:t>
      </w:r>
      <w:r w:rsidR="004B18EE" w:rsidRPr="00A149ED">
        <w:rPr>
          <w:rFonts w:asciiTheme="minorHAnsi" w:hAnsiTheme="minorHAnsi" w:cstheme="minorHAnsi"/>
        </w:rPr>
        <w:t xml:space="preserve">to </w:t>
      </w:r>
      <w:r w:rsidRPr="00A149ED">
        <w:rPr>
          <w:rFonts w:asciiTheme="minorHAnsi" w:hAnsiTheme="minorHAnsi" w:cstheme="minorHAnsi"/>
        </w:rPr>
        <w:t>collect candidate informed consent</w:t>
      </w:r>
      <w:r w:rsidR="00F47DBB" w:rsidRPr="00A149ED">
        <w:rPr>
          <w:rFonts w:asciiTheme="minorHAnsi" w:hAnsiTheme="minorHAnsi" w:cstheme="minorHAnsi"/>
        </w:rPr>
        <w:t xml:space="preserve"> (</w:t>
      </w:r>
      <w:r w:rsidR="00F47DBB" w:rsidRPr="00A149ED">
        <w:rPr>
          <w:rFonts w:asciiTheme="minorHAnsi" w:hAnsiTheme="minorHAnsi" w:cstheme="minorHAnsi"/>
          <w:b/>
        </w:rPr>
        <w:t>after</w:t>
      </w:r>
      <w:r w:rsidR="00F47DBB" w:rsidRPr="00A149ED">
        <w:rPr>
          <w:rFonts w:asciiTheme="minorHAnsi" w:hAnsiTheme="minorHAnsi" w:cstheme="minorHAnsi"/>
        </w:rPr>
        <w:t xml:space="preserve"> the publication of results)</w:t>
      </w:r>
      <w:r w:rsidRPr="00A149ED">
        <w:rPr>
          <w:rFonts w:asciiTheme="minorHAnsi" w:hAnsiTheme="minorHAnsi" w:cstheme="minorHAnsi"/>
        </w:rPr>
        <w:t xml:space="preserve"> and fees where relevant</w:t>
      </w:r>
    </w:p>
    <w:p w14:paraId="0191280D" w14:textId="47B755A9" w:rsidR="00775F95" w:rsidRPr="00A149ED" w:rsidRDefault="00775F95" w:rsidP="00B64D2E">
      <w:pPr>
        <w:pStyle w:val="ListParagraph"/>
        <w:numPr>
          <w:ilvl w:val="0"/>
          <w:numId w:val="81"/>
        </w:numPr>
        <w:spacing w:line="276" w:lineRule="auto"/>
        <w:jc w:val="both"/>
        <w:rPr>
          <w:rFonts w:asciiTheme="minorHAnsi" w:hAnsiTheme="minorHAnsi" w:cstheme="minorHAnsi"/>
        </w:rPr>
      </w:pPr>
      <w:r w:rsidRPr="00A149ED">
        <w:rPr>
          <w:rFonts w:asciiTheme="minorHAnsi" w:hAnsiTheme="minorHAnsi" w:cstheme="minorHAnsi"/>
        </w:rPr>
        <w:t>Submits requests to awarding bodies to meet the external deadline</w:t>
      </w:r>
      <w:r w:rsidR="004B18EE" w:rsidRPr="00A149ED">
        <w:rPr>
          <w:rFonts w:asciiTheme="minorHAnsi" w:hAnsiTheme="minorHAnsi" w:cstheme="minorHAnsi"/>
        </w:rPr>
        <w:t xml:space="preserve"> for the particular service</w:t>
      </w:r>
    </w:p>
    <w:bookmarkEnd w:id="107"/>
    <w:p w14:paraId="38BA1B2B" w14:textId="5C8B8987" w:rsidR="00775F95" w:rsidRDefault="00775F95" w:rsidP="00B64D2E">
      <w:pPr>
        <w:pStyle w:val="ListParagraph"/>
        <w:numPr>
          <w:ilvl w:val="0"/>
          <w:numId w:val="81"/>
        </w:numPr>
        <w:spacing w:line="276" w:lineRule="auto"/>
        <w:jc w:val="both"/>
        <w:rPr>
          <w:rFonts w:asciiTheme="minorHAnsi" w:hAnsiTheme="minorHAnsi" w:cstheme="minorHAnsi"/>
        </w:rPr>
      </w:pPr>
      <w:r w:rsidRPr="00A149ED">
        <w:rPr>
          <w:rFonts w:asciiTheme="minorHAnsi" w:hAnsiTheme="minorHAnsi" w:cstheme="minorHAnsi"/>
        </w:rPr>
        <w:t>Tracks requests to conclusion and informs candidates and relevant centre staff of outcomes</w:t>
      </w:r>
    </w:p>
    <w:p w14:paraId="7027F9F3" w14:textId="48ACCD6C" w:rsidR="00262B11" w:rsidRDefault="00262B11" w:rsidP="00262B11">
      <w:pPr>
        <w:pStyle w:val="ListParagraph"/>
        <w:spacing w:line="276" w:lineRule="auto"/>
        <w:jc w:val="both"/>
        <w:rPr>
          <w:rFonts w:asciiTheme="minorHAnsi" w:hAnsiTheme="minorHAnsi" w:cstheme="minorHAnsi"/>
        </w:rPr>
      </w:pPr>
    </w:p>
    <w:p w14:paraId="285182AD" w14:textId="77777777" w:rsidR="00262B11" w:rsidRPr="00A149ED" w:rsidRDefault="00262B11" w:rsidP="00262B11">
      <w:pPr>
        <w:pStyle w:val="ListParagraph"/>
        <w:spacing w:line="276" w:lineRule="auto"/>
        <w:jc w:val="both"/>
        <w:rPr>
          <w:rFonts w:asciiTheme="minorHAnsi" w:hAnsiTheme="minorHAnsi" w:cstheme="minorHAnsi"/>
        </w:rPr>
      </w:pPr>
    </w:p>
    <w:p w14:paraId="56B10D0C" w14:textId="77777777" w:rsidR="00775F95" w:rsidRPr="00A149ED" w:rsidRDefault="00775F95" w:rsidP="00DF6E06">
      <w:pPr>
        <w:pStyle w:val="ListParagraph"/>
        <w:numPr>
          <w:ilvl w:val="0"/>
          <w:numId w:val="28"/>
        </w:numPr>
        <w:spacing w:line="276" w:lineRule="auto"/>
        <w:jc w:val="both"/>
        <w:rPr>
          <w:rFonts w:asciiTheme="minorHAnsi" w:hAnsiTheme="minorHAnsi" w:cstheme="minorHAnsi"/>
        </w:rPr>
      </w:pPr>
      <w:r w:rsidRPr="00A149ED">
        <w:rPr>
          <w:rFonts w:asciiTheme="minorHAnsi" w:hAnsiTheme="minorHAnsi" w:cstheme="minorHAnsi"/>
        </w:rPr>
        <w:t>Updates centre results information, where applicable</w:t>
      </w:r>
    </w:p>
    <w:p w14:paraId="614E7527"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Teaching staff</w:t>
      </w:r>
    </w:p>
    <w:p w14:paraId="19F1334F" w14:textId="77777777" w:rsidR="00775F95" w:rsidRPr="00A149ED" w:rsidRDefault="00775F95" w:rsidP="00B64D2E">
      <w:pPr>
        <w:pStyle w:val="ListParagraph"/>
        <w:numPr>
          <w:ilvl w:val="0"/>
          <w:numId w:val="82"/>
        </w:numPr>
        <w:spacing w:line="276" w:lineRule="auto"/>
        <w:jc w:val="both"/>
        <w:rPr>
          <w:rFonts w:asciiTheme="minorHAnsi" w:hAnsiTheme="minorHAnsi" w:cstheme="minorHAnsi"/>
        </w:rPr>
      </w:pPr>
      <w:r w:rsidRPr="00A149ED">
        <w:rPr>
          <w:rFonts w:asciiTheme="minorHAnsi" w:hAnsiTheme="minorHAnsi" w:cstheme="minorHAnsi"/>
        </w:rPr>
        <w:t>Meet internal deadlines to request the services and gain relevant candidate informed consent</w:t>
      </w:r>
    </w:p>
    <w:p w14:paraId="554A24E1" w14:textId="77777777" w:rsidR="00775F95" w:rsidRPr="00A149ED" w:rsidRDefault="00775F95" w:rsidP="00B64D2E">
      <w:pPr>
        <w:pStyle w:val="ListParagraph"/>
        <w:numPr>
          <w:ilvl w:val="0"/>
          <w:numId w:val="82"/>
        </w:numPr>
        <w:spacing w:line="276" w:lineRule="auto"/>
        <w:jc w:val="both"/>
        <w:rPr>
          <w:rFonts w:asciiTheme="minorHAnsi" w:hAnsiTheme="minorHAnsi" w:cstheme="minorHAnsi"/>
        </w:rPr>
      </w:pPr>
      <w:r w:rsidRPr="00A149ED">
        <w:rPr>
          <w:rFonts w:asciiTheme="minorHAnsi" w:hAnsiTheme="minorHAnsi" w:cstheme="minorHAnsi"/>
        </w:rPr>
        <w:t xml:space="preserve">Identify the budget to which fees should be charged </w:t>
      </w:r>
    </w:p>
    <w:p w14:paraId="1875BB02"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Candidates</w:t>
      </w:r>
    </w:p>
    <w:p w14:paraId="77940B72" w14:textId="77777777" w:rsidR="00775F95" w:rsidRPr="00A149ED" w:rsidRDefault="00775F95" w:rsidP="00B64D2E">
      <w:pPr>
        <w:pStyle w:val="ListParagraph"/>
        <w:numPr>
          <w:ilvl w:val="0"/>
          <w:numId w:val="83"/>
        </w:numPr>
        <w:spacing w:line="276" w:lineRule="auto"/>
        <w:jc w:val="both"/>
        <w:rPr>
          <w:rFonts w:asciiTheme="minorHAnsi" w:hAnsiTheme="minorHAnsi" w:cstheme="minorHAnsi"/>
        </w:rPr>
      </w:pPr>
      <w:r w:rsidRPr="00A149ED">
        <w:rPr>
          <w:rFonts w:asciiTheme="minorHAnsi" w:hAnsiTheme="minorHAnsi" w:cstheme="minorHAnsi"/>
        </w:rPr>
        <w:t>Meet internal deadlines to request the services</w:t>
      </w:r>
    </w:p>
    <w:p w14:paraId="05881ECF" w14:textId="43788B73" w:rsidR="00775F95" w:rsidRDefault="00775F95" w:rsidP="00B64D2E">
      <w:pPr>
        <w:pStyle w:val="ListParagraph"/>
        <w:numPr>
          <w:ilvl w:val="0"/>
          <w:numId w:val="83"/>
        </w:numPr>
        <w:spacing w:line="276" w:lineRule="auto"/>
        <w:jc w:val="both"/>
        <w:rPr>
          <w:rFonts w:asciiTheme="minorHAnsi" w:hAnsiTheme="minorHAnsi" w:cstheme="minorHAnsi"/>
        </w:rPr>
      </w:pPr>
      <w:r w:rsidRPr="00A149ED">
        <w:rPr>
          <w:rFonts w:asciiTheme="minorHAnsi" w:hAnsiTheme="minorHAnsi" w:cstheme="minorHAnsi"/>
        </w:rPr>
        <w:t>Provide informed consent and fees, where relevant</w:t>
      </w:r>
    </w:p>
    <w:p w14:paraId="028A8509" w14:textId="77777777" w:rsidR="00302FC6" w:rsidRPr="00A149ED" w:rsidRDefault="00302FC6" w:rsidP="00302FC6">
      <w:pPr>
        <w:pStyle w:val="ListParagraph"/>
        <w:spacing w:line="276" w:lineRule="auto"/>
        <w:jc w:val="both"/>
        <w:rPr>
          <w:rFonts w:asciiTheme="minorHAnsi" w:hAnsiTheme="minorHAnsi" w:cstheme="minorHAnsi"/>
        </w:rPr>
      </w:pPr>
    </w:p>
    <w:p w14:paraId="0DF74DC9" w14:textId="77777777" w:rsidR="00BB2E99" w:rsidRDefault="00BB2E99" w:rsidP="000D251C">
      <w:pPr>
        <w:pStyle w:val="Heading3"/>
        <w:spacing w:line="276" w:lineRule="auto"/>
        <w:jc w:val="both"/>
        <w:rPr>
          <w:rFonts w:asciiTheme="minorHAnsi" w:hAnsiTheme="minorHAnsi" w:cstheme="minorHAnsi"/>
          <w:b w:val="0"/>
          <w:color w:val="943634" w:themeColor="accent2" w:themeShade="BF"/>
          <w:u w:val="single"/>
        </w:rPr>
      </w:pPr>
      <w:bookmarkStart w:id="108" w:name="_Toc56619533"/>
    </w:p>
    <w:p w14:paraId="5212B18E" w14:textId="7F2A1F14"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Analysis of results</w:t>
      </w:r>
      <w:bookmarkEnd w:id="108"/>
    </w:p>
    <w:p w14:paraId="56FC1827" w14:textId="01A2E53C" w:rsidR="00775F95" w:rsidRPr="00A149ED" w:rsidRDefault="00262B11" w:rsidP="000D251C">
      <w:pPr>
        <w:spacing w:before="120" w:line="276" w:lineRule="auto"/>
        <w:jc w:val="both"/>
        <w:rPr>
          <w:rFonts w:asciiTheme="minorHAnsi" w:hAnsiTheme="minorHAnsi" w:cstheme="minorHAnsi"/>
          <w:b/>
        </w:rPr>
      </w:pPr>
      <w:r>
        <w:rPr>
          <w:rFonts w:asciiTheme="minorHAnsi" w:hAnsiTheme="minorHAnsi" w:cstheme="minorHAnsi"/>
          <w:b/>
        </w:rPr>
        <w:t>Exams &amp; Data Officer</w:t>
      </w:r>
    </w:p>
    <w:p w14:paraId="20377014" w14:textId="77777777" w:rsidR="00775F95" w:rsidRPr="00A149ED" w:rsidRDefault="00775F95" w:rsidP="00B64D2E">
      <w:pPr>
        <w:pStyle w:val="ListParagraph"/>
        <w:numPr>
          <w:ilvl w:val="0"/>
          <w:numId w:val="84"/>
        </w:numPr>
        <w:spacing w:line="276" w:lineRule="auto"/>
        <w:jc w:val="both"/>
        <w:rPr>
          <w:rFonts w:asciiTheme="minorHAnsi" w:hAnsiTheme="minorHAnsi" w:cstheme="minorHAnsi"/>
        </w:rPr>
      </w:pPr>
      <w:r w:rsidRPr="00A149ED">
        <w:rPr>
          <w:rFonts w:asciiTheme="minorHAnsi" w:hAnsiTheme="minorHAnsi" w:cstheme="minorHAnsi"/>
        </w:rPr>
        <w:t>Provides analysis of results to appropriate centre staff</w:t>
      </w:r>
    </w:p>
    <w:p w14:paraId="09D375ED" w14:textId="77777777" w:rsidR="00775F95" w:rsidRPr="00A149ED" w:rsidRDefault="00775F95" w:rsidP="00B64D2E">
      <w:pPr>
        <w:pStyle w:val="ListParagraph"/>
        <w:numPr>
          <w:ilvl w:val="0"/>
          <w:numId w:val="84"/>
        </w:numPr>
        <w:spacing w:line="276" w:lineRule="auto"/>
        <w:jc w:val="both"/>
        <w:rPr>
          <w:rFonts w:asciiTheme="minorHAnsi" w:hAnsiTheme="minorHAnsi" w:cstheme="minorHAnsi"/>
        </w:rPr>
      </w:pPr>
      <w:r w:rsidRPr="00A149ED">
        <w:rPr>
          <w:rFonts w:asciiTheme="minorHAnsi" w:hAnsiTheme="minorHAnsi" w:cstheme="minorHAnsi"/>
        </w:rPr>
        <w:t>Provides results information to external organisations where required</w:t>
      </w:r>
    </w:p>
    <w:p w14:paraId="1BE69191" w14:textId="7AB13D0E" w:rsidR="006A7586" w:rsidRPr="00262B11" w:rsidRDefault="00775F95" w:rsidP="000D251C">
      <w:pPr>
        <w:pStyle w:val="ListParagraph"/>
        <w:numPr>
          <w:ilvl w:val="0"/>
          <w:numId w:val="84"/>
        </w:numPr>
        <w:spacing w:line="276" w:lineRule="auto"/>
        <w:jc w:val="both"/>
        <w:rPr>
          <w:rFonts w:asciiTheme="minorHAnsi" w:hAnsiTheme="minorHAnsi" w:cstheme="minorHAnsi"/>
          <w:iCs/>
        </w:rPr>
      </w:pPr>
      <w:bookmarkStart w:id="109" w:name="_Hlk22894358"/>
      <w:r w:rsidRPr="00A149ED">
        <w:rPr>
          <w:rFonts w:asciiTheme="minorHAnsi" w:hAnsiTheme="minorHAnsi" w:cstheme="minorHAnsi"/>
        </w:rPr>
        <w:t xml:space="preserve">Undertakes the </w:t>
      </w:r>
      <w:r w:rsidRPr="00A149ED">
        <w:rPr>
          <w:rStyle w:val="Hyperlink"/>
          <w:rFonts w:asciiTheme="minorHAnsi" w:hAnsiTheme="minorHAnsi" w:cstheme="minorHAnsi"/>
          <w:iCs/>
          <w:color w:val="auto"/>
          <w:u w:val="none"/>
        </w:rPr>
        <w:t>secondary school and college (key stage 4/16-18) performance tables</w:t>
      </w:r>
      <w:r w:rsidRPr="00A149ED">
        <w:rPr>
          <w:rStyle w:val="Hyperlink"/>
          <w:rFonts w:asciiTheme="minorHAnsi" w:hAnsiTheme="minorHAnsi" w:cstheme="minorHAnsi"/>
          <w:i/>
          <w:color w:val="auto"/>
          <w:u w:val="none"/>
        </w:rPr>
        <w:t xml:space="preserve"> </w:t>
      </w:r>
      <w:r w:rsidR="004B18EE" w:rsidRPr="00A149ED">
        <w:rPr>
          <w:rStyle w:val="Hyperlink"/>
          <w:rFonts w:asciiTheme="minorHAnsi" w:hAnsiTheme="minorHAnsi" w:cstheme="minorHAnsi"/>
          <w:i/>
          <w:color w:val="auto"/>
          <w:u w:val="none"/>
        </w:rPr>
        <w:t xml:space="preserve">June and </w:t>
      </w:r>
      <w:r w:rsidRPr="00A149ED">
        <w:rPr>
          <w:rStyle w:val="Hyperlink"/>
          <w:rFonts w:asciiTheme="minorHAnsi" w:hAnsiTheme="minorHAnsi" w:cstheme="minorHAnsi"/>
          <w:i/>
          <w:color w:val="auto"/>
          <w:u w:val="none"/>
        </w:rPr>
        <w:t>September checking exercise</w:t>
      </w:r>
      <w:r w:rsidR="00342D43" w:rsidRPr="00A149ED">
        <w:rPr>
          <w:rStyle w:val="Hyperlink"/>
          <w:rFonts w:asciiTheme="minorHAnsi" w:hAnsiTheme="minorHAnsi" w:cstheme="minorHAnsi"/>
          <w:i/>
          <w:color w:val="auto"/>
          <w:u w:val="none"/>
        </w:rPr>
        <w:t xml:space="preserve"> </w:t>
      </w:r>
      <w:r w:rsidR="00342D43" w:rsidRPr="00A149ED">
        <w:rPr>
          <w:rStyle w:val="Hyperlink"/>
          <w:rFonts w:asciiTheme="minorHAnsi" w:hAnsiTheme="minorHAnsi" w:cstheme="minorHAnsi"/>
          <w:iCs/>
          <w:color w:val="auto"/>
          <w:u w:val="none"/>
        </w:rPr>
        <w:t>(where applicable)</w:t>
      </w:r>
      <w:bookmarkStart w:id="110" w:name="_Toc56619534"/>
      <w:bookmarkEnd w:id="109"/>
    </w:p>
    <w:p w14:paraId="40E07D0C" w14:textId="77777777" w:rsidR="00BB2E99" w:rsidRDefault="00BB2E99" w:rsidP="000D251C">
      <w:pPr>
        <w:pStyle w:val="Heading3"/>
        <w:spacing w:line="276" w:lineRule="auto"/>
        <w:jc w:val="both"/>
        <w:rPr>
          <w:rFonts w:asciiTheme="minorHAnsi" w:hAnsiTheme="minorHAnsi" w:cstheme="minorHAnsi"/>
          <w:b w:val="0"/>
          <w:color w:val="943634" w:themeColor="accent2" w:themeShade="BF"/>
          <w:u w:val="single"/>
        </w:rPr>
      </w:pPr>
    </w:p>
    <w:p w14:paraId="44DF3E10" w14:textId="1F9C0E62" w:rsidR="00775F95" w:rsidRPr="00A0026B" w:rsidRDefault="00775F95" w:rsidP="000D251C">
      <w:pPr>
        <w:pStyle w:val="Heading3"/>
        <w:spacing w:line="276" w:lineRule="auto"/>
        <w:jc w:val="both"/>
        <w:rPr>
          <w:rFonts w:asciiTheme="minorHAnsi" w:hAnsiTheme="minorHAnsi" w:cstheme="minorHAnsi"/>
          <w:b w:val="0"/>
          <w:color w:val="B00058"/>
          <w:u w:val="single"/>
        </w:rPr>
      </w:pPr>
      <w:r w:rsidRPr="00A0026B">
        <w:rPr>
          <w:rFonts w:asciiTheme="minorHAnsi" w:hAnsiTheme="minorHAnsi" w:cstheme="minorHAnsi"/>
          <w:b w:val="0"/>
          <w:color w:val="B00058"/>
          <w:u w:val="single"/>
        </w:rPr>
        <w:t>Certificates</w:t>
      </w:r>
      <w:bookmarkEnd w:id="110"/>
    </w:p>
    <w:p w14:paraId="435CCD38" w14:textId="77777777" w:rsidR="00775F95" w:rsidRPr="00A149ED" w:rsidRDefault="00775F95" w:rsidP="000D251C">
      <w:pPr>
        <w:spacing w:before="120" w:line="276" w:lineRule="auto"/>
        <w:jc w:val="both"/>
        <w:rPr>
          <w:rFonts w:asciiTheme="minorHAnsi" w:hAnsiTheme="minorHAnsi" w:cstheme="minorHAnsi"/>
        </w:rPr>
      </w:pPr>
      <w:r w:rsidRPr="00A149ED">
        <w:rPr>
          <w:rFonts w:asciiTheme="minorHAnsi" w:hAnsiTheme="minorHAnsi" w:cstheme="minorHAnsi"/>
        </w:rPr>
        <w:t xml:space="preserve">Certificates are provided to centres by awarding bodies after results have been confirmed. </w:t>
      </w:r>
    </w:p>
    <w:p w14:paraId="5A39BC47" w14:textId="6695F784" w:rsidR="00775F95" w:rsidRPr="00A149ED" w:rsidRDefault="00BE2E51" w:rsidP="000D251C">
      <w:pPr>
        <w:pStyle w:val="Headinglevel2"/>
        <w:spacing w:before="240" w:after="120" w:line="276" w:lineRule="auto"/>
        <w:ind w:firstLine="720"/>
        <w:jc w:val="both"/>
        <w:rPr>
          <w:rFonts w:asciiTheme="minorHAnsi" w:hAnsiTheme="minorHAnsi" w:cstheme="minorHAnsi"/>
          <w:szCs w:val="22"/>
        </w:rPr>
      </w:pPr>
      <w:bookmarkStart w:id="111" w:name="_Toc56619535"/>
      <w:r w:rsidRPr="00A013EC">
        <w:rPr>
          <w:rFonts w:asciiTheme="minorHAnsi" w:hAnsiTheme="minorHAnsi" w:cstheme="minorHAnsi"/>
        </w:rPr>
        <w:t>Certificate Issue Procedure</w:t>
      </w:r>
      <w:bookmarkEnd w:id="111"/>
    </w:p>
    <w:tbl>
      <w:tblPr>
        <w:tblStyle w:val="TableGrid"/>
        <w:tblW w:w="0" w:type="auto"/>
        <w:tblInd w:w="720" w:type="dxa"/>
        <w:tblLook w:val="04A0" w:firstRow="1" w:lastRow="0" w:firstColumn="1" w:lastColumn="0" w:noHBand="0" w:noVBand="1"/>
      </w:tblPr>
      <w:tblGrid>
        <w:gridCol w:w="9322"/>
      </w:tblGrid>
      <w:tr w:rsidR="00775F95" w:rsidRPr="00A149ED" w14:paraId="2B283458" w14:textId="77777777" w:rsidTr="00775F95">
        <w:tc>
          <w:tcPr>
            <w:tcW w:w="9878" w:type="dxa"/>
          </w:tcPr>
          <w:p w14:paraId="73F8CEF3" w14:textId="53E6AACE" w:rsidR="009D7A9E" w:rsidRPr="00A149ED" w:rsidRDefault="00A013EC" w:rsidP="000D251C">
            <w:pPr>
              <w:pStyle w:val="Default"/>
              <w:spacing w:after="120" w:line="276" w:lineRule="auto"/>
              <w:jc w:val="both"/>
              <w:rPr>
                <w:rFonts w:asciiTheme="minorHAnsi" w:hAnsiTheme="minorHAnsi" w:cstheme="minorHAnsi"/>
                <w:sz w:val="22"/>
                <w:szCs w:val="22"/>
              </w:rPr>
            </w:pPr>
            <w:r>
              <w:rPr>
                <w:rFonts w:asciiTheme="minorHAnsi" w:hAnsiTheme="minorHAnsi" w:cs="Arial"/>
              </w:rPr>
              <w:t xml:space="preserve">Certificates are given to students on awards evening, any uncollected certificates are kept in the </w:t>
            </w:r>
            <w:proofErr w:type="gramStart"/>
            <w:r>
              <w:rPr>
                <w:rFonts w:asciiTheme="minorHAnsi" w:hAnsiTheme="minorHAnsi" w:cs="Arial"/>
              </w:rPr>
              <w:t>exams</w:t>
            </w:r>
            <w:proofErr w:type="gramEnd"/>
            <w:r>
              <w:rPr>
                <w:rFonts w:asciiTheme="minorHAnsi" w:hAnsiTheme="minorHAnsi" w:cs="Arial"/>
              </w:rPr>
              <w:t xml:space="preserve"> office for collection at a later date.  Candidates m</w:t>
            </w:r>
            <w:r w:rsidRPr="008370F1">
              <w:rPr>
                <w:rFonts w:asciiTheme="minorHAnsi" w:hAnsiTheme="minorHAnsi" w:cs="Arial"/>
              </w:rPr>
              <w:t>ay arrange for certificates to be collected on their behalf by providing the EO with written or email permission/authorisation; authorised persons must provide ID evidence on collection of certificates</w:t>
            </w:r>
          </w:p>
        </w:tc>
      </w:tr>
    </w:tbl>
    <w:p w14:paraId="293CE14D" w14:textId="77777777" w:rsidR="00BB2E99" w:rsidRDefault="00BB2E99" w:rsidP="000D251C">
      <w:pPr>
        <w:pStyle w:val="Headinglevel2"/>
        <w:spacing w:before="360" w:line="276" w:lineRule="auto"/>
        <w:jc w:val="both"/>
        <w:rPr>
          <w:rFonts w:asciiTheme="minorHAnsi" w:hAnsiTheme="minorHAnsi" w:cstheme="minorHAnsi"/>
        </w:rPr>
      </w:pPr>
      <w:bookmarkStart w:id="112" w:name="_Toc56619536"/>
    </w:p>
    <w:p w14:paraId="3BCCBF1C" w14:textId="09AC120B" w:rsidR="00775F95" w:rsidRPr="00A149ED" w:rsidRDefault="003B1CD5" w:rsidP="000D251C">
      <w:pPr>
        <w:pStyle w:val="Headinglevel2"/>
        <w:spacing w:before="360" w:line="276" w:lineRule="auto"/>
        <w:jc w:val="both"/>
        <w:rPr>
          <w:rFonts w:asciiTheme="minorHAnsi" w:hAnsiTheme="minorHAnsi" w:cstheme="minorHAnsi"/>
        </w:rPr>
      </w:pPr>
      <w:r w:rsidRPr="00A149ED">
        <w:rPr>
          <w:rFonts w:asciiTheme="minorHAnsi" w:hAnsiTheme="minorHAnsi" w:cstheme="minorHAnsi"/>
        </w:rPr>
        <w:t>Exams r</w:t>
      </w:r>
      <w:r w:rsidR="00775F95" w:rsidRPr="00A149ED">
        <w:rPr>
          <w:rFonts w:asciiTheme="minorHAnsi" w:hAnsiTheme="minorHAnsi" w:cstheme="minorHAnsi"/>
        </w:rPr>
        <w:t>eview: roles and responsibilities</w:t>
      </w:r>
      <w:bookmarkEnd w:id="112"/>
    </w:p>
    <w:p w14:paraId="38CC5B75"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12DD67E8" w14:textId="77777777"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Provides SLT with an overview of the exam year, highlighting what went well and what could be developed/improved in terms of exams management and administrative processes within the stages of the exam cycle</w:t>
      </w:r>
    </w:p>
    <w:p w14:paraId="52E7DEEF" w14:textId="18D79822"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 xml:space="preserve">Collects and evaluates feedback from staff, candidates and invigilators to inform </w:t>
      </w:r>
      <w:r w:rsidR="003B1CD5" w:rsidRPr="00A149ED">
        <w:rPr>
          <w:rFonts w:asciiTheme="minorHAnsi" w:hAnsiTheme="minorHAnsi" w:cstheme="minorHAnsi"/>
        </w:rPr>
        <w:t xml:space="preserve">an exams </w:t>
      </w:r>
      <w:r w:rsidRPr="00A149ED">
        <w:rPr>
          <w:rFonts w:asciiTheme="minorHAnsi" w:hAnsiTheme="minorHAnsi" w:cstheme="minorHAnsi"/>
        </w:rPr>
        <w:t>review</w:t>
      </w:r>
    </w:p>
    <w:p w14:paraId="246064BF"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Senior leaders</w:t>
      </w:r>
    </w:p>
    <w:p w14:paraId="2105B8C6" w14:textId="77777777"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Work with the EO to produce a plan to action any required improvements identified in the review</w:t>
      </w:r>
    </w:p>
    <w:p w14:paraId="738E3F0C" w14:textId="66819D28" w:rsidR="00775F95" w:rsidRPr="00A149ED" w:rsidRDefault="00775F95" w:rsidP="000D251C">
      <w:pPr>
        <w:pStyle w:val="Headinglevel2"/>
        <w:spacing w:before="360" w:line="276" w:lineRule="auto"/>
        <w:jc w:val="both"/>
        <w:rPr>
          <w:rFonts w:asciiTheme="minorHAnsi" w:hAnsiTheme="minorHAnsi" w:cstheme="minorHAnsi"/>
        </w:rPr>
      </w:pPr>
      <w:bookmarkStart w:id="113" w:name="_Toc56619537"/>
      <w:r w:rsidRPr="00A149ED">
        <w:rPr>
          <w:rFonts w:asciiTheme="minorHAnsi" w:hAnsiTheme="minorHAnsi" w:cstheme="minorHAnsi"/>
        </w:rPr>
        <w:t>Retention of records: roles and responsibilities</w:t>
      </w:r>
      <w:bookmarkEnd w:id="113"/>
    </w:p>
    <w:p w14:paraId="33159543" w14:textId="77777777" w:rsidR="00775F95" w:rsidRPr="00A149ED" w:rsidRDefault="00775F95" w:rsidP="000D251C">
      <w:pPr>
        <w:spacing w:line="276" w:lineRule="auto"/>
        <w:jc w:val="both"/>
        <w:rPr>
          <w:rFonts w:asciiTheme="minorHAnsi" w:hAnsiTheme="minorHAnsi" w:cstheme="minorHAnsi"/>
          <w:b/>
        </w:rPr>
      </w:pPr>
      <w:r w:rsidRPr="00A149ED">
        <w:rPr>
          <w:rFonts w:asciiTheme="minorHAnsi" w:hAnsiTheme="minorHAnsi" w:cstheme="minorHAnsi"/>
          <w:b/>
        </w:rPr>
        <w:t>Exams officer</w:t>
      </w:r>
    </w:p>
    <w:p w14:paraId="5E0C0660" w14:textId="77777777"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 xml:space="preserve">Keeps records as required by </w:t>
      </w:r>
      <w:r w:rsidRPr="00A149ED">
        <w:rPr>
          <w:rFonts w:asciiTheme="minorHAnsi" w:hAnsiTheme="minorHAnsi" w:cstheme="minorHAnsi"/>
          <w:sz w:val="20"/>
          <w:szCs w:val="20"/>
        </w:rPr>
        <w:t>JCQ</w:t>
      </w:r>
      <w:r w:rsidRPr="00A149ED">
        <w:rPr>
          <w:rFonts w:asciiTheme="minorHAnsi" w:hAnsiTheme="minorHAnsi" w:cstheme="minorHAnsi"/>
        </w:rPr>
        <w:t xml:space="preserve"> and awarding bodies for the required period </w:t>
      </w:r>
    </w:p>
    <w:p w14:paraId="0E5D8551" w14:textId="77777777"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Keeps records as required by the centre’s records management policy</w:t>
      </w:r>
    </w:p>
    <w:p w14:paraId="34D0323E" w14:textId="2F9254B7" w:rsidR="00775F95" w:rsidRPr="00A149ED" w:rsidRDefault="00775F95" w:rsidP="00DF6E06">
      <w:pPr>
        <w:pStyle w:val="ListParagraph"/>
        <w:numPr>
          <w:ilvl w:val="0"/>
          <w:numId w:val="21"/>
        </w:numPr>
        <w:spacing w:line="276" w:lineRule="auto"/>
        <w:jc w:val="both"/>
        <w:rPr>
          <w:rFonts w:asciiTheme="minorHAnsi" w:hAnsiTheme="minorHAnsi" w:cstheme="minorHAnsi"/>
        </w:rPr>
      </w:pPr>
      <w:r w:rsidRPr="00A149ED">
        <w:rPr>
          <w:rFonts w:asciiTheme="minorHAnsi" w:hAnsiTheme="minorHAnsi" w:cstheme="minorHAnsi"/>
        </w:rPr>
        <w:t>Provides</w:t>
      </w:r>
      <w:r w:rsidR="00236757" w:rsidRPr="00A149ED">
        <w:rPr>
          <w:rFonts w:asciiTheme="minorHAnsi" w:hAnsiTheme="minorHAnsi" w:cstheme="minorHAnsi"/>
        </w:rPr>
        <w:t xml:space="preserve"> </w:t>
      </w:r>
      <w:r w:rsidRPr="00A149ED">
        <w:rPr>
          <w:rFonts w:asciiTheme="minorHAnsi" w:hAnsiTheme="minorHAnsi" w:cstheme="minorHAnsi"/>
        </w:rPr>
        <w:t xml:space="preserve">an </w:t>
      </w:r>
      <w:proofErr w:type="gramStart"/>
      <w:r w:rsidRPr="00A149ED">
        <w:rPr>
          <w:rFonts w:asciiTheme="minorHAnsi" w:hAnsiTheme="minorHAnsi" w:cstheme="minorHAnsi"/>
        </w:rPr>
        <w:t>exams</w:t>
      </w:r>
      <w:proofErr w:type="gramEnd"/>
      <w:r w:rsidRPr="00A149ED">
        <w:rPr>
          <w:rFonts w:asciiTheme="minorHAnsi" w:hAnsiTheme="minorHAnsi" w:cstheme="minorHAnsi"/>
        </w:rPr>
        <w:t xml:space="preserve"> archiving policy that identifies information held, retention period and method of disposal</w:t>
      </w:r>
    </w:p>
    <w:p w14:paraId="2966EC36" w14:textId="77777777" w:rsidR="00775F95" w:rsidRPr="00A149ED" w:rsidRDefault="00775F95" w:rsidP="000D251C">
      <w:pPr>
        <w:spacing w:line="276" w:lineRule="auto"/>
        <w:jc w:val="both"/>
        <w:rPr>
          <w:rFonts w:asciiTheme="minorHAnsi" w:hAnsiTheme="minorHAnsi" w:cstheme="minorHAnsi"/>
        </w:rPr>
      </w:pPr>
    </w:p>
    <w:sectPr w:rsidR="00775F95" w:rsidRPr="00A149ED" w:rsidSect="00B96C25">
      <w:footerReference w:type="default" r:id="rId67"/>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27F48" w14:textId="77777777" w:rsidR="00EA0E67" w:rsidRDefault="00EA0E67" w:rsidP="00572EAE">
      <w:r>
        <w:separator/>
      </w:r>
    </w:p>
  </w:endnote>
  <w:endnote w:type="continuationSeparator" w:id="0">
    <w:p w14:paraId="6004833D" w14:textId="77777777" w:rsidR="00EA0E67" w:rsidRDefault="00EA0E67"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Gotham-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26FA9" w14:textId="77777777" w:rsidR="00EA0E67" w:rsidRPr="006F7AAC" w:rsidRDefault="00EA0E67" w:rsidP="007D5FE6">
    <w:pPr>
      <w:pStyle w:val="Footer"/>
      <w:jc w:val="right"/>
      <w:rPr>
        <w:rFonts w:cs="Arial"/>
        <w:sz w:val="20"/>
        <w:szCs w:val="20"/>
      </w:rPr>
    </w:pPr>
  </w:p>
  <w:p w14:paraId="1D82A3E7" w14:textId="4D8B109E" w:rsidR="00EA0E67" w:rsidRPr="00BE1447" w:rsidRDefault="00EA0E67"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21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CF109" w14:textId="77777777" w:rsidR="00EA0E67" w:rsidRDefault="00EA0E67" w:rsidP="00572EAE">
      <w:r>
        <w:separator/>
      </w:r>
    </w:p>
  </w:footnote>
  <w:footnote w:type="continuationSeparator" w:id="0">
    <w:p w14:paraId="0592D790" w14:textId="77777777" w:rsidR="00EA0E67" w:rsidRDefault="00EA0E67"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041"/>
    <w:multiLevelType w:val="hybridMultilevel"/>
    <w:tmpl w:val="EB280D86"/>
    <w:lvl w:ilvl="0" w:tplc="DEFC2056">
      <w:start w:val="1"/>
      <w:numFmt w:val="bullet"/>
      <w:lvlText w:val=""/>
      <w:lvlJc w:val="left"/>
      <w:pPr>
        <w:ind w:left="720" w:hanging="360"/>
      </w:pPr>
      <w:rPr>
        <w:rFonts w:ascii="Symbol" w:hAnsi="Symbol"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765D3"/>
    <w:multiLevelType w:val="hybridMultilevel"/>
    <w:tmpl w:val="4AF2ACE8"/>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B0869"/>
    <w:multiLevelType w:val="hybridMultilevel"/>
    <w:tmpl w:val="4D4A6A3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76DE0"/>
    <w:multiLevelType w:val="hybridMultilevel"/>
    <w:tmpl w:val="FC529288"/>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51929"/>
    <w:multiLevelType w:val="hybridMultilevel"/>
    <w:tmpl w:val="F3D256F4"/>
    <w:lvl w:ilvl="0" w:tplc="565EBDE0">
      <w:start w:val="1"/>
      <w:numFmt w:val="bullet"/>
      <w:lvlText w:val="o"/>
      <w:lvlJc w:val="left"/>
      <w:pPr>
        <w:ind w:left="1080" w:hanging="360"/>
      </w:pPr>
      <w:rPr>
        <w:rFonts w:ascii="Courier New" w:hAnsi="Courier New" w:hint="default"/>
        <w:color w:val="FF330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B4253A"/>
    <w:multiLevelType w:val="hybridMultilevel"/>
    <w:tmpl w:val="D6DE8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F4A58"/>
    <w:multiLevelType w:val="hybridMultilevel"/>
    <w:tmpl w:val="B1D26734"/>
    <w:lvl w:ilvl="0" w:tplc="DEFC2056">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2639C"/>
    <w:multiLevelType w:val="hybridMultilevel"/>
    <w:tmpl w:val="3C7CB04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22461C"/>
    <w:multiLevelType w:val="hybridMultilevel"/>
    <w:tmpl w:val="B69C15D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0F0389"/>
    <w:multiLevelType w:val="hybridMultilevel"/>
    <w:tmpl w:val="7A02264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B69B7"/>
    <w:multiLevelType w:val="hybridMultilevel"/>
    <w:tmpl w:val="9BE2C3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91450B"/>
    <w:multiLevelType w:val="hybridMultilevel"/>
    <w:tmpl w:val="EA74E47E"/>
    <w:lvl w:ilvl="0" w:tplc="DEFC2056">
      <w:start w:val="1"/>
      <w:numFmt w:val="bullet"/>
      <w:lvlText w:val=""/>
      <w:lvlJc w:val="left"/>
      <w:pPr>
        <w:ind w:left="720" w:hanging="360"/>
      </w:pPr>
      <w:rPr>
        <w:rFonts w:ascii="Symbol" w:hAnsi="Symbol" w:hint="default"/>
        <w:color w:val="003399"/>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555D3"/>
    <w:multiLevelType w:val="hybridMultilevel"/>
    <w:tmpl w:val="6950A65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977BBB"/>
    <w:multiLevelType w:val="hybridMultilevel"/>
    <w:tmpl w:val="10C6E8D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BC73D6"/>
    <w:multiLevelType w:val="hybridMultilevel"/>
    <w:tmpl w:val="D6E46AA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E4796A"/>
    <w:multiLevelType w:val="hybridMultilevel"/>
    <w:tmpl w:val="3EFCB8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95F17"/>
    <w:multiLevelType w:val="hybridMultilevel"/>
    <w:tmpl w:val="71DA10A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E816B8"/>
    <w:multiLevelType w:val="hybridMultilevel"/>
    <w:tmpl w:val="91782BAE"/>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A642D66"/>
    <w:multiLevelType w:val="hybridMultilevel"/>
    <w:tmpl w:val="CECADC2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727236"/>
    <w:multiLevelType w:val="hybridMultilevel"/>
    <w:tmpl w:val="9C82BE7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F80F08"/>
    <w:multiLevelType w:val="hybridMultilevel"/>
    <w:tmpl w:val="9D3EFC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BC7892"/>
    <w:multiLevelType w:val="hybridMultilevel"/>
    <w:tmpl w:val="A7CA934C"/>
    <w:lvl w:ilvl="0" w:tplc="0EE0F7B8">
      <w:start w:val="1"/>
      <w:numFmt w:val="bullet"/>
      <w:lvlText w:val=""/>
      <w:lvlJc w:val="left"/>
      <w:pPr>
        <w:ind w:left="720" w:hanging="360"/>
      </w:pPr>
      <w:rPr>
        <w:rFonts w:ascii="Symbol" w:hAnsi="Symbol" w:hint="default"/>
        <w:color w:val="003399"/>
        <w:sz w:val="22"/>
        <w:szCs w:val="28"/>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CB24EF"/>
    <w:multiLevelType w:val="hybridMultilevel"/>
    <w:tmpl w:val="8A0A044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F81431"/>
    <w:multiLevelType w:val="hybridMultilevel"/>
    <w:tmpl w:val="BCE2AB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3C7747"/>
    <w:multiLevelType w:val="hybridMultilevel"/>
    <w:tmpl w:val="0F185C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733278"/>
    <w:multiLevelType w:val="hybridMultilevel"/>
    <w:tmpl w:val="C344AA8C"/>
    <w:lvl w:ilvl="0" w:tplc="172E8B28">
      <w:start w:val="1"/>
      <w:numFmt w:val="bullet"/>
      <w:lvlText w:val=""/>
      <w:lvlJc w:val="left"/>
      <w:pPr>
        <w:ind w:left="1164" w:hanging="360"/>
      </w:pPr>
      <w:rPr>
        <w:rFonts w:ascii="Symbol" w:hAnsi="Symbol" w:hint="default"/>
        <w:color w:val="000099"/>
        <w:sz w:val="22"/>
        <w:szCs w:val="28"/>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26" w15:restartNumberingAfterBreak="0">
    <w:nsid w:val="237D3020"/>
    <w:multiLevelType w:val="hybridMultilevel"/>
    <w:tmpl w:val="0F5A633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8567E2"/>
    <w:multiLevelType w:val="hybridMultilevel"/>
    <w:tmpl w:val="FAC0205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655D92"/>
    <w:multiLevelType w:val="hybridMultilevel"/>
    <w:tmpl w:val="F30A4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72D1382"/>
    <w:multiLevelType w:val="hybridMultilevel"/>
    <w:tmpl w:val="34028716"/>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E70393"/>
    <w:multiLevelType w:val="hybridMultilevel"/>
    <w:tmpl w:val="B0B484B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8CC4ED3"/>
    <w:multiLevelType w:val="hybridMultilevel"/>
    <w:tmpl w:val="7A50D4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0B13FD"/>
    <w:multiLevelType w:val="hybridMultilevel"/>
    <w:tmpl w:val="FDE27942"/>
    <w:lvl w:ilvl="0" w:tplc="172E8B28">
      <w:start w:val="1"/>
      <w:numFmt w:val="bullet"/>
      <w:lvlText w:val=""/>
      <w:lvlJc w:val="left"/>
      <w:pPr>
        <w:ind w:left="1440" w:hanging="360"/>
      </w:pPr>
      <w:rPr>
        <w:rFonts w:ascii="Symbol" w:hAnsi="Symbol" w:hint="default"/>
        <w:color w:val="000099"/>
        <w:sz w:val="22"/>
        <w:szCs w:val="28"/>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2AC62577"/>
    <w:multiLevelType w:val="hybridMultilevel"/>
    <w:tmpl w:val="1F92A2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30085C"/>
    <w:multiLevelType w:val="hybridMultilevel"/>
    <w:tmpl w:val="DE7E4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5514C0"/>
    <w:multiLevelType w:val="hybridMultilevel"/>
    <w:tmpl w:val="346A36A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B27760"/>
    <w:multiLevelType w:val="hybridMultilevel"/>
    <w:tmpl w:val="1E14388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F81563"/>
    <w:multiLevelType w:val="hybridMultilevel"/>
    <w:tmpl w:val="6986A54A"/>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2D583BF2"/>
    <w:multiLevelType w:val="hybridMultilevel"/>
    <w:tmpl w:val="C61C94F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1A4EA6"/>
    <w:multiLevelType w:val="hybridMultilevel"/>
    <w:tmpl w:val="F49233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F731F4"/>
    <w:multiLevelType w:val="hybridMultilevel"/>
    <w:tmpl w:val="AFE8D3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20B7FDC"/>
    <w:multiLevelType w:val="hybridMultilevel"/>
    <w:tmpl w:val="F4FE3B10"/>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3BA2B45"/>
    <w:multiLevelType w:val="hybridMultilevel"/>
    <w:tmpl w:val="8742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76D16C5"/>
    <w:multiLevelType w:val="hybridMultilevel"/>
    <w:tmpl w:val="5196454E"/>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7C40E12"/>
    <w:multiLevelType w:val="hybridMultilevel"/>
    <w:tmpl w:val="DCD09A9A"/>
    <w:lvl w:ilvl="0" w:tplc="0EE0F7B8">
      <w:start w:val="1"/>
      <w:numFmt w:val="bullet"/>
      <w:lvlText w:val=""/>
      <w:lvlJc w:val="left"/>
      <w:pPr>
        <w:ind w:left="1440" w:hanging="360"/>
      </w:pPr>
      <w:rPr>
        <w:rFonts w:ascii="Symbol" w:hAnsi="Symbol" w:hint="default"/>
        <w:color w:val="003399"/>
        <w:sz w:val="22"/>
        <w:szCs w:val="28"/>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386A7BCD"/>
    <w:multiLevelType w:val="hybridMultilevel"/>
    <w:tmpl w:val="61E87334"/>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F159CC"/>
    <w:multiLevelType w:val="hybridMultilevel"/>
    <w:tmpl w:val="6FF4688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E2C68EC"/>
    <w:multiLevelType w:val="hybridMultilevel"/>
    <w:tmpl w:val="7C5EB3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F7F3454"/>
    <w:multiLevelType w:val="hybridMultilevel"/>
    <w:tmpl w:val="5D7CC5E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DC11FC"/>
    <w:multiLevelType w:val="hybridMultilevel"/>
    <w:tmpl w:val="5CA460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07A557E"/>
    <w:multiLevelType w:val="hybridMultilevel"/>
    <w:tmpl w:val="23CA6DE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7D29E7"/>
    <w:multiLevelType w:val="hybridMultilevel"/>
    <w:tmpl w:val="7C2078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07F0BEF"/>
    <w:multiLevelType w:val="hybridMultilevel"/>
    <w:tmpl w:val="645ED308"/>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0C2082"/>
    <w:multiLevelType w:val="hybridMultilevel"/>
    <w:tmpl w:val="B27CD19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37D4CD5"/>
    <w:multiLevelType w:val="hybridMultilevel"/>
    <w:tmpl w:val="A7A6F4F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AE3657"/>
    <w:multiLevelType w:val="hybridMultilevel"/>
    <w:tmpl w:val="E36A13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3C801DD"/>
    <w:multiLevelType w:val="hybridMultilevel"/>
    <w:tmpl w:val="7748A3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7067598"/>
    <w:multiLevelType w:val="multilevel"/>
    <w:tmpl w:val="513E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72C3352"/>
    <w:multiLevelType w:val="hybridMultilevel"/>
    <w:tmpl w:val="1548D5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7A431D6"/>
    <w:multiLevelType w:val="hybridMultilevel"/>
    <w:tmpl w:val="4A74922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286B7D"/>
    <w:multiLevelType w:val="hybridMultilevel"/>
    <w:tmpl w:val="981AAAE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A65B36"/>
    <w:multiLevelType w:val="hybridMultilevel"/>
    <w:tmpl w:val="052A6A2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A5F557C"/>
    <w:multiLevelType w:val="hybridMultilevel"/>
    <w:tmpl w:val="968CEE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B7623C6"/>
    <w:multiLevelType w:val="hybridMultilevel"/>
    <w:tmpl w:val="320A0A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52369B"/>
    <w:multiLevelType w:val="hybridMultilevel"/>
    <w:tmpl w:val="B1580B2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4D46D7"/>
    <w:multiLevelType w:val="hybridMultilevel"/>
    <w:tmpl w:val="725E1EB2"/>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D7367B1"/>
    <w:multiLevelType w:val="hybridMultilevel"/>
    <w:tmpl w:val="73DAE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1254420"/>
    <w:multiLevelType w:val="hybridMultilevel"/>
    <w:tmpl w:val="6CB009C2"/>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1F72A6F"/>
    <w:multiLevelType w:val="hybridMultilevel"/>
    <w:tmpl w:val="3D42821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535C25EB"/>
    <w:multiLevelType w:val="hybridMultilevel"/>
    <w:tmpl w:val="42A87FF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3D44347"/>
    <w:multiLevelType w:val="hybridMultilevel"/>
    <w:tmpl w:val="838E4620"/>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53214B0"/>
    <w:multiLevelType w:val="hybridMultilevel"/>
    <w:tmpl w:val="D03412D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59623E2"/>
    <w:multiLevelType w:val="hybridMultilevel"/>
    <w:tmpl w:val="A6E4EA2C"/>
    <w:lvl w:ilvl="0" w:tplc="3126CC80">
      <w:start w:val="1"/>
      <w:numFmt w:val="bullet"/>
      <w:lvlText w:val=""/>
      <w:lvlJc w:val="left"/>
      <w:pPr>
        <w:ind w:left="720" w:hanging="360"/>
      </w:pPr>
      <w:rPr>
        <w:rFonts w:ascii="Symbol" w:hAnsi="Symbol" w:hint="default"/>
        <w:color w:val="002060"/>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5CF3072"/>
    <w:multiLevelType w:val="hybridMultilevel"/>
    <w:tmpl w:val="82E883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64D11C0"/>
    <w:multiLevelType w:val="hybridMultilevel"/>
    <w:tmpl w:val="88EC53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78E3C73"/>
    <w:multiLevelType w:val="hybridMultilevel"/>
    <w:tmpl w:val="A5A0964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86E4D9F"/>
    <w:multiLevelType w:val="hybridMultilevel"/>
    <w:tmpl w:val="4344EE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8AD2B18"/>
    <w:multiLevelType w:val="hybridMultilevel"/>
    <w:tmpl w:val="01963C7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AD02F91"/>
    <w:multiLevelType w:val="hybridMultilevel"/>
    <w:tmpl w:val="2B8036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5504D9"/>
    <w:multiLevelType w:val="hybridMultilevel"/>
    <w:tmpl w:val="3BA2313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C8B13CE"/>
    <w:multiLevelType w:val="hybridMultilevel"/>
    <w:tmpl w:val="124686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CC832A1"/>
    <w:multiLevelType w:val="hybridMultilevel"/>
    <w:tmpl w:val="273462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DF2591E"/>
    <w:multiLevelType w:val="hybridMultilevel"/>
    <w:tmpl w:val="372615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E9C6094"/>
    <w:multiLevelType w:val="hybridMultilevel"/>
    <w:tmpl w:val="B12A3F5E"/>
    <w:lvl w:ilvl="0" w:tplc="172E8B28">
      <w:start w:val="1"/>
      <w:numFmt w:val="bullet"/>
      <w:lvlText w:val=""/>
      <w:lvlJc w:val="left"/>
      <w:pPr>
        <w:ind w:left="804" w:hanging="360"/>
      </w:pPr>
      <w:rPr>
        <w:rFonts w:ascii="Symbol" w:hAnsi="Symbol" w:hint="default"/>
        <w:color w:val="000099"/>
        <w:sz w:val="22"/>
        <w:szCs w:val="28"/>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85" w15:restartNumberingAfterBreak="0">
    <w:nsid w:val="611F2BB0"/>
    <w:multiLevelType w:val="hybridMultilevel"/>
    <w:tmpl w:val="411AFF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28F47EF"/>
    <w:multiLevelType w:val="hybridMultilevel"/>
    <w:tmpl w:val="ACBE7A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51811F9"/>
    <w:multiLevelType w:val="hybridMultilevel"/>
    <w:tmpl w:val="54C0AD3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5582C33"/>
    <w:multiLevelType w:val="hybridMultilevel"/>
    <w:tmpl w:val="AD4A8D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5D57ACC"/>
    <w:multiLevelType w:val="hybridMultilevel"/>
    <w:tmpl w:val="71343D3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6D0049F"/>
    <w:multiLevelType w:val="hybridMultilevel"/>
    <w:tmpl w:val="03A2C2C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67131BA2"/>
    <w:multiLevelType w:val="hybridMultilevel"/>
    <w:tmpl w:val="96442618"/>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7480686"/>
    <w:multiLevelType w:val="hybridMultilevel"/>
    <w:tmpl w:val="E7EA809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8B961E2"/>
    <w:multiLevelType w:val="hybridMultilevel"/>
    <w:tmpl w:val="A7727478"/>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15:restartNumberingAfterBreak="0">
    <w:nsid w:val="68BD7971"/>
    <w:multiLevelType w:val="hybridMultilevel"/>
    <w:tmpl w:val="8974CC4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A7D1660"/>
    <w:multiLevelType w:val="hybridMultilevel"/>
    <w:tmpl w:val="2E6C3FD0"/>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ACC610A"/>
    <w:multiLevelType w:val="hybridMultilevel"/>
    <w:tmpl w:val="3DE49F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CA66772"/>
    <w:multiLevelType w:val="hybridMultilevel"/>
    <w:tmpl w:val="39EC74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E672D6F"/>
    <w:multiLevelType w:val="hybridMultilevel"/>
    <w:tmpl w:val="A2A2CA6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06053EA"/>
    <w:multiLevelType w:val="hybridMultilevel"/>
    <w:tmpl w:val="BCF69D2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6B1321D"/>
    <w:multiLevelType w:val="hybridMultilevel"/>
    <w:tmpl w:val="8D00C29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73D39FF"/>
    <w:multiLevelType w:val="hybridMultilevel"/>
    <w:tmpl w:val="31969BF2"/>
    <w:lvl w:ilvl="0" w:tplc="565EBDE0">
      <w:start w:val="1"/>
      <w:numFmt w:val="bullet"/>
      <w:lvlText w:val="o"/>
      <w:lvlJc w:val="left"/>
      <w:pPr>
        <w:ind w:left="1440" w:hanging="360"/>
      </w:pPr>
      <w:rPr>
        <w:rFonts w:ascii="Courier New" w:hAnsi="Courier New" w:hint="default"/>
        <w:color w:val="FF33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2" w15:restartNumberingAfterBreak="0">
    <w:nsid w:val="7845335B"/>
    <w:multiLevelType w:val="hybridMultilevel"/>
    <w:tmpl w:val="B21C7C62"/>
    <w:lvl w:ilvl="0" w:tplc="CB7C0D1A">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3" w15:restartNumberingAfterBreak="0">
    <w:nsid w:val="7AE45C27"/>
    <w:multiLevelType w:val="hybridMultilevel"/>
    <w:tmpl w:val="F840449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DDD5496"/>
    <w:multiLevelType w:val="hybridMultilevel"/>
    <w:tmpl w:val="A8D6B08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E404066"/>
    <w:multiLevelType w:val="hybridMultilevel"/>
    <w:tmpl w:val="EA68266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F95A11"/>
    <w:multiLevelType w:val="hybridMultilevel"/>
    <w:tmpl w:val="32F08BA4"/>
    <w:lvl w:ilvl="0" w:tplc="0EE0F7B8">
      <w:start w:val="1"/>
      <w:numFmt w:val="bullet"/>
      <w:lvlText w:val=""/>
      <w:lvlJc w:val="left"/>
      <w:pPr>
        <w:ind w:left="643" w:hanging="360"/>
      </w:pPr>
      <w:rPr>
        <w:rFonts w:ascii="Symbol" w:hAnsi="Symbol" w:hint="default"/>
        <w:color w:val="003399"/>
        <w:sz w:val="22"/>
        <w:szCs w:val="28"/>
      </w:rPr>
    </w:lvl>
    <w:lvl w:ilvl="1" w:tplc="CB7C0D1A">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5"/>
  </w:num>
  <w:num w:numId="2">
    <w:abstractNumId w:val="14"/>
  </w:num>
  <w:num w:numId="3">
    <w:abstractNumId w:val="80"/>
  </w:num>
  <w:num w:numId="4">
    <w:abstractNumId w:val="37"/>
  </w:num>
  <w:num w:numId="5">
    <w:abstractNumId w:val="85"/>
  </w:num>
  <w:num w:numId="6">
    <w:abstractNumId w:val="22"/>
  </w:num>
  <w:num w:numId="7">
    <w:abstractNumId w:val="98"/>
  </w:num>
  <w:num w:numId="8">
    <w:abstractNumId w:val="65"/>
  </w:num>
  <w:num w:numId="9">
    <w:abstractNumId w:val="105"/>
  </w:num>
  <w:num w:numId="10">
    <w:abstractNumId w:val="77"/>
  </w:num>
  <w:num w:numId="11">
    <w:abstractNumId w:val="70"/>
  </w:num>
  <w:num w:numId="12">
    <w:abstractNumId w:val="89"/>
  </w:num>
  <w:num w:numId="13">
    <w:abstractNumId w:val="10"/>
  </w:num>
  <w:num w:numId="14">
    <w:abstractNumId w:val="5"/>
  </w:num>
  <w:num w:numId="15">
    <w:abstractNumId w:val="2"/>
  </w:num>
  <w:num w:numId="16">
    <w:abstractNumId w:val="41"/>
  </w:num>
  <w:num w:numId="17">
    <w:abstractNumId w:val="48"/>
  </w:num>
  <w:num w:numId="18">
    <w:abstractNumId w:val="67"/>
  </w:num>
  <w:num w:numId="19">
    <w:abstractNumId w:val="36"/>
  </w:num>
  <w:num w:numId="20">
    <w:abstractNumId w:val="76"/>
  </w:num>
  <w:num w:numId="21">
    <w:abstractNumId w:val="96"/>
  </w:num>
  <w:num w:numId="22">
    <w:abstractNumId w:val="61"/>
  </w:num>
  <w:num w:numId="23">
    <w:abstractNumId w:val="27"/>
  </w:num>
  <w:num w:numId="24">
    <w:abstractNumId w:val="24"/>
  </w:num>
  <w:num w:numId="25">
    <w:abstractNumId w:val="99"/>
  </w:num>
  <w:num w:numId="26">
    <w:abstractNumId w:val="106"/>
  </w:num>
  <w:num w:numId="27">
    <w:abstractNumId w:val="13"/>
  </w:num>
  <w:num w:numId="28">
    <w:abstractNumId w:val="75"/>
  </w:num>
  <w:num w:numId="29">
    <w:abstractNumId w:val="97"/>
  </w:num>
  <w:num w:numId="30">
    <w:abstractNumId w:val="15"/>
  </w:num>
  <w:num w:numId="31">
    <w:abstractNumId w:val="72"/>
  </w:num>
  <w:num w:numId="32">
    <w:abstractNumId w:val="47"/>
  </w:num>
  <w:num w:numId="33">
    <w:abstractNumId w:val="90"/>
  </w:num>
  <w:num w:numId="34">
    <w:abstractNumId w:val="8"/>
  </w:num>
  <w:num w:numId="35">
    <w:abstractNumId w:val="55"/>
  </w:num>
  <w:num w:numId="36">
    <w:abstractNumId w:val="94"/>
  </w:num>
  <w:num w:numId="37">
    <w:abstractNumId w:val="69"/>
  </w:num>
  <w:num w:numId="38">
    <w:abstractNumId w:val="93"/>
  </w:num>
  <w:num w:numId="39">
    <w:abstractNumId w:val="12"/>
  </w:num>
  <w:num w:numId="40">
    <w:abstractNumId w:val="18"/>
  </w:num>
  <w:num w:numId="41">
    <w:abstractNumId w:val="20"/>
  </w:num>
  <w:num w:numId="42">
    <w:abstractNumId w:val="31"/>
  </w:num>
  <w:num w:numId="43">
    <w:abstractNumId w:val="7"/>
  </w:num>
  <w:num w:numId="44">
    <w:abstractNumId w:val="40"/>
  </w:num>
  <w:num w:numId="45">
    <w:abstractNumId w:val="62"/>
  </w:num>
  <w:num w:numId="46">
    <w:abstractNumId w:val="54"/>
  </w:num>
  <w:num w:numId="47">
    <w:abstractNumId w:val="30"/>
  </w:num>
  <w:num w:numId="48">
    <w:abstractNumId w:val="104"/>
  </w:num>
  <w:num w:numId="49">
    <w:abstractNumId w:val="52"/>
  </w:num>
  <w:num w:numId="50">
    <w:abstractNumId w:val="63"/>
  </w:num>
  <w:num w:numId="51">
    <w:abstractNumId w:val="28"/>
  </w:num>
  <w:num w:numId="52">
    <w:abstractNumId w:val="19"/>
  </w:num>
  <w:num w:numId="53">
    <w:abstractNumId w:val="59"/>
  </w:num>
  <w:num w:numId="54">
    <w:abstractNumId w:val="51"/>
  </w:num>
  <w:num w:numId="55">
    <w:abstractNumId w:val="43"/>
  </w:num>
  <w:num w:numId="56">
    <w:abstractNumId w:val="49"/>
  </w:num>
  <w:num w:numId="57">
    <w:abstractNumId w:val="92"/>
  </w:num>
  <w:num w:numId="58">
    <w:abstractNumId w:val="1"/>
  </w:num>
  <w:num w:numId="59">
    <w:abstractNumId w:val="35"/>
  </w:num>
  <w:num w:numId="60">
    <w:abstractNumId w:val="73"/>
  </w:num>
  <w:num w:numId="61">
    <w:abstractNumId w:val="23"/>
  </w:num>
  <w:num w:numId="62">
    <w:abstractNumId w:val="3"/>
  </w:num>
  <w:num w:numId="63">
    <w:abstractNumId w:val="4"/>
  </w:num>
  <w:num w:numId="64">
    <w:abstractNumId w:val="42"/>
  </w:num>
  <w:num w:numId="65">
    <w:abstractNumId w:val="39"/>
  </w:num>
  <w:num w:numId="66">
    <w:abstractNumId w:val="9"/>
  </w:num>
  <w:num w:numId="67">
    <w:abstractNumId w:val="74"/>
  </w:num>
  <w:num w:numId="68">
    <w:abstractNumId w:val="64"/>
  </w:num>
  <w:num w:numId="69">
    <w:abstractNumId w:val="79"/>
  </w:num>
  <w:num w:numId="70">
    <w:abstractNumId w:val="16"/>
  </w:num>
  <w:num w:numId="71">
    <w:abstractNumId w:val="78"/>
  </w:num>
  <w:num w:numId="72">
    <w:abstractNumId w:val="50"/>
  </w:num>
  <w:num w:numId="73">
    <w:abstractNumId w:val="57"/>
  </w:num>
  <w:num w:numId="74">
    <w:abstractNumId w:val="103"/>
  </w:num>
  <w:num w:numId="75">
    <w:abstractNumId w:val="32"/>
  </w:num>
  <w:num w:numId="76">
    <w:abstractNumId w:val="86"/>
  </w:num>
  <w:num w:numId="77">
    <w:abstractNumId w:val="56"/>
  </w:num>
  <w:num w:numId="78">
    <w:abstractNumId w:val="100"/>
  </w:num>
  <w:num w:numId="79">
    <w:abstractNumId w:val="21"/>
  </w:num>
  <w:num w:numId="80">
    <w:abstractNumId w:val="34"/>
  </w:num>
  <w:num w:numId="81">
    <w:abstractNumId w:val="87"/>
  </w:num>
  <w:num w:numId="82">
    <w:abstractNumId w:val="60"/>
  </w:num>
  <w:num w:numId="83">
    <w:abstractNumId w:val="68"/>
  </w:num>
  <w:num w:numId="84">
    <w:abstractNumId w:val="81"/>
  </w:num>
  <w:num w:numId="85">
    <w:abstractNumId w:val="101"/>
  </w:num>
  <w:num w:numId="86">
    <w:abstractNumId w:val="83"/>
  </w:num>
  <w:num w:numId="87">
    <w:abstractNumId w:val="84"/>
  </w:num>
  <w:num w:numId="88">
    <w:abstractNumId w:val="25"/>
  </w:num>
  <w:num w:numId="89">
    <w:abstractNumId w:val="33"/>
  </w:num>
  <w:num w:numId="90">
    <w:abstractNumId w:val="17"/>
  </w:num>
  <w:num w:numId="91">
    <w:abstractNumId w:val="45"/>
  </w:num>
  <w:num w:numId="92">
    <w:abstractNumId w:val="29"/>
  </w:num>
  <w:num w:numId="93">
    <w:abstractNumId w:val="102"/>
  </w:num>
  <w:num w:numId="94">
    <w:abstractNumId w:val="82"/>
  </w:num>
  <w:num w:numId="95">
    <w:abstractNumId w:val="88"/>
  </w:num>
  <w:num w:numId="96">
    <w:abstractNumId w:val="66"/>
  </w:num>
  <w:num w:numId="97">
    <w:abstractNumId w:val="58"/>
  </w:num>
  <w:num w:numId="98">
    <w:abstractNumId w:val="38"/>
  </w:num>
  <w:num w:numId="99">
    <w:abstractNumId w:val="46"/>
  </w:num>
  <w:num w:numId="100">
    <w:abstractNumId w:val="26"/>
  </w:num>
  <w:num w:numId="101">
    <w:abstractNumId w:val="0"/>
  </w:num>
  <w:num w:numId="102">
    <w:abstractNumId w:val="71"/>
  </w:num>
  <w:num w:numId="103">
    <w:abstractNumId w:val="44"/>
  </w:num>
  <w:num w:numId="104">
    <w:abstractNumId w:val="6"/>
  </w:num>
  <w:num w:numId="105">
    <w:abstractNumId w:val="11"/>
  </w:num>
  <w:num w:numId="106">
    <w:abstractNumId w:val="91"/>
  </w:num>
  <w:num w:numId="107">
    <w:abstractNumId w:val="5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742A"/>
    <w:rsid w:val="0001118D"/>
    <w:rsid w:val="00012A1D"/>
    <w:rsid w:val="000134FC"/>
    <w:rsid w:val="00017704"/>
    <w:rsid w:val="0001770D"/>
    <w:rsid w:val="000201A0"/>
    <w:rsid w:val="00021ACB"/>
    <w:rsid w:val="00026377"/>
    <w:rsid w:val="000265A8"/>
    <w:rsid w:val="0003095E"/>
    <w:rsid w:val="000409C9"/>
    <w:rsid w:val="000412D6"/>
    <w:rsid w:val="000441B5"/>
    <w:rsid w:val="0004428D"/>
    <w:rsid w:val="000445FF"/>
    <w:rsid w:val="00044888"/>
    <w:rsid w:val="00045172"/>
    <w:rsid w:val="0004576F"/>
    <w:rsid w:val="000459D4"/>
    <w:rsid w:val="00046BB3"/>
    <w:rsid w:val="000476A0"/>
    <w:rsid w:val="00047D77"/>
    <w:rsid w:val="000509F3"/>
    <w:rsid w:val="00051295"/>
    <w:rsid w:val="00051F51"/>
    <w:rsid w:val="0005591C"/>
    <w:rsid w:val="0005650A"/>
    <w:rsid w:val="00056ECD"/>
    <w:rsid w:val="000609D4"/>
    <w:rsid w:val="0006159B"/>
    <w:rsid w:val="00061FDE"/>
    <w:rsid w:val="00062988"/>
    <w:rsid w:val="00064F02"/>
    <w:rsid w:val="000709D9"/>
    <w:rsid w:val="0007189F"/>
    <w:rsid w:val="0007389B"/>
    <w:rsid w:val="00074A36"/>
    <w:rsid w:val="000750AD"/>
    <w:rsid w:val="000759C5"/>
    <w:rsid w:val="000800DE"/>
    <w:rsid w:val="00080423"/>
    <w:rsid w:val="00086C72"/>
    <w:rsid w:val="000875A7"/>
    <w:rsid w:val="00087AC6"/>
    <w:rsid w:val="0009252E"/>
    <w:rsid w:val="000934DC"/>
    <w:rsid w:val="00093DCB"/>
    <w:rsid w:val="00096612"/>
    <w:rsid w:val="00097CF9"/>
    <w:rsid w:val="000A0D97"/>
    <w:rsid w:val="000A1629"/>
    <w:rsid w:val="000A6652"/>
    <w:rsid w:val="000A6C28"/>
    <w:rsid w:val="000A7CAC"/>
    <w:rsid w:val="000B0453"/>
    <w:rsid w:val="000B084B"/>
    <w:rsid w:val="000B29C9"/>
    <w:rsid w:val="000B7FDA"/>
    <w:rsid w:val="000C0F1C"/>
    <w:rsid w:val="000C118C"/>
    <w:rsid w:val="000C23C3"/>
    <w:rsid w:val="000C26F8"/>
    <w:rsid w:val="000C3AC1"/>
    <w:rsid w:val="000C7681"/>
    <w:rsid w:val="000D12FC"/>
    <w:rsid w:val="000D1C29"/>
    <w:rsid w:val="000D251C"/>
    <w:rsid w:val="000D297D"/>
    <w:rsid w:val="000D2EB6"/>
    <w:rsid w:val="000D47F4"/>
    <w:rsid w:val="000E27A5"/>
    <w:rsid w:val="000E48BA"/>
    <w:rsid w:val="000E785B"/>
    <w:rsid w:val="00100BEF"/>
    <w:rsid w:val="0010225C"/>
    <w:rsid w:val="0010281B"/>
    <w:rsid w:val="00105BF2"/>
    <w:rsid w:val="0010615F"/>
    <w:rsid w:val="00107872"/>
    <w:rsid w:val="00111617"/>
    <w:rsid w:val="00115458"/>
    <w:rsid w:val="00121EF4"/>
    <w:rsid w:val="0012212B"/>
    <w:rsid w:val="001241A1"/>
    <w:rsid w:val="001308B6"/>
    <w:rsid w:val="001334CE"/>
    <w:rsid w:val="00133C23"/>
    <w:rsid w:val="001345C8"/>
    <w:rsid w:val="00135FEF"/>
    <w:rsid w:val="00140FA5"/>
    <w:rsid w:val="00141CBD"/>
    <w:rsid w:val="00142BCC"/>
    <w:rsid w:val="00143D70"/>
    <w:rsid w:val="00143D8E"/>
    <w:rsid w:val="00143FEE"/>
    <w:rsid w:val="0014735C"/>
    <w:rsid w:val="00153C75"/>
    <w:rsid w:val="00153FBD"/>
    <w:rsid w:val="001551B3"/>
    <w:rsid w:val="00157B73"/>
    <w:rsid w:val="00161BEB"/>
    <w:rsid w:val="00162B03"/>
    <w:rsid w:val="001673CF"/>
    <w:rsid w:val="0017460C"/>
    <w:rsid w:val="0017477E"/>
    <w:rsid w:val="0017484C"/>
    <w:rsid w:val="0017668C"/>
    <w:rsid w:val="001767B5"/>
    <w:rsid w:val="00177D3E"/>
    <w:rsid w:val="00183428"/>
    <w:rsid w:val="0018449D"/>
    <w:rsid w:val="001844B9"/>
    <w:rsid w:val="00185617"/>
    <w:rsid w:val="00187708"/>
    <w:rsid w:val="00192C81"/>
    <w:rsid w:val="00192E8A"/>
    <w:rsid w:val="00194A47"/>
    <w:rsid w:val="00196924"/>
    <w:rsid w:val="00196B3E"/>
    <w:rsid w:val="00196C60"/>
    <w:rsid w:val="001973EE"/>
    <w:rsid w:val="001A0CA6"/>
    <w:rsid w:val="001A24D6"/>
    <w:rsid w:val="001A2D63"/>
    <w:rsid w:val="001A4631"/>
    <w:rsid w:val="001A57D2"/>
    <w:rsid w:val="001B0600"/>
    <w:rsid w:val="001B3F57"/>
    <w:rsid w:val="001B51BC"/>
    <w:rsid w:val="001B635E"/>
    <w:rsid w:val="001C12A2"/>
    <w:rsid w:val="001C6580"/>
    <w:rsid w:val="001C7293"/>
    <w:rsid w:val="001D0A1C"/>
    <w:rsid w:val="001D0FB7"/>
    <w:rsid w:val="001D189E"/>
    <w:rsid w:val="001D3539"/>
    <w:rsid w:val="001E462B"/>
    <w:rsid w:val="001E5133"/>
    <w:rsid w:val="001F0350"/>
    <w:rsid w:val="001F0C28"/>
    <w:rsid w:val="001F1707"/>
    <w:rsid w:val="001F59AD"/>
    <w:rsid w:val="001F7C2A"/>
    <w:rsid w:val="001F7E14"/>
    <w:rsid w:val="00200ABE"/>
    <w:rsid w:val="0020199D"/>
    <w:rsid w:val="0020477E"/>
    <w:rsid w:val="00212018"/>
    <w:rsid w:val="00213470"/>
    <w:rsid w:val="0021365B"/>
    <w:rsid w:val="00214318"/>
    <w:rsid w:val="00214342"/>
    <w:rsid w:val="002146D3"/>
    <w:rsid w:val="00214CB1"/>
    <w:rsid w:val="002157BA"/>
    <w:rsid w:val="002161E9"/>
    <w:rsid w:val="00217E89"/>
    <w:rsid w:val="00225FBC"/>
    <w:rsid w:val="002301A0"/>
    <w:rsid w:val="00232121"/>
    <w:rsid w:val="002322D1"/>
    <w:rsid w:val="00234821"/>
    <w:rsid w:val="0023628E"/>
    <w:rsid w:val="00236757"/>
    <w:rsid w:val="002367EC"/>
    <w:rsid w:val="00237634"/>
    <w:rsid w:val="002416D3"/>
    <w:rsid w:val="002416DB"/>
    <w:rsid w:val="002417F2"/>
    <w:rsid w:val="00243F55"/>
    <w:rsid w:val="00244D5C"/>
    <w:rsid w:val="00244FC1"/>
    <w:rsid w:val="00247D1F"/>
    <w:rsid w:val="00247F55"/>
    <w:rsid w:val="00250816"/>
    <w:rsid w:val="002522E9"/>
    <w:rsid w:val="0025243A"/>
    <w:rsid w:val="00254B9A"/>
    <w:rsid w:val="0025563D"/>
    <w:rsid w:val="0026067D"/>
    <w:rsid w:val="00262B11"/>
    <w:rsid w:val="0026304F"/>
    <w:rsid w:val="0026639D"/>
    <w:rsid w:val="00267235"/>
    <w:rsid w:val="00267799"/>
    <w:rsid w:val="00267849"/>
    <w:rsid w:val="00273444"/>
    <w:rsid w:val="00274D3D"/>
    <w:rsid w:val="002821D7"/>
    <w:rsid w:val="00283160"/>
    <w:rsid w:val="00283445"/>
    <w:rsid w:val="002837F1"/>
    <w:rsid w:val="0028580F"/>
    <w:rsid w:val="002923DF"/>
    <w:rsid w:val="002940E8"/>
    <w:rsid w:val="00294309"/>
    <w:rsid w:val="002978B9"/>
    <w:rsid w:val="00297C0F"/>
    <w:rsid w:val="002A0892"/>
    <w:rsid w:val="002A193C"/>
    <w:rsid w:val="002A1C13"/>
    <w:rsid w:val="002A6DDA"/>
    <w:rsid w:val="002A785C"/>
    <w:rsid w:val="002B08CB"/>
    <w:rsid w:val="002B169B"/>
    <w:rsid w:val="002B1D55"/>
    <w:rsid w:val="002B2195"/>
    <w:rsid w:val="002B5BE7"/>
    <w:rsid w:val="002B5C08"/>
    <w:rsid w:val="002B6E69"/>
    <w:rsid w:val="002B738C"/>
    <w:rsid w:val="002C0869"/>
    <w:rsid w:val="002C2931"/>
    <w:rsid w:val="002C5397"/>
    <w:rsid w:val="002C7334"/>
    <w:rsid w:val="002D508F"/>
    <w:rsid w:val="002E0364"/>
    <w:rsid w:val="002E054A"/>
    <w:rsid w:val="002E0A22"/>
    <w:rsid w:val="002E17BE"/>
    <w:rsid w:val="002E233C"/>
    <w:rsid w:val="002E53FB"/>
    <w:rsid w:val="002E56B2"/>
    <w:rsid w:val="002E61A2"/>
    <w:rsid w:val="002F16B9"/>
    <w:rsid w:val="002F1E6E"/>
    <w:rsid w:val="002F26D1"/>
    <w:rsid w:val="002F4A67"/>
    <w:rsid w:val="002F6121"/>
    <w:rsid w:val="00300D58"/>
    <w:rsid w:val="00302FC6"/>
    <w:rsid w:val="0030343D"/>
    <w:rsid w:val="00307076"/>
    <w:rsid w:val="0031083C"/>
    <w:rsid w:val="00311159"/>
    <w:rsid w:val="00312CBF"/>
    <w:rsid w:val="00313189"/>
    <w:rsid w:val="00315991"/>
    <w:rsid w:val="00317383"/>
    <w:rsid w:val="003206C6"/>
    <w:rsid w:val="0032363C"/>
    <w:rsid w:val="003243FE"/>
    <w:rsid w:val="00327F27"/>
    <w:rsid w:val="0033123E"/>
    <w:rsid w:val="00331254"/>
    <w:rsid w:val="00331564"/>
    <w:rsid w:val="00331F22"/>
    <w:rsid w:val="00335183"/>
    <w:rsid w:val="00336135"/>
    <w:rsid w:val="003365DA"/>
    <w:rsid w:val="0033795C"/>
    <w:rsid w:val="00337BC6"/>
    <w:rsid w:val="00340839"/>
    <w:rsid w:val="00341346"/>
    <w:rsid w:val="00342D43"/>
    <w:rsid w:val="003433A9"/>
    <w:rsid w:val="00343A24"/>
    <w:rsid w:val="00345C58"/>
    <w:rsid w:val="003471BA"/>
    <w:rsid w:val="003479F6"/>
    <w:rsid w:val="0035067E"/>
    <w:rsid w:val="00350FFC"/>
    <w:rsid w:val="00354F5C"/>
    <w:rsid w:val="00355B6B"/>
    <w:rsid w:val="00356A3E"/>
    <w:rsid w:val="00356EDF"/>
    <w:rsid w:val="003608C3"/>
    <w:rsid w:val="00361088"/>
    <w:rsid w:val="003622C1"/>
    <w:rsid w:val="00364A8C"/>
    <w:rsid w:val="00367976"/>
    <w:rsid w:val="00367FD0"/>
    <w:rsid w:val="00371401"/>
    <w:rsid w:val="00375CE7"/>
    <w:rsid w:val="0038011C"/>
    <w:rsid w:val="00380EF0"/>
    <w:rsid w:val="00381559"/>
    <w:rsid w:val="003841BF"/>
    <w:rsid w:val="00391CF1"/>
    <w:rsid w:val="00392945"/>
    <w:rsid w:val="00393116"/>
    <w:rsid w:val="00394E41"/>
    <w:rsid w:val="0039606C"/>
    <w:rsid w:val="00397897"/>
    <w:rsid w:val="003A183A"/>
    <w:rsid w:val="003A413B"/>
    <w:rsid w:val="003A55AC"/>
    <w:rsid w:val="003A69EB"/>
    <w:rsid w:val="003B019A"/>
    <w:rsid w:val="003B1CD5"/>
    <w:rsid w:val="003B28CB"/>
    <w:rsid w:val="003B4473"/>
    <w:rsid w:val="003B4C2C"/>
    <w:rsid w:val="003B4F45"/>
    <w:rsid w:val="003C1B1D"/>
    <w:rsid w:val="003C1E94"/>
    <w:rsid w:val="003C32E6"/>
    <w:rsid w:val="003C3394"/>
    <w:rsid w:val="003D4CFA"/>
    <w:rsid w:val="003D5870"/>
    <w:rsid w:val="003D78DD"/>
    <w:rsid w:val="003E0A04"/>
    <w:rsid w:val="003E1B12"/>
    <w:rsid w:val="003E4750"/>
    <w:rsid w:val="003E5BF3"/>
    <w:rsid w:val="003F08A6"/>
    <w:rsid w:val="003F0FD2"/>
    <w:rsid w:val="003F66FE"/>
    <w:rsid w:val="003F6F19"/>
    <w:rsid w:val="00403589"/>
    <w:rsid w:val="00403A86"/>
    <w:rsid w:val="0041199D"/>
    <w:rsid w:val="004172F8"/>
    <w:rsid w:val="0041753C"/>
    <w:rsid w:val="00420DEB"/>
    <w:rsid w:val="0042211B"/>
    <w:rsid w:val="004250C5"/>
    <w:rsid w:val="004253DB"/>
    <w:rsid w:val="00427349"/>
    <w:rsid w:val="004314F6"/>
    <w:rsid w:val="0043285E"/>
    <w:rsid w:val="00432C92"/>
    <w:rsid w:val="004374FD"/>
    <w:rsid w:val="00437F62"/>
    <w:rsid w:val="0044144E"/>
    <w:rsid w:val="0044345D"/>
    <w:rsid w:val="00447660"/>
    <w:rsid w:val="00450FCF"/>
    <w:rsid w:val="00452925"/>
    <w:rsid w:val="0045394B"/>
    <w:rsid w:val="00453A8A"/>
    <w:rsid w:val="004542EC"/>
    <w:rsid w:val="00454711"/>
    <w:rsid w:val="00456C91"/>
    <w:rsid w:val="00462EFB"/>
    <w:rsid w:val="004720AB"/>
    <w:rsid w:val="004738FF"/>
    <w:rsid w:val="00473D52"/>
    <w:rsid w:val="00474C88"/>
    <w:rsid w:val="00481132"/>
    <w:rsid w:val="00484DD9"/>
    <w:rsid w:val="00487035"/>
    <w:rsid w:val="00490B87"/>
    <w:rsid w:val="00491B71"/>
    <w:rsid w:val="00494A0C"/>
    <w:rsid w:val="00495501"/>
    <w:rsid w:val="00496FF5"/>
    <w:rsid w:val="004970F3"/>
    <w:rsid w:val="004A2E20"/>
    <w:rsid w:val="004A4C84"/>
    <w:rsid w:val="004A5096"/>
    <w:rsid w:val="004A5171"/>
    <w:rsid w:val="004A6AFB"/>
    <w:rsid w:val="004A71D6"/>
    <w:rsid w:val="004B0782"/>
    <w:rsid w:val="004B0818"/>
    <w:rsid w:val="004B1115"/>
    <w:rsid w:val="004B18EE"/>
    <w:rsid w:val="004B35E1"/>
    <w:rsid w:val="004B4B6C"/>
    <w:rsid w:val="004B4DA2"/>
    <w:rsid w:val="004B5B29"/>
    <w:rsid w:val="004C17C8"/>
    <w:rsid w:val="004C206C"/>
    <w:rsid w:val="004C3462"/>
    <w:rsid w:val="004C6683"/>
    <w:rsid w:val="004D0E9E"/>
    <w:rsid w:val="004D1B65"/>
    <w:rsid w:val="004D2901"/>
    <w:rsid w:val="004D57C7"/>
    <w:rsid w:val="004D5D11"/>
    <w:rsid w:val="004D602B"/>
    <w:rsid w:val="004D7615"/>
    <w:rsid w:val="004E027A"/>
    <w:rsid w:val="004E1103"/>
    <w:rsid w:val="004E1F8B"/>
    <w:rsid w:val="004E3038"/>
    <w:rsid w:val="004E4EC1"/>
    <w:rsid w:val="004F181E"/>
    <w:rsid w:val="004F233D"/>
    <w:rsid w:val="004F2B1A"/>
    <w:rsid w:val="004F56D2"/>
    <w:rsid w:val="004F5832"/>
    <w:rsid w:val="004F69EF"/>
    <w:rsid w:val="004F7D0D"/>
    <w:rsid w:val="00500492"/>
    <w:rsid w:val="00501B82"/>
    <w:rsid w:val="00501F32"/>
    <w:rsid w:val="0050262A"/>
    <w:rsid w:val="00505172"/>
    <w:rsid w:val="0050573B"/>
    <w:rsid w:val="00506548"/>
    <w:rsid w:val="005076CF"/>
    <w:rsid w:val="0051144C"/>
    <w:rsid w:val="0051267C"/>
    <w:rsid w:val="005130B2"/>
    <w:rsid w:val="005139CA"/>
    <w:rsid w:val="00513F0D"/>
    <w:rsid w:val="005154E3"/>
    <w:rsid w:val="0051677E"/>
    <w:rsid w:val="005225B9"/>
    <w:rsid w:val="00532ED7"/>
    <w:rsid w:val="00534606"/>
    <w:rsid w:val="00537426"/>
    <w:rsid w:val="00537B9F"/>
    <w:rsid w:val="0054059C"/>
    <w:rsid w:val="00544D51"/>
    <w:rsid w:val="00546F61"/>
    <w:rsid w:val="00546F70"/>
    <w:rsid w:val="00550A49"/>
    <w:rsid w:val="0055163A"/>
    <w:rsid w:val="0055165A"/>
    <w:rsid w:val="00554C81"/>
    <w:rsid w:val="0055531D"/>
    <w:rsid w:val="00556471"/>
    <w:rsid w:val="00556982"/>
    <w:rsid w:val="00560310"/>
    <w:rsid w:val="0056125F"/>
    <w:rsid w:val="00561839"/>
    <w:rsid w:val="00563708"/>
    <w:rsid w:val="00565BFC"/>
    <w:rsid w:val="005709CD"/>
    <w:rsid w:val="00572EAE"/>
    <w:rsid w:val="00575B68"/>
    <w:rsid w:val="00576B69"/>
    <w:rsid w:val="00576B83"/>
    <w:rsid w:val="00577486"/>
    <w:rsid w:val="00582109"/>
    <w:rsid w:val="00582D3B"/>
    <w:rsid w:val="0058404F"/>
    <w:rsid w:val="00584370"/>
    <w:rsid w:val="00587DFA"/>
    <w:rsid w:val="0059053A"/>
    <w:rsid w:val="0059240A"/>
    <w:rsid w:val="00592EC3"/>
    <w:rsid w:val="00593102"/>
    <w:rsid w:val="00593255"/>
    <w:rsid w:val="00593745"/>
    <w:rsid w:val="00595C4E"/>
    <w:rsid w:val="005A05DA"/>
    <w:rsid w:val="005A06E3"/>
    <w:rsid w:val="005A1F33"/>
    <w:rsid w:val="005A2167"/>
    <w:rsid w:val="005A23BF"/>
    <w:rsid w:val="005A3E4F"/>
    <w:rsid w:val="005A6FBB"/>
    <w:rsid w:val="005A78DB"/>
    <w:rsid w:val="005B025E"/>
    <w:rsid w:val="005B35CB"/>
    <w:rsid w:val="005B411E"/>
    <w:rsid w:val="005B5D86"/>
    <w:rsid w:val="005C2C9F"/>
    <w:rsid w:val="005C3FEC"/>
    <w:rsid w:val="005C4856"/>
    <w:rsid w:val="005C50FE"/>
    <w:rsid w:val="005D01F5"/>
    <w:rsid w:val="005D0B56"/>
    <w:rsid w:val="005D0DCE"/>
    <w:rsid w:val="005D100D"/>
    <w:rsid w:val="005D32A4"/>
    <w:rsid w:val="005D59B7"/>
    <w:rsid w:val="005D6132"/>
    <w:rsid w:val="005E18A9"/>
    <w:rsid w:val="005E2B3B"/>
    <w:rsid w:val="005E3378"/>
    <w:rsid w:val="005E45DB"/>
    <w:rsid w:val="005E533D"/>
    <w:rsid w:val="005F053F"/>
    <w:rsid w:val="005F25A1"/>
    <w:rsid w:val="005F6493"/>
    <w:rsid w:val="005F6791"/>
    <w:rsid w:val="0060002A"/>
    <w:rsid w:val="0060259F"/>
    <w:rsid w:val="006033C6"/>
    <w:rsid w:val="0060571B"/>
    <w:rsid w:val="00606D11"/>
    <w:rsid w:val="00607DB3"/>
    <w:rsid w:val="006102D5"/>
    <w:rsid w:val="00610C2A"/>
    <w:rsid w:val="00610FC3"/>
    <w:rsid w:val="00611108"/>
    <w:rsid w:val="00611ABA"/>
    <w:rsid w:val="00611B9A"/>
    <w:rsid w:val="00612E2C"/>
    <w:rsid w:val="00615715"/>
    <w:rsid w:val="00616B9D"/>
    <w:rsid w:val="0062205F"/>
    <w:rsid w:val="0062332E"/>
    <w:rsid w:val="00625652"/>
    <w:rsid w:val="0063070F"/>
    <w:rsid w:val="00630BF8"/>
    <w:rsid w:val="00631004"/>
    <w:rsid w:val="00631D0C"/>
    <w:rsid w:val="00633272"/>
    <w:rsid w:val="0063364B"/>
    <w:rsid w:val="00633D90"/>
    <w:rsid w:val="0063471E"/>
    <w:rsid w:val="00634B89"/>
    <w:rsid w:val="00640147"/>
    <w:rsid w:val="006427D8"/>
    <w:rsid w:val="00645FA7"/>
    <w:rsid w:val="00647468"/>
    <w:rsid w:val="0064770E"/>
    <w:rsid w:val="0064792A"/>
    <w:rsid w:val="00650B63"/>
    <w:rsid w:val="0065195E"/>
    <w:rsid w:val="00652D84"/>
    <w:rsid w:val="00654BCB"/>
    <w:rsid w:val="00655B46"/>
    <w:rsid w:val="00655FD5"/>
    <w:rsid w:val="0065794A"/>
    <w:rsid w:val="006618DC"/>
    <w:rsid w:val="00662A0F"/>
    <w:rsid w:val="00662D48"/>
    <w:rsid w:val="00663D67"/>
    <w:rsid w:val="00664ECA"/>
    <w:rsid w:val="00665067"/>
    <w:rsid w:val="006653DA"/>
    <w:rsid w:val="006657BB"/>
    <w:rsid w:val="00676EAA"/>
    <w:rsid w:val="00680AD4"/>
    <w:rsid w:val="00682C3D"/>
    <w:rsid w:val="0068481A"/>
    <w:rsid w:val="00690330"/>
    <w:rsid w:val="00693DD4"/>
    <w:rsid w:val="00694417"/>
    <w:rsid w:val="006968D9"/>
    <w:rsid w:val="0069794D"/>
    <w:rsid w:val="006A01D8"/>
    <w:rsid w:val="006A2135"/>
    <w:rsid w:val="006A3D22"/>
    <w:rsid w:val="006A7586"/>
    <w:rsid w:val="006B29E0"/>
    <w:rsid w:val="006B3FFC"/>
    <w:rsid w:val="006C4285"/>
    <w:rsid w:val="006C4B63"/>
    <w:rsid w:val="006C5808"/>
    <w:rsid w:val="006D04A6"/>
    <w:rsid w:val="006D2455"/>
    <w:rsid w:val="006D281C"/>
    <w:rsid w:val="006D3606"/>
    <w:rsid w:val="006D4196"/>
    <w:rsid w:val="006D562D"/>
    <w:rsid w:val="006D57D5"/>
    <w:rsid w:val="006D7325"/>
    <w:rsid w:val="006D78ED"/>
    <w:rsid w:val="006E2902"/>
    <w:rsid w:val="006E48DE"/>
    <w:rsid w:val="006E6492"/>
    <w:rsid w:val="006F403C"/>
    <w:rsid w:val="006F4870"/>
    <w:rsid w:val="006F6831"/>
    <w:rsid w:val="006F6A41"/>
    <w:rsid w:val="007009B9"/>
    <w:rsid w:val="00701CBE"/>
    <w:rsid w:val="0070214E"/>
    <w:rsid w:val="00702BCA"/>
    <w:rsid w:val="00707BF7"/>
    <w:rsid w:val="007138D5"/>
    <w:rsid w:val="007149C2"/>
    <w:rsid w:val="00721AE5"/>
    <w:rsid w:val="00730771"/>
    <w:rsid w:val="00731803"/>
    <w:rsid w:val="0073293D"/>
    <w:rsid w:val="00732E12"/>
    <w:rsid w:val="00732ED8"/>
    <w:rsid w:val="007348ED"/>
    <w:rsid w:val="007360FA"/>
    <w:rsid w:val="007376B2"/>
    <w:rsid w:val="00740A1A"/>
    <w:rsid w:val="00740F4E"/>
    <w:rsid w:val="00742511"/>
    <w:rsid w:val="00742656"/>
    <w:rsid w:val="00742793"/>
    <w:rsid w:val="007469CC"/>
    <w:rsid w:val="00746FD7"/>
    <w:rsid w:val="00751850"/>
    <w:rsid w:val="00751D49"/>
    <w:rsid w:val="00752113"/>
    <w:rsid w:val="00752799"/>
    <w:rsid w:val="00755463"/>
    <w:rsid w:val="00761A14"/>
    <w:rsid w:val="00762362"/>
    <w:rsid w:val="007628E6"/>
    <w:rsid w:val="00762B68"/>
    <w:rsid w:val="00767A91"/>
    <w:rsid w:val="00773092"/>
    <w:rsid w:val="00773F86"/>
    <w:rsid w:val="007753C0"/>
    <w:rsid w:val="00775F95"/>
    <w:rsid w:val="00781D50"/>
    <w:rsid w:val="00781E47"/>
    <w:rsid w:val="007824AD"/>
    <w:rsid w:val="007840F3"/>
    <w:rsid w:val="00786569"/>
    <w:rsid w:val="00791B07"/>
    <w:rsid w:val="00792318"/>
    <w:rsid w:val="007939AD"/>
    <w:rsid w:val="00793CEB"/>
    <w:rsid w:val="00794ADD"/>
    <w:rsid w:val="0079528C"/>
    <w:rsid w:val="00795C58"/>
    <w:rsid w:val="007960EF"/>
    <w:rsid w:val="007976BE"/>
    <w:rsid w:val="007A097C"/>
    <w:rsid w:val="007A0987"/>
    <w:rsid w:val="007A1477"/>
    <w:rsid w:val="007A202E"/>
    <w:rsid w:val="007A38A5"/>
    <w:rsid w:val="007A4032"/>
    <w:rsid w:val="007A6098"/>
    <w:rsid w:val="007A6180"/>
    <w:rsid w:val="007A64E4"/>
    <w:rsid w:val="007A7BA8"/>
    <w:rsid w:val="007AB902"/>
    <w:rsid w:val="007B147C"/>
    <w:rsid w:val="007B2427"/>
    <w:rsid w:val="007B2DC0"/>
    <w:rsid w:val="007B6699"/>
    <w:rsid w:val="007B7176"/>
    <w:rsid w:val="007C0D40"/>
    <w:rsid w:val="007C2873"/>
    <w:rsid w:val="007C50C2"/>
    <w:rsid w:val="007C7A6D"/>
    <w:rsid w:val="007D0DBF"/>
    <w:rsid w:val="007D240E"/>
    <w:rsid w:val="007D5FE6"/>
    <w:rsid w:val="007D6735"/>
    <w:rsid w:val="007D69DE"/>
    <w:rsid w:val="007E4F83"/>
    <w:rsid w:val="007E57A3"/>
    <w:rsid w:val="007E5845"/>
    <w:rsid w:val="007F01A5"/>
    <w:rsid w:val="007F0E9F"/>
    <w:rsid w:val="007F0F3B"/>
    <w:rsid w:val="007F0F70"/>
    <w:rsid w:val="007F1D89"/>
    <w:rsid w:val="007F2720"/>
    <w:rsid w:val="007F54A9"/>
    <w:rsid w:val="007F5F63"/>
    <w:rsid w:val="007F699A"/>
    <w:rsid w:val="007F69B8"/>
    <w:rsid w:val="00802AFC"/>
    <w:rsid w:val="00802B6C"/>
    <w:rsid w:val="0080429F"/>
    <w:rsid w:val="008073C0"/>
    <w:rsid w:val="00807C62"/>
    <w:rsid w:val="00812487"/>
    <w:rsid w:val="00812769"/>
    <w:rsid w:val="00814548"/>
    <w:rsid w:val="00814B73"/>
    <w:rsid w:val="00816759"/>
    <w:rsid w:val="00821ACB"/>
    <w:rsid w:val="00821D2B"/>
    <w:rsid w:val="00822C32"/>
    <w:rsid w:val="00823872"/>
    <w:rsid w:val="00825CE7"/>
    <w:rsid w:val="00827E4A"/>
    <w:rsid w:val="008314AF"/>
    <w:rsid w:val="00832892"/>
    <w:rsid w:val="00832A57"/>
    <w:rsid w:val="00832FEA"/>
    <w:rsid w:val="00833720"/>
    <w:rsid w:val="00834274"/>
    <w:rsid w:val="00834B0C"/>
    <w:rsid w:val="00835836"/>
    <w:rsid w:val="008364EC"/>
    <w:rsid w:val="008405AD"/>
    <w:rsid w:val="0084263E"/>
    <w:rsid w:val="00842775"/>
    <w:rsid w:val="0084300B"/>
    <w:rsid w:val="0084623C"/>
    <w:rsid w:val="008478AB"/>
    <w:rsid w:val="00851803"/>
    <w:rsid w:val="0085509B"/>
    <w:rsid w:val="00855722"/>
    <w:rsid w:val="00861253"/>
    <w:rsid w:val="008621C8"/>
    <w:rsid w:val="00867251"/>
    <w:rsid w:val="00867BAC"/>
    <w:rsid w:val="00871068"/>
    <w:rsid w:val="0087178A"/>
    <w:rsid w:val="00872712"/>
    <w:rsid w:val="00873D31"/>
    <w:rsid w:val="0087530F"/>
    <w:rsid w:val="00875B55"/>
    <w:rsid w:val="00875FB5"/>
    <w:rsid w:val="00876C7D"/>
    <w:rsid w:val="00877C46"/>
    <w:rsid w:val="008802E2"/>
    <w:rsid w:val="00881661"/>
    <w:rsid w:val="0088282D"/>
    <w:rsid w:val="00886454"/>
    <w:rsid w:val="00887368"/>
    <w:rsid w:val="008904DF"/>
    <w:rsid w:val="00890CF1"/>
    <w:rsid w:val="008911C4"/>
    <w:rsid w:val="0089184C"/>
    <w:rsid w:val="00892B97"/>
    <w:rsid w:val="008941A1"/>
    <w:rsid w:val="00895981"/>
    <w:rsid w:val="008A0E2E"/>
    <w:rsid w:val="008A4420"/>
    <w:rsid w:val="008A53B9"/>
    <w:rsid w:val="008A76C4"/>
    <w:rsid w:val="008B430B"/>
    <w:rsid w:val="008B6F89"/>
    <w:rsid w:val="008B718E"/>
    <w:rsid w:val="008C149D"/>
    <w:rsid w:val="008C442D"/>
    <w:rsid w:val="008C6343"/>
    <w:rsid w:val="008D0AB5"/>
    <w:rsid w:val="008D3F1D"/>
    <w:rsid w:val="008D554A"/>
    <w:rsid w:val="008D5903"/>
    <w:rsid w:val="008D732C"/>
    <w:rsid w:val="008D7B2B"/>
    <w:rsid w:val="008E4101"/>
    <w:rsid w:val="008E4DE0"/>
    <w:rsid w:val="008E5AAE"/>
    <w:rsid w:val="008E5C3C"/>
    <w:rsid w:val="008F1574"/>
    <w:rsid w:val="008F5767"/>
    <w:rsid w:val="008F7AA1"/>
    <w:rsid w:val="00900505"/>
    <w:rsid w:val="00903444"/>
    <w:rsid w:val="00906477"/>
    <w:rsid w:val="00912735"/>
    <w:rsid w:val="0091365A"/>
    <w:rsid w:val="00916691"/>
    <w:rsid w:val="00921C06"/>
    <w:rsid w:val="0092256A"/>
    <w:rsid w:val="00924420"/>
    <w:rsid w:val="00926985"/>
    <w:rsid w:val="00930702"/>
    <w:rsid w:val="00932AFE"/>
    <w:rsid w:val="009344CA"/>
    <w:rsid w:val="00936297"/>
    <w:rsid w:val="009372CC"/>
    <w:rsid w:val="00937C37"/>
    <w:rsid w:val="00937C73"/>
    <w:rsid w:val="009405D5"/>
    <w:rsid w:val="00941340"/>
    <w:rsid w:val="00941A2F"/>
    <w:rsid w:val="00941B6F"/>
    <w:rsid w:val="00943934"/>
    <w:rsid w:val="00944C94"/>
    <w:rsid w:val="00945501"/>
    <w:rsid w:val="009505D0"/>
    <w:rsid w:val="009542C5"/>
    <w:rsid w:val="00957564"/>
    <w:rsid w:val="009576A1"/>
    <w:rsid w:val="00960671"/>
    <w:rsid w:val="00961EA6"/>
    <w:rsid w:val="0096227E"/>
    <w:rsid w:val="009628F0"/>
    <w:rsid w:val="00962B44"/>
    <w:rsid w:val="00966DEF"/>
    <w:rsid w:val="00972530"/>
    <w:rsid w:val="00972787"/>
    <w:rsid w:val="00972D7E"/>
    <w:rsid w:val="009739C1"/>
    <w:rsid w:val="00973D27"/>
    <w:rsid w:val="00974962"/>
    <w:rsid w:val="00980A01"/>
    <w:rsid w:val="00981424"/>
    <w:rsid w:val="009832F0"/>
    <w:rsid w:val="009835D2"/>
    <w:rsid w:val="009854F6"/>
    <w:rsid w:val="0098579B"/>
    <w:rsid w:val="00986277"/>
    <w:rsid w:val="00993918"/>
    <w:rsid w:val="009959DE"/>
    <w:rsid w:val="009970A2"/>
    <w:rsid w:val="00997605"/>
    <w:rsid w:val="009A0013"/>
    <w:rsid w:val="009A1353"/>
    <w:rsid w:val="009A4270"/>
    <w:rsid w:val="009A4FD2"/>
    <w:rsid w:val="009B0929"/>
    <w:rsid w:val="009B5963"/>
    <w:rsid w:val="009C4413"/>
    <w:rsid w:val="009C7245"/>
    <w:rsid w:val="009C73CD"/>
    <w:rsid w:val="009C7C8D"/>
    <w:rsid w:val="009D017F"/>
    <w:rsid w:val="009D26A1"/>
    <w:rsid w:val="009D7A9E"/>
    <w:rsid w:val="009D7BC6"/>
    <w:rsid w:val="009E050C"/>
    <w:rsid w:val="009E17EB"/>
    <w:rsid w:val="009E4601"/>
    <w:rsid w:val="009E683B"/>
    <w:rsid w:val="009F0118"/>
    <w:rsid w:val="009F0C0D"/>
    <w:rsid w:val="009F0FFB"/>
    <w:rsid w:val="009F17AE"/>
    <w:rsid w:val="009F236A"/>
    <w:rsid w:val="009F3E7A"/>
    <w:rsid w:val="009F530D"/>
    <w:rsid w:val="009F53C4"/>
    <w:rsid w:val="009F5781"/>
    <w:rsid w:val="009F605A"/>
    <w:rsid w:val="00A0026B"/>
    <w:rsid w:val="00A013EC"/>
    <w:rsid w:val="00A045AE"/>
    <w:rsid w:val="00A05772"/>
    <w:rsid w:val="00A10F8F"/>
    <w:rsid w:val="00A11B98"/>
    <w:rsid w:val="00A11FAE"/>
    <w:rsid w:val="00A13E3D"/>
    <w:rsid w:val="00A13EAE"/>
    <w:rsid w:val="00A149ED"/>
    <w:rsid w:val="00A159A6"/>
    <w:rsid w:val="00A200BD"/>
    <w:rsid w:val="00A20434"/>
    <w:rsid w:val="00A23D3B"/>
    <w:rsid w:val="00A24CB6"/>
    <w:rsid w:val="00A2718F"/>
    <w:rsid w:val="00A27B0E"/>
    <w:rsid w:val="00A32F80"/>
    <w:rsid w:val="00A35591"/>
    <w:rsid w:val="00A35C57"/>
    <w:rsid w:val="00A35CFC"/>
    <w:rsid w:val="00A402A4"/>
    <w:rsid w:val="00A40EB0"/>
    <w:rsid w:val="00A4455C"/>
    <w:rsid w:val="00A45DBA"/>
    <w:rsid w:val="00A45FED"/>
    <w:rsid w:val="00A4607E"/>
    <w:rsid w:val="00A4728A"/>
    <w:rsid w:val="00A510DE"/>
    <w:rsid w:val="00A5332D"/>
    <w:rsid w:val="00A575E0"/>
    <w:rsid w:val="00A60C3A"/>
    <w:rsid w:val="00A654B7"/>
    <w:rsid w:val="00A65586"/>
    <w:rsid w:val="00A65AB0"/>
    <w:rsid w:val="00A679FD"/>
    <w:rsid w:val="00A72902"/>
    <w:rsid w:val="00A729AA"/>
    <w:rsid w:val="00A72DCB"/>
    <w:rsid w:val="00A74AF8"/>
    <w:rsid w:val="00A75D5B"/>
    <w:rsid w:val="00A77BE0"/>
    <w:rsid w:val="00A82497"/>
    <w:rsid w:val="00A848AE"/>
    <w:rsid w:val="00A90A2F"/>
    <w:rsid w:val="00A92636"/>
    <w:rsid w:val="00A92FC4"/>
    <w:rsid w:val="00A95CA5"/>
    <w:rsid w:val="00AA198A"/>
    <w:rsid w:val="00AB0397"/>
    <w:rsid w:val="00AB196B"/>
    <w:rsid w:val="00AB2591"/>
    <w:rsid w:val="00AB25BC"/>
    <w:rsid w:val="00AC3B8A"/>
    <w:rsid w:val="00AC3F41"/>
    <w:rsid w:val="00AC5A86"/>
    <w:rsid w:val="00AC763F"/>
    <w:rsid w:val="00AC7EA3"/>
    <w:rsid w:val="00AD18C0"/>
    <w:rsid w:val="00AD3C16"/>
    <w:rsid w:val="00AD48F2"/>
    <w:rsid w:val="00AD5346"/>
    <w:rsid w:val="00AD6585"/>
    <w:rsid w:val="00AE072B"/>
    <w:rsid w:val="00AE0847"/>
    <w:rsid w:val="00AE0C16"/>
    <w:rsid w:val="00AE18E6"/>
    <w:rsid w:val="00AE465C"/>
    <w:rsid w:val="00AE4B04"/>
    <w:rsid w:val="00AE529A"/>
    <w:rsid w:val="00AE5CDB"/>
    <w:rsid w:val="00AE6589"/>
    <w:rsid w:val="00AE6DC0"/>
    <w:rsid w:val="00AE7264"/>
    <w:rsid w:val="00AF2924"/>
    <w:rsid w:val="00AF2EB0"/>
    <w:rsid w:val="00AF49E1"/>
    <w:rsid w:val="00AF5F3E"/>
    <w:rsid w:val="00B0304B"/>
    <w:rsid w:val="00B04A81"/>
    <w:rsid w:val="00B05787"/>
    <w:rsid w:val="00B05868"/>
    <w:rsid w:val="00B07D5A"/>
    <w:rsid w:val="00B11090"/>
    <w:rsid w:val="00B16297"/>
    <w:rsid w:val="00B17CAD"/>
    <w:rsid w:val="00B207C6"/>
    <w:rsid w:val="00B20B5B"/>
    <w:rsid w:val="00B23747"/>
    <w:rsid w:val="00B23B02"/>
    <w:rsid w:val="00B23DA3"/>
    <w:rsid w:val="00B3289C"/>
    <w:rsid w:val="00B332C0"/>
    <w:rsid w:val="00B33329"/>
    <w:rsid w:val="00B33F99"/>
    <w:rsid w:val="00B35D13"/>
    <w:rsid w:val="00B3692E"/>
    <w:rsid w:val="00B45B65"/>
    <w:rsid w:val="00B46A31"/>
    <w:rsid w:val="00B50E64"/>
    <w:rsid w:val="00B519F1"/>
    <w:rsid w:val="00B56240"/>
    <w:rsid w:val="00B57186"/>
    <w:rsid w:val="00B57CB5"/>
    <w:rsid w:val="00B57F8F"/>
    <w:rsid w:val="00B60453"/>
    <w:rsid w:val="00B64D2E"/>
    <w:rsid w:val="00B64EC4"/>
    <w:rsid w:val="00B66D1E"/>
    <w:rsid w:val="00B7598D"/>
    <w:rsid w:val="00B76344"/>
    <w:rsid w:val="00B7754D"/>
    <w:rsid w:val="00B77947"/>
    <w:rsid w:val="00B80EBC"/>
    <w:rsid w:val="00B822D0"/>
    <w:rsid w:val="00B868DE"/>
    <w:rsid w:val="00B90A50"/>
    <w:rsid w:val="00B9377C"/>
    <w:rsid w:val="00B96C25"/>
    <w:rsid w:val="00B96DC9"/>
    <w:rsid w:val="00BA39A7"/>
    <w:rsid w:val="00BB17C6"/>
    <w:rsid w:val="00BB1984"/>
    <w:rsid w:val="00BB199A"/>
    <w:rsid w:val="00BB2B7F"/>
    <w:rsid w:val="00BB2E99"/>
    <w:rsid w:val="00BB321E"/>
    <w:rsid w:val="00BB4E2E"/>
    <w:rsid w:val="00BB5D87"/>
    <w:rsid w:val="00BC0469"/>
    <w:rsid w:val="00BC09CE"/>
    <w:rsid w:val="00BC1F2D"/>
    <w:rsid w:val="00BC2365"/>
    <w:rsid w:val="00BC59AD"/>
    <w:rsid w:val="00BC5A77"/>
    <w:rsid w:val="00BC66A3"/>
    <w:rsid w:val="00BC7C18"/>
    <w:rsid w:val="00BC7DFF"/>
    <w:rsid w:val="00BD08C5"/>
    <w:rsid w:val="00BD1550"/>
    <w:rsid w:val="00BD2843"/>
    <w:rsid w:val="00BD2E5E"/>
    <w:rsid w:val="00BD3B0D"/>
    <w:rsid w:val="00BD5C1E"/>
    <w:rsid w:val="00BE1447"/>
    <w:rsid w:val="00BE1AA9"/>
    <w:rsid w:val="00BE2D32"/>
    <w:rsid w:val="00BE2E51"/>
    <w:rsid w:val="00BE2E85"/>
    <w:rsid w:val="00BE3C75"/>
    <w:rsid w:val="00BE3DC7"/>
    <w:rsid w:val="00BE46EC"/>
    <w:rsid w:val="00BE664E"/>
    <w:rsid w:val="00BE67D1"/>
    <w:rsid w:val="00BE6BF3"/>
    <w:rsid w:val="00BF0EF1"/>
    <w:rsid w:val="00BF3CF6"/>
    <w:rsid w:val="00BF4685"/>
    <w:rsid w:val="00BF770C"/>
    <w:rsid w:val="00C00FCF"/>
    <w:rsid w:val="00C01ACC"/>
    <w:rsid w:val="00C023B4"/>
    <w:rsid w:val="00C026E4"/>
    <w:rsid w:val="00C03944"/>
    <w:rsid w:val="00C04C77"/>
    <w:rsid w:val="00C11014"/>
    <w:rsid w:val="00C16897"/>
    <w:rsid w:val="00C1748B"/>
    <w:rsid w:val="00C1752A"/>
    <w:rsid w:val="00C2050C"/>
    <w:rsid w:val="00C207F6"/>
    <w:rsid w:val="00C2123A"/>
    <w:rsid w:val="00C232AA"/>
    <w:rsid w:val="00C24F66"/>
    <w:rsid w:val="00C31FBE"/>
    <w:rsid w:val="00C36388"/>
    <w:rsid w:val="00C36C71"/>
    <w:rsid w:val="00C42733"/>
    <w:rsid w:val="00C4293E"/>
    <w:rsid w:val="00C45ED1"/>
    <w:rsid w:val="00C47906"/>
    <w:rsid w:val="00C5105D"/>
    <w:rsid w:val="00C52517"/>
    <w:rsid w:val="00C60AD4"/>
    <w:rsid w:val="00C62C00"/>
    <w:rsid w:val="00C634F2"/>
    <w:rsid w:val="00C6777A"/>
    <w:rsid w:val="00C728F2"/>
    <w:rsid w:val="00C72A29"/>
    <w:rsid w:val="00C734E3"/>
    <w:rsid w:val="00C73DB8"/>
    <w:rsid w:val="00C75192"/>
    <w:rsid w:val="00C76227"/>
    <w:rsid w:val="00C7657F"/>
    <w:rsid w:val="00C76A98"/>
    <w:rsid w:val="00C8033F"/>
    <w:rsid w:val="00C80D6E"/>
    <w:rsid w:val="00C818C7"/>
    <w:rsid w:val="00C826A4"/>
    <w:rsid w:val="00C8290A"/>
    <w:rsid w:val="00C835F5"/>
    <w:rsid w:val="00C87BA4"/>
    <w:rsid w:val="00C90208"/>
    <w:rsid w:val="00C91C40"/>
    <w:rsid w:val="00C92866"/>
    <w:rsid w:val="00C931DD"/>
    <w:rsid w:val="00C93416"/>
    <w:rsid w:val="00C93A0D"/>
    <w:rsid w:val="00C94BC4"/>
    <w:rsid w:val="00C97509"/>
    <w:rsid w:val="00CA3279"/>
    <w:rsid w:val="00CA3D74"/>
    <w:rsid w:val="00CA6833"/>
    <w:rsid w:val="00CA7DFE"/>
    <w:rsid w:val="00CB3460"/>
    <w:rsid w:val="00CB35CD"/>
    <w:rsid w:val="00CC1E52"/>
    <w:rsid w:val="00CC5BFA"/>
    <w:rsid w:val="00CC73D0"/>
    <w:rsid w:val="00CC782A"/>
    <w:rsid w:val="00CD13B4"/>
    <w:rsid w:val="00CD2A41"/>
    <w:rsid w:val="00CD31D5"/>
    <w:rsid w:val="00CE5FF1"/>
    <w:rsid w:val="00CE6EDA"/>
    <w:rsid w:val="00CE6F3D"/>
    <w:rsid w:val="00CE6FE7"/>
    <w:rsid w:val="00CF0CC5"/>
    <w:rsid w:val="00CF12DF"/>
    <w:rsid w:val="00CF1D76"/>
    <w:rsid w:val="00CF1E3F"/>
    <w:rsid w:val="00CF2ECF"/>
    <w:rsid w:val="00CF3925"/>
    <w:rsid w:val="00CF3ABE"/>
    <w:rsid w:val="00CF4039"/>
    <w:rsid w:val="00CF5029"/>
    <w:rsid w:val="00CF5794"/>
    <w:rsid w:val="00CF5B27"/>
    <w:rsid w:val="00D004DA"/>
    <w:rsid w:val="00D01237"/>
    <w:rsid w:val="00D02605"/>
    <w:rsid w:val="00D03C48"/>
    <w:rsid w:val="00D0520E"/>
    <w:rsid w:val="00D11059"/>
    <w:rsid w:val="00D13584"/>
    <w:rsid w:val="00D13CD8"/>
    <w:rsid w:val="00D14F8B"/>
    <w:rsid w:val="00D15D3A"/>
    <w:rsid w:val="00D22695"/>
    <w:rsid w:val="00D22A5F"/>
    <w:rsid w:val="00D23EF7"/>
    <w:rsid w:val="00D241E5"/>
    <w:rsid w:val="00D25080"/>
    <w:rsid w:val="00D278AC"/>
    <w:rsid w:val="00D315A4"/>
    <w:rsid w:val="00D33251"/>
    <w:rsid w:val="00D35559"/>
    <w:rsid w:val="00D36012"/>
    <w:rsid w:val="00D361ED"/>
    <w:rsid w:val="00D3735F"/>
    <w:rsid w:val="00D41EB1"/>
    <w:rsid w:val="00D42E80"/>
    <w:rsid w:val="00D42F67"/>
    <w:rsid w:val="00D43251"/>
    <w:rsid w:val="00D46078"/>
    <w:rsid w:val="00D47FDF"/>
    <w:rsid w:val="00D50EC4"/>
    <w:rsid w:val="00D5472F"/>
    <w:rsid w:val="00D55648"/>
    <w:rsid w:val="00D558BD"/>
    <w:rsid w:val="00D61760"/>
    <w:rsid w:val="00D663E0"/>
    <w:rsid w:val="00D74EF3"/>
    <w:rsid w:val="00D75A65"/>
    <w:rsid w:val="00D761BB"/>
    <w:rsid w:val="00D77C5A"/>
    <w:rsid w:val="00D804C5"/>
    <w:rsid w:val="00D8214A"/>
    <w:rsid w:val="00D86621"/>
    <w:rsid w:val="00D8692C"/>
    <w:rsid w:val="00D86C9E"/>
    <w:rsid w:val="00D87807"/>
    <w:rsid w:val="00D87938"/>
    <w:rsid w:val="00D92836"/>
    <w:rsid w:val="00D93A18"/>
    <w:rsid w:val="00D93BB8"/>
    <w:rsid w:val="00D945F9"/>
    <w:rsid w:val="00D977C6"/>
    <w:rsid w:val="00DA008C"/>
    <w:rsid w:val="00DA0AA8"/>
    <w:rsid w:val="00DA1907"/>
    <w:rsid w:val="00DA2AC0"/>
    <w:rsid w:val="00DA50BF"/>
    <w:rsid w:val="00DA52B5"/>
    <w:rsid w:val="00DA57AD"/>
    <w:rsid w:val="00DB14EB"/>
    <w:rsid w:val="00DB5393"/>
    <w:rsid w:val="00DC0499"/>
    <w:rsid w:val="00DC2057"/>
    <w:rsid w:val="00DC265C"/>
    <w:rsid w:val="00DC2AA7"/>
    <w:rsid w:val="00DD17B6"/>
    <w:rsid w:val="00DD20DC"/>
    <w:rsid w:val="00DD5196"/>
    <w:rsid w:val="00DD57C6"/>
    <w:rsid w:val="00DD5ED7"/>
    <w:rsid w:val="00DE1BAA"/>
    <w:rsid w:val="00DE2CB4"/>
    <w:rsid w:val="00DE35D5"/>
    <w:rsid w:val="00DE44AF"/>
    <w:rsid w:val="00DE4E3F"/>
    <w:rsid w:val="00DE706D"/>
    <w:rsid w:val="00DF04C2"/>
    <w:rsid w:val="00DF295A"/>
    <w:rsid w:val="00DF3D8C"/>
    <w:rsid w:val="00DF6E06"/>
    <w:rsid w:val="00DF6EFB"/>
    <w:rsid w:val="00E00F3C"/>
    <w:rsid w:val="00E01BB3"/>
    <w:rsid w:val="00E10E9D"/>
    <w:rsid w:val="00E127AD"/>
    <w:rsid w:val="00E1651E"/>
    <w:rsid w:val="00E167EE"/>
    <w:rsid w:val="00E172B8"/>
    <w:rsid w:val="00E1788A"/>
    <w:rsid w:val="00E17A0C"/>
    <w:rsid w:val="00E17CDB"/>
    <w:rsid w:val="00E20F93"/>
    <w:rsid w:val="00E227AA"/>
    <w:rsid w:val="00E247AC"/>
    <w:rsid w:val="00E27453"/>
    <w:rsid w:val="00E30B9D"/>
    <w:rsid w:val="00E322DE"/>
    <w:rsid w:val="00E348CE"/>
    <w:rsid w:val="00E3551D"/>
    <w:rsid w:val="00E36298"/>
    <w:rsid w:val="00E36722"/>
    <w:rsid w:val="00E37FE2"/>
    <w:rsid w:val="00E43690"/>
    <w:rsid w:val="00E44F7F"/>
    <w:rsid w:val="00E45212"/>
    <w:rsid w:val="00E45246"/>
    <w:rsid w:val="00E4768A"/>
    <w:rsid w:val="00E506C1"/>
    <w:rsid w:val="00E523C3"/>
    <w:rsid w:val="00E5549E"/>
    <w:rsid w:val="00E5628D"/>
    <w:rsid w:val="00E57AAA"/>
    <w:rsid w:val="00E60917"/>
    <w:rsid w:val="00E60E3D"/>
    <w:rsid w:val="00E624EE"/>
    <w:rsid w:val="00E63330"/>
    <w:rsid w:val="00E63387"/>
    <w:rsid w:val="00E65AC7"/>
    <w:rsid w:val="00E66BC4"/>
    <w:rsid w:val="00E66D8D"/>
    <w:rsid w:val="00E67EFF"/>
    <w:rsid w:val="00E705D0"/>
    <w:rsid w:val="00E70668"/>
    <w:rsid w:val="00E72DD6"/>
    <w:rsid w:val="00E730BC"/>
    <w:rsid w:val="00E7358D"/>
    <w:rsid w:val="00E73719"/>
    <w:rsid w:val="00E77F5A"/>
    <w:rsid w:val="00E84A00"/>
    <w:rsid w:val="00E863AB"/>
    <w:rsid w:val="00E90BEB"/>
    <w:rsid w:val="00E959C9"/>
    <w:rsid w:val="00E96DB1"/>
    <w:rsid w:val="00E97855"/>
    <w:rsid w:val="00E97999"/>
    <w:rsid w:val="00E97BBD"/>
    <w:rsid w:val="00EA0E67"/>
    <w:rsid w:val="00EA4291"/>
    <w:rsid w:val="00EA569A"/>
    <w:rsid w:val="00EA71E3"/>
    <w:rsid w:val="00EB5E2C"/>
    <w:rsid w:val="00EB671C"/>
    <w:rsid w:val="00EB778A"/>
    <w:rsid w:val="00EC4A87"/>
    <w:rsid w:val="00EC5F8F"/>
    <w:rsid w:val="00EC64D4"/>
    <w:rsid w:val="00EC6A2A"/>
    <w:rsid w:val="00EC6A31"/>
    <w:rsid w:val="00ED0856"/>
    <w:rsid w:val="00ED0D30"/>
    <w:rsid w:val="00ED481A"/>
    <w:rsid w:val="00EE03E1"/>
    <w:rsid w:val="00EE1A3E"/>
    <w:rsid w:val="00EE495F"/>
    <w:rsid w:val="00EE4E47"/>
    <w:rsid w:val="00EE6700"/>
    <w:rsid w:val="00EE7787"/>
    <w:rsid w:val="00EF0C58"/>
    <w:rsid w:val="00EF1D32"/>
    <w:rsid w:val="00EF216B"/>
    <w:rsid w:val="00EF2234"/>
    <w:rsid w:val="00EF22C1"/>
    <w:rsid w:val="00EF33E3"/>
    <w:rsid w:val="00EF4EF3"/>
    <w:rsid w:val="00EF5C8C"/>
    <w:rsid w:val="00EF6CC4"/>
    <w:rsid w:val="00EF6E66"/>
    <w:rsid w:val="00F010A2"/>
    <w:rsid w:val="00F03013"/>
    <w:rsid w:val="00F04D19"/>
    <w:rsid w:val="00F04EF3"/>
    <w:rsid w:val="00F05A8D"/>
    <w:rsid w:val="00F10D27"/>
    <w:rsid w:val="00F13E0B"/>
    <w:rsid w:val="00F14733"/>
    <w:rsid w:val="00F151B0"/>
    <w:rsid w:val="00F15294"/>
    <w:rsid w:val="00F16309"/>
    <w:rsid w:val="00F20B66"/>
    <w:rsid w:val="00F21C1B"/>
    <w:rsid w:val="00F22220"/>
    <w:rsid w:val="00F2244C"/>
    <w:rsid w:val="00F22900"/>
    <w:rsid w:val="00F22E3A"/>
    <w:rsid w:val="00F2662B"/>
    <w:rsid w:val="00F26BE1"/>
    <w:rsid w:val="00F31BD4"/>
    <w:rsid w:val="00F32684"/>
    <w:rsid w:val="00F32BF5"/>
    <w:rsid w:val="00F33935"/>
    <w:rsid w:val="00F34D2E"/>
    <w:rsid w:val="00F36741"/>
    <w:rsid w:val="00F37AB4"/>
    <w:rsid w:val="00F40695"/>
    <w:rsid w:val="00F41526"/>
    <w:rsid w:val="00F42687"/>
    <w:rsid w:val="00F44CCB"/>
    <w:rsid w:val="00F45090"/>
    <w:rsid w:val="00F47DBB"/>
    <w:rsid w:val="00F51A30"/>
    <w:rsid w:val="00F548D0"/>
    <w:rsid w:val="00F54DDC"/>
    <w:rsid w:val="00F55347"/>
    <w:rsid w:val="00F56EA2"/>
    <w:rsid w:val="00F60AE0"/>
    <w:rsid w:val="00F60E2D"/>
    <w:rsid w:val="00F614AD"/>
    <w:rsid w:val="00F63340"/>
    <w:rsid w:val="00F6577A"/>
    <w:rsid w:val="00F6644B"/>
    <w:rsid w:val="00F70428"/>
    <w:rsid w:val="00F707C4"/>
    <w:rsid w:val="00F7093F"/>
    <w:rsid w:val="00F70A9E"/>
    <w:rsid w:val="00F715C8"/>
    <w:rsid w:val="00F72980"/>
    <w:rsid w:val="00F7526C"/>
    <w:rsid w:val="00F75508"/>
    <w:rsid w:val="00F75E16"/>
    <w:rsid w:val="00F77444"/>
    <w:rsid w:val="00F77818"/>
    <w:rsid w:val="00F805C0"/>
    <w:rsid w:val="00F838AA"/>
    <w:rsid w:val="00F85BC7"/>
    <w:rsid w:val="00F8638C"/>
    <w:rsid w:val="00F87267"/>
    <w:rsid w:val="00F8786F"/>
    <w:rsid w:val="00F903BF"/>
    <w:rsid w:val="00F907DC"/>
    <w:rsid w:val="00F9088F"/>
    <w:rsid w:val="00F919A2"/>
    <w:rsid w:val="00F92944"/>
    <w:rsid w:val="00F93A2C"/>
    <w:rsid w:val="00F94B6D"/>
    <w:rsid w:val="00F9597B"/>
    <w:rsid w:val="00F96AB9"/>
    <w:rsid w:val="00FA0E2E"/>
    <w:rsid w:val="00FA2EDC"/>
    <w:rsid w:val="00FA3757"/>
    <w:rsid w:val="00FA4BA1"/>
    <w:rsid w:val="00FA597D"/>
    <w:rsid w:val="00FA6472"/>
    <w:rsid w:val="00FA6EED"/>
    <w:rsid w:val="00FA7613"/>
    <w:rsid w:val="00FB5AA5"/>
    <w:rsid w:val="00FC0A1B"/>
    <w:rsid w:val="00FC18B6"/>
    <w:rsid w:val="00FC3066"/>
    <w:rsid w:val="00FC3417"/>
    <w:rsid w:val="00FC34BB"/>
    <w:rsid w:val="00FC43D9"/>
    <w:rsid w:val="00FC4E84"/>
    <w:rsid w:val="00FD274E"/>
    <w:rsid w:val="00FD2806"/>
    <w:rsid w:val="00FD36DF"/>
    <w:rsid w:val="00FD39A4"/>
    <w:rsid w:val="00FE07AB"/>
    <w:rsid w:val="00FE4010"/>
    <w:rsid w:val="00FE4599"/>
    <w:rsid w:val="00FE640E"/>
    <w:rsid w:val="00FF1AD2"/>
    <w:rsid w:val="00FF3185"/>
    <w:rsid w:val="00FF3526"/>
    <w:rsid w:val="00FF45C4"/>
    <w:rsid w:val="00FF5561"/>
    <w:rsid w:val="00FF6E24"/>
    <w:rsid w:val="0113101C"/>
    <w:rsid w:val="02DF3B7F"/>
    <w:rsid w:val="04CBF6FC"/>
    <w:rsid w:val="091B22F2"/>
    <w:rsid w:val="098F2FE2"/>
    <w:rsid w:val="09CD599A"/>
    <w:rsid w:val="0AF4D6A8"/>
    <w:rsid w:val="0D04FA5C"/>
    <w:rsid w:val="0D0CF27A"/>
    <w:rsid w:val="0D3618B9"/>
    <w:rsid w:val="0D8D81E9"/>
    <w:rsid w:val="0E14FE8E"/>
    <w:rsid w:val="0E2E64B7"/>
    <w:rsid w:val="10E3EC61"/>
    <w:rsid w:val="12461867"/>
    <w:rsid w:val="13106EC3"/>
    <w:rsid w:val="1394A0E5"/>
    <w:rsid w:val="15BCB55C"/>
    <w:rsid w:val="1B27FBB0"/>
    <w:rsid w:val="1C686BA9"/>
    <w:rsid w:val="1C70676A"/>
    <w:rsid w:val="1D398ABB"/>
    <w:rsid w:val="1DF4749C"/>
    <w:rsid w:val="1FFC4D47"/>
    <w:rsid w:val="20580320"/>
    <w:rsid w:val="2189F3D4"/>
    <w:rsid w:val="21F3D381"/>
    <w:rsid w:val="22B9829F"/>
    <w:rsid w:val="241DE068"/>
    <w:rsid w:val="2498B3E6"/>
    <w:rsid w:val="255E7650"/>
    <w:rsid w:val="29C3DFF5"/>
    <w:rsid w:val="2B25624B"/>
    <w:rsid w:val="2FFB5A8A"/>
    <w:rsid w:val="301C3D3F"/>
    <w:rsid w:val="3091D95D"/>
    <w:rsid w:val="31B4D97F"/>
    <w:rsid w:val="355E292E"/>
    <w:rsid w:val="36332FF1"/>
    <w:rsid w:val="36728899"/>
    <w:rsid w:val="37B80304"/>
    <w:rsid w:val="37D12B61"/>
    <w:rsid w:val="38E9F3B8"/>
    <w:rsid w:val="3A67565F"/>
    <w:rsid w:val="3AF11BDF"/>
    <w:rsid w:val="3B0B869B"/>
    <w:rsid w:val="3D3E1869"/>
    <w:rsid w:val="3EE7DA77"/>
    <w:rsid w:val="420AE334"/>
    <w:rsid w:val="4441DD45"/>
    <w:rsid w:val="448006FD"/>
    <w:rsid w:val="452DB2B2"/>
    <w:rsid w:val="45DDADA6"/>
    <w:rsid w:val="45E09EF5"/>
    <w:rsid w:val="47797E07"/>
    <w:rsid w:val="48229AC3"/>
    <w:rsid w:val="49502647"/>
    <w:rsid w:val="4F56081A"/>
    <w:rsid w:val="50452A36"/>
    <w:rsid w:val="513F66C4"/>
    <w:rsid w:val="526266E6"/>
    <w:rsid w:val="5318C6FB"/>
    <w:rsid w:val="54B4975C"/>
    <w:rsid w:val="5542D3E2"/>
    <w:rsid w:val="557E3484"/>
    <w:rsid w:val="56BA6802"/>
    <w:rsid w:val="581BEA58"/>
    <w:rsid w:val="5988087F"/>
    <w:rsid w:val="61283A8F"/>
    <w:rsid w:val="61D79031"/>
    <w:rsid w:val="62C40AF0"/>
    <w:rsid w:val="6363B118"/>
    <w:rsid w:val="64BCFD83"/>
    <w:rsid w:val="662F914D"/>
    <w:rsid w:val="69B31037"/>
    <w:rsid w:val="6CA2D3C6"/>
    <w:rsid w:val="6CDE3468"/>
    <w:rsid w:val="6DA5565A"/>
    <w:rsid w:val="70D7EEE6"/>
    <w:rsid w:val="7244215A"/>
    <w:rsid w:val="729E7812"/>
    <w:rsid w:val="77CF586D"/>
    <w:rsid w:val="789E7181"/>
    <w:rsid w:val="7FF986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24D0052"/>
  <w15:docId w15:val="{42ED2E8C-F671-4838-8DCE-85ADB9DC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0BC"/>
    <w:pPr>
      <w:spacing w:after="0" w:line="240" w:lineRule="auto"/>
    </w:pPr>
    <w:rPr>
      <w:rFonts w:ascii="Rockwell" w:eastAsia="Times New Roman" w:hAnsi="Rockwell" w:cs="Times New Roman"/>
      <w:szCs w:val="24"/>
    </w:rPr>
  </w:style>
  <w:style w:type="paragraph" w:styleId="Heading1">
    <w:name w:val="heading 1"/>
    <w:basedOn w:val="Normal"/>
    <w:next w:val="Normal"/>
    <w:link w:val="Heading1Char"/>
    <w:qFormat/>
    <w:rsid w:val="00331254"/>
    <w:pPr>
      <w:keepNext/>
      <w:outlineLvl w:val="0"/>
    </w:pPr>
    <w:rPr>
      <w:rFonts w:cs="Arial"/>
      <w:b/>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b/>
      <w:color w:val="FF3300"/>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B04A81"/>
    <w:pPr>
      <w:spacing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hAnsi="Times New Roman"/>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customStyle="1" w:styleId="TextBox">
    <w:name w:val="TextBox"/>
    <w:basedOn w:val="Normal"/>
    <w:link w:val="TextBoxChar"/>
    <w:qFormat/>
    <w:rsid w:val="0001118D"/>
    <w:pPr>
      <w:spacing w:after="120" w:line="288" w:lineRule="auto"/>
    </w:pPr>
    <w:rPr>
      <w:b/>
      <w:sz w:val="24"/>
    </w:rPr>
  </w:style>
  <w:style w:type="character" w:customStyle="1" w:styleId="TextBoxChar">
    <w:name w:val="TextBox Char"/>
    <w:link w:val="TextBox"/>
    <w:rsid w:val="0001118D"/>
    <w:rPr>
      <w:rFonts w:ascii="Rockwell" w:eastAsia="Times New Roman" w:hAnsi="Rockwell" w:cs="Times New Roman"/>
      <w:b/>
      <w:sz w:val="24"/>
      <w:szCs w:val="24"/>
    </w:rPr>
  </w:style>
  <w:style w:type="paragraph" w:styleId="TOC4">
    <w:name w:val="toc 4"/>
    <w:basedOn w:val="Normal"/>
    <w:next w:val="Normal"/>
    <w:autoRedefine/>
    <w:uiPriority w:val="39"/>
    <w:unhideWhenUsed/>
    <w:rsid w:val="0044345D"/>
    <w:pPr>
      <w:spacing w:after="100"/>
      <w:ind w:left="720"/>
    </w:pPr>
    <w:rPr>
      <w:rFonts w:asciiTheme="minorHAnsi" w:eastAsiaTheme="minorEastAsia" w:hAnsiTheme="minorHAnsi" w:cstheme="minorBidi"/>
      <w:sz w:val="24"/>
    </w:rPr>
  </w:style>
  <w:style w:type="paragraph" w:styleId="TOC5">
    <w:name w:val="toc 5"/>
    <w:basedOn w:val="Normal"/>
    <w:next w:val="Normal"/>
    <w:autoRedefine/>
    <w:uiPriority w:val="39"/>
    <w:unhideWhenUsed/>
    <w:rsid w:val="0044345D"/>
    <w:pPr>
      <w:spacing w:after="100"/>
      <w:ind w:left="960"/>
    </w:pPr>
    <w:rPr>
      <w:rFonts w:asciiTheme="minorHAnsi" w:eastAsiaTheme="minorEastAsia" w:hAnsiTheme="minorHAnsi" w:cstheme="minorBidi"/>
      <w:sz w:val="24"/>
    </w:rPr>
  </w:style>
  <w:style w:type="paragraph" w:styleId="TOC6">
    <w:name w:val="toc 6"/>
    <w:basedOn w:val="Normal"/>
    <w:next w:val="Normal"/>
    <w:autoRedefine/>
    <w:uiPriority w:val="39"/>
    <w:unhideWhenUsed/>
    <w:rsid w:val="0044345D"/>
    <w:pPr>
      <w:spacing w:after="100"/>
      <w:ind w:left="1200"/>
    </w:pPr>
    <w:rPr>
      <w:rFonts w:asciiTheme="minorHAnsi" w:eastAsiaTheme="minorEastAsia" w:hAnsiTheme="minorHAnsi" w:cstheme="minorBidi"/>
      <w:sz w:val="24"/>
    </w:rPr>
  </w:style>
  <w:style w:type="paragraph" w:styleId="TOC7">
    <w:name w:val="toc 7"/>
    <w:basedOn w:val="Normal"/>
    <w:next w:val="Normal"/>
    <w:autoRedefine/>
    <w:uiPriority w:val="39"/>
    <w:unhideWhenUsed/>
    <w:rsid w:val="0044345D"/>
    <w:pPr>
      <w:spacing w:after="100"/>
      <w:ind w:left="1440"/>
    </w:pPr>
    <w:rPr>
      <w:rFonts w:asciiTheme="minorHAnsi" w:eastAsiaTheme="minorEastAsia" w:hAnsiTheme="minorHAnsi" w:cstheme="minorBidi"/>
      <w:sz w:val="24"/>
    </w:rPr>
  </w:style>
  <w:style w:type="paragraph" w:styleId="TOC8">
    <w:name w:val="toc 8"/>
    <w:basedOn w:val="Normal"/>
    <w:next w:val="Normal"/>
    <w:autoRedefine/>
    <w:uiPriority w:val="39"/>
    <w:unhideWhenUsed/>
    <w:rsid w:val="0044345D"/>
    <w:pPr>
      <w:spacing w:after="100"/>
      <w:ind w:left="1680"/>
    </w:pPr>
    <w:rPr>
      <w:rFonts w:asciiTheme="minorHAnsi" w:eastAsiaTheme="minorEastAsia" w:hAnsiTheme="minorHAnsi" w:cstheme="minorBidi"/>
      <w:sz w:val="24"/>
    </w:rPr>
  </w:style>
  <w:style w:type="paragraph" w:styleId="TOC9">
    <w:name w:val="toc 9"/>
    <w:basedOn w:val="Normal"/>
    <w:next w:val="Normal"/>
    <w:autoRedefine/>
    <w:uiPriority w:val="39"/>
    <w:unhideWhenUsed/>
    <w:rsid w:val="0044345D"/>
    <w:pPr>
      <w:spacing w:after="100"/>
      <w:ind w:left="1920"/>
    </w:pPr>
    <w:rPr>
      <w:rFonts w:asciiTheme="minorHAnsi" w:eastAsiaTheme="minorEastAsia" w:hAnsiTheme="minorHAnsi" w:cstheme="minorBidi"/>
      <w:sz w:val="24"/>
    </w:rPr>
  </w:style>
  <w:style w:type="table" w:customStyle="1" w:styleId="TableGrid1">
    <w:name w:val="Table Grid1"/>
    <w:basedOn w:val="TableNormal"/>
    <w:next w:val="TableGrid"/>
    <w:uiPriority w:val="59"/>
    <w:rsid w:val="00A149ED"/>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36549">
      <w:bodyDiv w:val="1"/>
      <w:marLeft w:val="0"/>
      <w:marRight w:val="0"/>
      <w:marTop w:val="0"/>
      <w:marBottom w:val="0"/>
      <w:divBdr>
        <w:top w:val="none" w:sz="0" w:space="0" w:color="auto"/>
        <w:left w:val="none" w:sz="0" w:space="0" w:color="auto"/>
        <w:bottom w:val="none" w:sz="0" w:space="0" w:color="auto"/>
        <w:right w:val="none" w:sz="0" w:space="0" w:color="auto"/>
      </w:divBdr>
      <w:divsChild>
        <w:div w:id="182325553">
          <w:marLeft w:val="0"/>
          <w:marRight w:val="0"/>
          <w:marTop w:val="0"/>
          <w:marBottom w:val="0"/>
          <w:divBdr>
            <w:top w:val="none" w:sz="0" w:space="0" w:color="auto"/>
            <w:left w:val="none" w:sz="0" w:space="0" w:color="auto"/>
            <w:bottom w:val="none" w:sz="0" w:space="0" w:color="auto"/>
            <w:right w:val="none" w:sz="0" w:space="0" w:color="auto"/>
          </w:divBdr>
          <w:divsChild>
            <w:div w:id="1428649472">
              <w:marLeft w:val="0"/>
              <w:marRight w:val="0"/>
              <w:marTop w:val="0"/>
              <w:marBottom w:val="0"/>
              <w:divBdr>
                <w:top w:val="none" w:sz="0" w:space="0" w:color="auto"/>
                <w:left w:val="none" w:sz="0" w:space="0" w:color="auto"/>
                <w:bottom w:val="none" w:sz="0" w:space="0" w:color="auto"/>
                <w:right w:val="none" w:sz="0" w:space="0" w:color="auto"/>
              </w:divBdr>
              <w:divsChild>
                <w:div w:id="7668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35029483">
      <w:bodyDiv w:val="1"/>
      <w:marLeft w:val="0"/>
      <w:marRight w:val="0"/>
      <w:marTop w:val="0"/>
      <w:marBottom w:val="0"/>
      <w:divBdr>
        <w:top w:val="none" w:sz="0" w:space="0" w:color="auto"/>
        <w:left w:val="none" w:sz="0" w:space="0" w:color="auto"/>
        <w:bottom w:val="none" w:sz="0" w:space="0" w:color="auto"/>
        <w:right w:val="none" w:sz="0" w:space="0" w:color="auto"/>
      </w:divBdr>
      <w:divsChild>
        <w:div w:id="790174699">
          <w:marLeft w:val="0"/>
          <w:marRight w:val="0"/>
          <w:marTop w:val="0"/>
          <w:marBottom w:val="0"/>
          <w:divBdr>
            <w:top w:val="none" w:sz="0" w:space="0" w:color="auto"/>
            <w:left w:val="none" w:sz="0" w:space="0" w:color="auto"/>
            <w:bottom w:val="none" w:sz="0" w:space="0" w:color="auto"/>
            <w:right w:val="none" w:sz="0" w:space="0" w:color="auto"/>
          </w:divBdr>
          <w:divsChild>
            <w:div w:id="1156343756">
              <w:marLeft w:val="0"/>
              <w:marRight w:val="0"/>
              <w:marTop w:val="0"/>
              <w:marBottom w:val="0"/>
              <w:divBdr>
                <w:top w:val="none" w:sz="0" w:space="0" w:color="auto"/>
                <w:left w:val="none" w:sz="0" w:space="0" w:color="auto"/>
                <w:bottom w:val="none" w:sz="0" w:space="0" w:color="auto"/>
                <w:right w:val="none" w:sz="0" w:space="0" w:color="auto"/>
              </w:divBdr>
              <w:divsChild>
                <w:div w:id="162326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3070">
      <w:bodyDiv w:val="1"/>
      <w:marLeft w:val="0"/>
      <w:marRight w:val="0"/>
      <w:marTop w:val="0"/>
      <w:marBottom w:val="0"/>
      <w:divBdr>
        <w:top w:val="none" w:sz="0" w:space="0" w:color="auto"/>
        <w:left w:val="none" w:sz="0" w:space="0" w:color="auto"/>
        <w:bottom w:val="none" w:sz="0" w:space="0" w:color="auto"/>
        <w:right w:val="none" w:sz="0" w:space="0" w:color="auto"/>
      </w:divBdr>
      <w:divsChild>
        <w:div w:id="1126846923">
          <w:marLeft w:val="0"/>
          <w:marRight w:val="0"/>
          <w:marTop w:val="0"/>
          <w:marBottom w:val="0"/>
          <w:divBdr>
            <w:top w:val="none" w:sz="0" w:space="0" w:color="auto"/>
            <w:left w:val="none" w:sz="0" w:space="0" w:color="auto"/>
            <w:bottom w:val="none" w:sz="0" w:space="0" w:color="auto"/>
            <w:right w:val="none" w:sz="0" w:space="0" w:color="auto"/>
          </w:divBdr>
          <w:divsChild>
            <w:div w:id="513153087">
              <w:marLeft w:val="0"/>
              <w:marRight w:val="0"/>
              <w:marTop w:val="0"/>
              <w:marBottom w:val="0"/>
              <w:divBdr>
                <w:top w:val="none" w:sz="0" w:space="0" w:color="auto"/>
                <w:left w:val="none" w:sz="0" w:space="0" w:color="auto"/>
                <w:bottom w:val="none" w:sz="0" w:space="0" w:color="auto"/>
                <w:right w:val="none" w:sz="0" w:space="0" w:color="auto"/>
              </w:divBdr>
              <w:divsChild>
                <w:div w:id="74622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7012">
      <w:bodyDiv w:val="1"/>
      <w:marLeft w:val="0"/>
      <w:marRight w:val="0"/>
      <w:marTop w:val="0"/>
      <w:marBottom w:val="0"/>
      <w:divBdr>
        <w:top w:val="none" w:sz="0" w:space="0" w:color="auto"/>
        <w:left w:val="none" w:sz="0" w:space="0" w:color="auto"/>
        <w:bottom w:val="none" w:sz="0" w:space="0" w:color="auto"/>
        <w:right w:val="none" w:sz="0" w:space="0" w:color="auto"/>
      </w:divBdr>
      <w:divsChild>
        <w:div w:id="1041251806">
          <w:marLeft w:val="0"/>
          <w:marRight w:val="0"/>
          <w:marTop w:val="0"/>
          <w:marBottom w:val="0"/>
          <w:divBdr>
            <w:top w:val="none" w:sz="0" w:space="0" w:color="auto"/>
            <w:left w:val="none" w:sz="0" w:space="0" w:color="auto"/>
            <w:bottom w:val="none" w:sz="0" w:space="0" w:color="auto"/>
            <w:right w:val="none" w:sz="0" w:space="0" w:color="auto"/>
          </w:divBdr>
          <w:divsChild>
            <w:div w:id="43409812">
              <w:marLeft w:val="0"/>
              <w:marRight w:val="0"/>
              <w:marTop w:val="0"/>
              <w:marBottom w:val="0"/>
              <w:divBdr>
                <w:top w:val="none" w:sz="0" w:space="0" w:color="auto"/>
                <w:left w:val="none" w:sz="0" w:space="0" w:color="auto"/>
                <w:bottom w:val="none" w:sz="0" w:space="0" w:color="auto"/>
                <w:right w:val="none" w:sz="0" w:space="0" w:color="auto"/>
              </w:divBdr>
              <w:divsChild>
                <w:div w:id="1933968431">
                  <w:marLeft w:val="0"/>
                  <w:marRight w:val="0"/>
                  <w:marTop w:val="0"/>
                  <w:marBottom w:val="0"/>
                  <w:divBdr>
                    <w:top w:val="none" w:sz="0" w:space="0" w:color="auto"/>
                    <w:left w:val="none" w:sz="0" w:space="0" w:color="auto"/>
                    <w:bottom w:val="none" w:sz="0" w:space="0" w:color="auto"/>
                    <w:right w:val="none" w:sz="0" w:space="0" w:color="auto"/>
                  </w:divBdr>
                  <w:divsChild>
                    <w:div w:id="71119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0252">
              <w:marLeft w:val="0"/>
              <w:marRight w:val="0"/>
              <w:marTop w:val="0"/>
              <w:marBottom w:val="0"/>
              <w:divBdr>
                <w:top w:val="none" w:sz="0" w:space="0" w:color="auto"/>
                <w:left w:val="none" w:sz="0" w:space="0" w:color="auto"/>
                <w:bottom w:val="none" w:sz="0" w:space="0" w:color="auto"/>
                <w:right w:val="none" w:sz="0" w:space="0" w:color="auto"/>
              </w:divBdr>
              <w:divsChild>
                <w:div w:id="1842893956">
                  <w:marLeft w:val="0"/>
                  <w:marRight w:val="0"/>
                  <w:marTop w:val="0"/>
                  <w:marBottom w:val="0"/>
                  <w:divBdr>
                    <w:top w:val="none" w:sz="0" w:space="0" w:color="auto"/>
                    <w:left w:val="none" w:sz="0" w:space="0" w:color="auto"/>
                    <w:bottom w:val="none" w:sz="0" w:space="0" w:color="auto"/>
                    <w:right w:val="none" w:sz="0" w:space="0" w:color="auto"/>
                  </w:divBdr>
                  <w:divsChild>
                    <w:div w:id="354499728">
                      <w:marLeft w:val="0"/>
                      <w:marRight w:val="0"/>
                      <w:marTop w:val="0"/>
                      <w:marBottom w:val="0"/>
                      <w:divBdr>
                        <w:top w:val="none" w:sz="0" w:space="0" w:color="auto"/>
                        <w:left w:val="none" w:sz="0" w:space="0" w:color="auto"/>
                        <w:bottom w:val="none" w:sz="0" w:space="0" w:color="auto"/>
                        <w:right w:val="none" w:sz="0" w:space="0" w:color="auto"/>
                      </w:divBdr>
                    </w:div>
                  </w:divsChild>
                </w:div>
                <w:div w:id="954219181">
                  <w:marLeft w:val="0"/>
                  <w:marRight w:val="0"/>
                  <w:marTop w:val="0"/>
                  <w:marBottom w:val="0"/>
                  <w:divBdr>
                    <w:top w:val="none" w:sz="0" w:space="0" w:color="auto"/>
                    <w:left w:val="none" w:sz="0" w:space="0" w:color="auto"/>
                    <w:bottom w:val="none" w:sz="0" w:space="0" w:color="auto"/>
                    <w:right w:val="none" w:sz="0" w:space="0" w:color="auto"/>
                  </w:divBdr>
                  <w:divsChild>
                    <w:div w:id="1527595417">
                      <w:marLeft w:val="0"/>
                      <w:marRight w:val="0"/>
                      <w:marTop w:val="0"/>
                      <w:marBottom w:val="0"/>
                      <w:divBdr>
                        <w:top w:val="none" w:sz="0" w:space="0" w:color="auto"/>
                        <w:left w:val="none" w:sz="0" w:space="0" w:color="auto"/>
                        <w:bottom w:val="none" w:sz="0" w:space="0" w:color="auto"/>
                        <w:right w:val="none" w:sz="0" w:space="0" w:color="auto"/>
                      </w:divBdr>
                    </w:div>
                  </w:divsChild>
                </w:div>
                <w:div w:id="348677883">
                  <w:marLeft w:val="0"/>
                  <w:marRight w:val="0"/>
                  <w:marTop w:val="0"/>
                  <w:marBottom w:val="0"/>
                  <w:divBdr>
                    <w:top w:val="none" w:sz="0" w:space="0" w:color="auto"/>
                    <w:left w:val="none" w:sz="0" w:space="0" w:color="auto"/>
                    <w:bottom w:val="none" w:sz="0" w:space="0" w:color="auto"/>
                    <w:right w:val="none" w:sz="0" w:space="0" w:color="auto"/>
                  </w:divBdr>
                  <w:divsChild>
                    <w:div w:id="221604148">
                      <w:marLeft w:val="0"/>
                      <w:marRight w:val="0"/>
                      <w:marTop w:val="0"/>
                      <w:marBottom w:val="0"/>
                      <w:divBdr>
                        <w:top w:val="none" w:sz="0" w:space="0" w:color="auto"/>
                        <w:left w:val="none" w:sz="0" w:space="0" w:color="auto"/>
                        <w:bottom w:val="none" w:sz="0" w:space="0" w:color="auto"/>
                        <w:right w:val="none" w:sz="0" w:space="0" w:color="auto"/>
                      </w:divBdr>
                    </w:div>
                  </w:divsChild>
                </w:div>
                <w:div w:id="1289892273">
                  <w:marLeft w:val="0"/>
                  <w:marRight w:val="0"/>
                  <w:marTop w:val="0"/>
                  <w:marBottom w:val="0"/>
                  <w:divBdr>
                    <w:top w:val="none" w:sz="0" w:space="0" w:color="auto"/>
                    <w:left w:val="none" w:sz="0" w:space="0" w:color="auto"/>
                    <w:bottom w:val="none" w:sz="0" w:space="0" w:color="auto"/>
                    <w:right w:val="none" w:sz="0" w:space="0" w:color="auto"/>
                  </w:divBdr>
                  <w:divsChild>
                    <w:div w:id="1431509242">
                      <w:marLeft w:val="0"/>
                      <w:marRight w:val="0"/>
                      <w:marTop w:val="0"/>
                      <w:marBottom w:val="0"/>
                      <w:divBdr>
                        <w:top w:val="none" w:sz="0" w:space="0" w:color="auto"/>
                        <w:left w:val="none" w:sz="0" w:space="0" w:color="auto"/>
                        <w:bottom w:val="none" w:sz="0" w:space="0" w:color="auto"/>
                        <w:right w:val="none" w:sz="0" w:space="0" w:color="auto"/>
                      </w:divBdr>
                    </w:div>
                  </w:divsChild>
                </w:div>
                <w:div w:id="1732263807">
                  <w:marLeft w:val="0"/>
                  <w:marRight w:val="0"/>
                  <w:marTop w:val="0"/>
                  <w:marBottom w:val="0"/>
                  <w:divBdr>
                    <w:top w:val="none" w:sz="0" w:space="0" w:color="auto"/>
                    <w:left w:val="none" w:sz="0" w:space="0" w:color="auto"/>
                    <w:bottom w:val="none" w:sz="0" w:space="0" w:color="auto"/>
                    <w:right w:val="none" w:sz="0" w:space="0" w:color="auto"/>
                  </w:divBdr>
                  <w:divsChild>
                    <w:div w:id="20678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150733">
      <w:bodyDiv w:val="1"/>
      <w:marLeft w:val="0"/>
      <w:marRight w:val="0"/>
      <w:marTop w:val="0"/>
      <w:marBottom w:val="0"/>
      <w:divBdr>
        <w:top w:val="none" w:sz="0" w:space="0" w:color="auto"/>
        <w:left w:val="none" w:sz="0" w:space="0" w:color="auto"/>
        <w:bottom w:val="none" w:sz="0" w:space="0" w:color="auto"/>
        <w:right w:val="none" w:sz="0" w:space="0" w:color="auto"/>
      </w:divBdr>
      <w:divsChild>
        <w:div w:id="2141411751">
          <w:marLeft w:val="0"/>
          <w:marRight w:val="0"/>
          <w:marTop w:val="0"/>
          <w:marBottom w:val="0"/>
          <w:divBdr>
            <w:top w:val="none" w:sz="0" w:space="0" w:color="auto"/>
            <w:left w:val="none" w:sz="0" w:space="0" w:color="auto"/>
            <w:bottom w:val="none" w:sz="0" w:space="0" w:color="auto"/>
            <w:right w:val="none" w:sz="0" w:space="0" w:color="auto"/>
          </w:divBdr>
          <w:divsChild>
            <w:div w:id="209344465">
              <w:marLeft w:val="0"/>
              <w:marRight w:val="0"/>
              <w:marTop w:val="0"/>
              <w:marBottom w:val="0"/>
              <w:divBdr>
                <w:top w:val="none" w:sz="0" w:space="0" w:color="auto"/>
                <w:left w:val="none" w:sz="0" w:space="0" w:color="auto"/>
                <w:bottom w:val="none" w:sz="0" w:space="0" w:color="auto"/>
                <w:right w:val="none" w:sz="0" w:space="0" w:color="auto"/>
              </w:divBdr>
              <w:divsChild>
                <w:div w:id="38891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94004">
      <w:bodyDiv w:val="1"/>
      <w:marLeft w:val="0"/>
      <w:marRight w:val="0"/>
      <w:marTop w:val="0"/>
      <w:marBottom w:val="0"/>
      <w:divBdr>
        <w:top w:val="none" w:sz="0" w:space="0" w:color="auto"/>
        <w:left w:val="none" w:sz="0" w:space="0" w:color="auto"/>
        <w:bottom w:val="none" w:sz="0" w:space="0" w:color="auto"/>
        <w:right w:val="none" w:sz="0" w:space="0" w:color="auto"/>
      </w:divBdr>
      <w:divsChild>
        <w:div w:id="1731341309">
          <w:marLeft w:val="0"/>
          <w:marRight w:val="0"/>
          <w:marTop w:val="0"/>
          <w:marBottom w:val="0"/>
          <w:divBdr>
            <w:top w:val="none" w:sz="0" w:space="0" w:color="auto"/>
            <w:left w:val="none" w:sz="0" w:space="0" w:color="auto"/>
            <w:bottom w:val="none" w:sz="0" w:space="0" w:color="auto"/>
            <w:right w:val="none" w:sz="0" w:space="0" w:color="auto"/>
          </w:divBdr>
          <w:divsChild>
            <w:div w:id="756024441">
              <w:marLeft w:val="0"/>
              <w:marRight w:val="0"/>
              <w:marTop w:val="0"/>
              <w:marBottom w:val="0"/>
              <w:divBdr>
                <w:top w:val="none" w:sz="0" w:space="0" w:color="auto"/>
                <w:left w:val="none" w:sz="0" w:space="0" w:color="auto"/>
                <w:bottom w:val="none" w:sz="0" w:space="0" w:color="auto"/>
                <w:right w:val="none" w:sz="0" w:space="0" w:color="auto"/>
              </w:divBdr>
              <w:divsChild>
                <w:div w:id="1711879159">
                  <w:marLeft w:val="0"/>
                  <w:marRight w:val="0"/>
                  <w:marTop w:val="0"/>
                  <w:marBottom w:val="0"/>
                  <w:divBdr>
                    <w:top w:val="none" w:sz="0" w:space="0" w:color="auto"/>
                    <w:left w:val="none" w:sz="0" w:space="0" w:color="auto"/>
                    <w:bottom w:val="none" w:sz="0" w:space="0" w:color="auto"/>
                    <w:right w:val="none" w:sz="0" w:space="0" w:color="auto"/>
                  </w:divBdr>
                </w:div>
              </w:divsChild>
            </w:div>
            <w:div w:id="1304891859">
              <w:marLeft w:val="0"/>
              <w:marRight w:val="0"/>
              <w:marTop w:val="0"/>
              <w:marBottom w:val="0"/>
              <w:divBdr>
                <w:top w:val="none" w:sz="0" w:space="0" w:color="auto"/>
                <w:left w:val="none" w:sz="0" w:space="0" w:color="auto"/>
                <w:bottom w:val="none" w:sz="0" w:space="0" w:color="auto"/>
                <w:right w:val="none" w:sz="0" w:space="0" w:color="auto"/>
              </w:divBdr>
              <w:divsChild>
                <w:div w:id="5426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70421453">
      <w:bodyDiv w:val="1"/>
      <w:marLeft w:val="0"/>
      <w:marRight w:val="0"/>
      <w:marTop w:val="0"/>
      <w:marBottom w:val="0"/>
      <w:divBdr>
        <w:top w:val="none" w:sz="0" w:space="0" w:color="auto"/>
        <w:left w:val="none" w:sz="0" w:space="0" w:color="auto"/>
        <w:bottom w:val="none" w:sz="0" w:space="0" w:color="auto"/>
        <w:right w:val="none" w:sz="0" w:space="0" w:color="auto"/>
      </w:divBdr>
      <w:divsChild>
        <w:div w:id="909970493">
          <w:marLeft w:val="0"/>
          <w:marRight w:val="0"/>
          <w:marTop w:val="0"/>
          <w:marBottom w:val="0"/>
          <w:divBdr>
            <w:top w:val="none" w:sz="0" w:space="0" w:color="auto"/>
            <w:left w:val="none" w:sz="0" w:space="0" w:color="auto"/>
            <w:bottom w:val="none" w:sz="0" w:space="0" w:color="auto"/>
            <w:right w:val="none" w:sz="0" w:space="0" w:color="auto"/>
          </w:divBdr>
          <w:divsChild>
            <w:div w:id="1502742820">
              <w:marLeft w:val="0"/>
              <w:marRight w:val="0"/>
              <w:marTop w:val="0"/>
              <w:marBottom w:val="0"/>
              <w:divBdr>
                <w:top w:val="none" w:sz="0" w:space="0" w:color="auto"/>
                <w:left w:val="none" w:sz="0" w:space="0" w:color="auto"/>
                <w:bottom w:val="none" w:sz="0" w:space="0" w:color="auto"/>
                <w:right w:val="none" w:sz="0" w:space="0" w:color="auto"/>
              </w:divBdr>
              <w:divsChild>
                <w:div w:id="1560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92349">
      <w:bodyDiv w:val="1"/>
      <w:marLeft w:val="0"/>
      <w:marRight w:val="0"/>
      <w:marTop w:val="0"/>
      <w:marBottom w:val="0"/>
      <w:divBdr>
        <w:top w:val="none" w:sz="0" w:space="0" w:color="auto"/>
        <w:left w:val="none" w:sz="0" w:space="0" w:color="auto"/>
        <w:bottom w:val="none" w:sz="0" w:space="0" w:color="auto"/>
        <w:right w:val="none" w:sz="0" w:space="0" w:color="auto"/>
      </w:divBdr>
      <w:divsChild>
        <w:div w:id="1498840433">
          <w:marLeft w:val="0"/>
          <w:marRight w:val="0"/>
          <w:marTop w:val="0"/>
          <w:marBottom w:val="0"/>
          <w:divBdr>
            <w:top w:val="none" w:sz="0" w:space="0" w:color="auto"/>
            <w:left w:val="none" w:sz="0" w:space="0" w:color="auto"/>
            <w:bottom w:val="none" w:sz="0" w:space="0" w:color="auto"/>
            <w:right w:val="none" w:sz="0" w:space="0" w:color="auto"/>
          </w:divBdr>
          <w:divsChild>
            <w:div w:id="2046326938">
              <w:marLeft w:val="0"/>
              <w:marRight w:val="0"/>
              <w:marTop w:val="0"/>
              <w:marBottom w:val="0"/>
              <w:divBdr>
                <w:top w:val="none" w:sz="0" w:space="0" w:color="auto"/>
                <w:left w:val="none" w:sz="0" w:space="0" w:color="auto"/>
                <w:bottom w:val="none" w:sz="0" w:space="0" w:color="auto"/>
                <w:right w:val="none" w:sz="0" w:space="0" w:color="auto"/>
              </w:divBdr>
              <w:divsChild>
                <w:div w:id="1764649233">
                  <w:marLeft w:val="0"/>
                  <w:marRight w:val="0"/>
                  <w:marTop w:val="0"/>
                  <w:marBottom w:val="0"/>
                  <w:divBdr>
                    <w:top w:val="none" w:sz="0" w:space="0" w:color="auto"/>
                    <w:left w:val="none" w:sz="0" w:space="0" w:color="auto"/>
                    <w:bottom w:val="none" w:sz="0" w:space="0" w:color="auto"/>
                    <w:right w:val="none" w:sz="0" w:space="0" w:color="auto"/>
                  </w:divBdr>
                  <w:divsChild>
                    <w:div w:id="1871260327">
                      <w:marLeft w:val="0"/>
                      <w:marRight w:val="0"/>
                      <w:marTop w:val="0"/>
                      <w:marBottom w:val="0"/>
                      <w:divBdr>
                        <w:top w:val="none" w:sz="0" w:space="0" w:color="auto"/>
                        <w:left w:val="none" w:sz="0" w:space="0" w:color="auto"/>
                        <w:bottom w:val="none" w:sz="0" w:space="0" w:color="auto"/>
                        <w:right w:val="none" w:sz="0" w:space="0" w:color="auto"/>
                      </w:divBdr>
                    </w:div>
                  </w:divsChild>
                </w:div>
                <w:div w:id="95251265">
                  <w:marLeft w:val="0"/>
                  <w:marRight w:val="0"/>
                  <w:marTop w:val="0"/>
                  <w:marBottom w:val="0"/>
                  <w:divBdr>
                    <w:top w:val="none" w:sz="0" w:space="0" w:color="auto"/>
                    <w:left w:val="none" w:sz="0" w:space="0" w:color="auto"/>
                    <w:bottom w:val="none" w:sz="0" w:space="0" w:color="auto"/>
                    <w:right w:val="none" w:sz="0" w:space="0" w:color="auto"/>
                  </w:divBdr>
                  <w:divsChild>
                    <w:div w:id="1663852981">
                      <w:marLeft w:val="0"/>
                      <w:marRight w:val="0"/>
                      <w:marTop w:val="0"/>
                      <w:marBottom w:val="0"/>
                      <w:divBdr>
                        <w:top w:val="none" w:sz="0" w:space="0" w:color="auto"/>
                        <w:left w:val="none" w:sz="0" w:space="0" w:color="auto"/>
                        <w:bottom w:val="none" w:sz="0" w:space="0" w:color="auto"/>
                        <w:right w:val="none" w:sz="0" w:space="0" w:color="auto"/>
                      </w:divBdr>
                    </w:div>
                  </w:divsChild>
                </w:div>
                <w:div w:id="924999990">
                  <w:marLeft w:val="0"/>
                  <w:marRight w:val="0"/>
                  <w:marTop w:val="0"/>
                  <w:marBottom w:val="0"/>
                  <w:divBdr>
                    <w:top w:val="none" w:sz="0" w:space="0" w:color="auto"/>
                    <w:left w:val="none" w:sz="0" w:space="0" w:color="auto"/>
                    <w:bottom w:val="none" w:sz="0" w:space="0" w:color="auto"/>
                    <w:right w:val="none" w:sz="0" w:space="0" w:color="auto"/>
                  </w:divBdr>
                  <w:divsChild>
                    <w:div w:id="11125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4846">
      <w:bodyDiv w:val="1"/>
      <w:marLeft w:val="0"/>
      <w:marRight w:val="0"/>
      <w:marTop w:val="0"/>
      <w:marBottom w:val="0"/>
      <w:divBdr>
        <w:top w:val="none" w:sz="0" w:space="0" w:color="auto"/>
        <w:left w:val="none" w:sz="0" w:space="0" w:color="auto"/>
        <w:bottom w:val="none" w:sz="0" w:space="0" w:color="auto"/>
        <w:right w:val="none" w:sz="0" w:space="0" w:color="auto"/>
      </w:divBdr>
      <w:divsChild>
        <w:div w:id="653949154">
          <w:marLeft w:val="0"/>
          <w:marRight w:val="0"/>
          <w:marTop w:val="0"/>
          <w:marBottom w:val="0"/>
          <w:divBdr>
            <w:top w:val="none" w:sz="0" w:space="0" w:color="auto"/>
            <w:left w:val="none" w:sz="0" w:space="0" w:color="auto"/>
            <w:bottom w:val="none" w:sz="0" w:space="0" w:color="auto"/>
            <w:right w:val="none" w:sz="0" w:space="0" w:color="auto"/>
          </w:divBdr>
          <w:divsChild>
            <w:div w:id="610284472">
              <w:marLeft w:val="0"/>
              <w:marRight w:val="0"/>
              <w:marTop w:val="0"/>
              <w:marBottom w:val="0"/>
              <w:divBdr>
                <w:top w:val="none" w:sz="0" w:space="0" w:color="auto"/>
                <w:left w:val="none" w:sz="0" w:space="0" w:color="auto"/>
                <w:bottom w:val="none" w:sz="0" w:space="0" w:color="auto"/>
                <w:right w:val="none" w:sz="0" w:space="0" w:color="auto"/>
              </w:divBdr>
              <w:divsChild>
                <w:div w:id="1369913986">
                  <w:marLeft w:val="0"/>
                  <w:marRight w:val="0"/>
                  <w:marTop w:val="0"/>
                  <w:marBottom w:val="0"/>
                  <w:divBdr>
                    <w:top w:val="none" w:sz="0" w:space="0" w:color="auto"/>
                    <w:left w:val="none" w:sz="0" w:space="0" w:color="auto"/>
                    <w:bottom w:val="none" w:sz="0" w:space="0" w:color="auto"/>
                    <w:right w:val="none" w:sz="0" w:space="0" w:color="auto"/>
                  </w:divBdr>
                </w:div>
              </w:divsChild>
            </w:div>
            <w:div w:id="2130925407">
              <w:marLeft w:val="0"/>
              <w:marRight w:val="0"/>
              <w:marTop w:val="0"/>
              <w:marBottom w:val="0"/>
              <w:divBdr>
                <w:top w:val="none" w:sz="0" w:space="0" w:color="auto"/>
                <w:left w:val="none" w:sz="0" w:space="0" w:color="auto"/>
                <w:bottom w:val="none" w:sz="0" w:space="0" w:color="auto"/>
                <w:right w:val="none" w:sz="0" w:space="0" w:color="auto"/>
              </w:divBdr>
              <w:divsChild>
                <w:div w:id="403769007">
                  <w:marLeft w:val="0"/>
                  <w:marRight w:val="0"/>
                  <w:marTop w:val="0"/>
                  <w:marBottom w:val="0"/>
                  <w:divBdr>
                    <w:top w:val="none" w:sz="0" w:space="0" w:color="auto"/>
                    <w:left w:val="none" w:sz="0" w:space="0" w:color="auto"/>
                    <w:bottom w:val="none" w:sz="0" w:space="0" w:color="auto"/>
                    <w:right w:val="none" w:sz="0" w:space="0" w:color="auto"/>
                  </w:divBdr>
                </w:div>
              </w:divsChild>
            </w:div>
            <w:div w:id="261492441">
              <w:marLeft w:val="0"/>
              <w:marRight w:val="0"/>
              <w:marTop w:val="0"/>
              <w:marBottom w:val="0"/>
              <w:divBdr>
                <w:top w:val="none" w:sz="0" w:space="0" w:color="auto"/>
                <w:left w:val="none" w:sz="0" w:space="0" w:color="auto"/>
                <w:bottom w:val="none" w:sz="0" w:space="0" w:color="auto"/>
                <w:right w:val="none" w:sz="0" w:space="0" w:color="auto"/>
              </w:divBdr>
              <w:divsChild>
                <w:div w:id="1371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58568">
      <w:bodyDiv w:val="1"/>
      <w:marLeft w:val="0"/>
      <w:marRight w:val="0"/>
      <w:marTop w:val="0"/>
      <w:marBottom w:val="0"/>
      <w:divBdr>
        <w:top w:val="none" w:sz="0" w:space="0" w:color="auto"/>
        <w:left w:val="none" w:sz="0" w:space="0" w:color="auto"/>
        <w:bottom w:val="none" w:sz="0" w:space="0" w:color="auto"/>
        <w:right w:val="none" w:sz="0" w:space="0" w:color="auto"/>
      </w:divBdr>
      <w:divsChild>
        <w:div w:id="2038499986">
          <w:marLeft w:val="0"/>
          <w:marRight w:val="0"/>
          <w:marTop w:val="0"/>
          <w:marBottom w:val="0"/>
          <w:divBdr>
            <w:top w:val="none" w:sz="0" w:space="0" w:color="auto"/>
            <w:left w:val="none" w:sz="0" w:space="0" w:color="auto"/>
            <w:bottom w:val="none" w:sz="0" w:space="0" w:color="auto"/>
            <w:right w:val="none" w:sz="0" w:space="0" w:color="auto"/>
          </w:divBdr>
          <w:divsChild>
            <w:div w:id="542985101">
              <w:marLeft w:val="0"/>
              <w:marRight w:val="0"/>
              <w:marTop w:val="0"/>
              <w:marBottom w:val="0"/>
              <w:divBdr>
                <w:top w:val="none" w:sz="0" w:space="0" w:color="auto"/>
                <w:left w:val="none" w:sz="0" w:space="0" w:color="auto"/>
                <w:bottom w:val="none" w:sz="0" w:space="0" w:color="auto"/>
                <w:right w:val="none" w:sz="0" w:space="0" w:color="auto"/>
              </w:divBdr>
              <w:divsChild>
                <w:div w:id="641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5314596">
      <w:bodyDiv w:val="1"/>
      <w:marLeft w:val="0"/>
      <w:marRight w:val="0"/>
      <w:marTop w:val="0"/>
      <w:marBottom w:val="0"/>
      <w:divBdr>
        <w:top w:val="none" w:sz="0" w:space="0" w:color="auto"/>
        <w:left w:val="none" w:sz="0" w:space="0" w:color="auto"/>
        <w:bottom w:val="none" w:sz="0" w:space="0" w:color="auto"/>
        <w:right w:val="none" w:sz="0" w:space="0" w:color="auto"/>
      </w:divBdr>
      <w:divsChild>
        <w:div w:id="597560685">
          <w:marLeft w:val="0"/>
          <w:marRight w:val="0"/>
          <w:marTop w:val="0"/>
          <w:marBottom w:val="0"/>
          <w:divBdr>
            <w:top w:val="none" w:sz="0" w:space="0" w:color="auto"/>
            <w:left w:val="none" w:sz="0" w:space="0" w:color="auto"/>
            <w:bottom w:val="none" w:sz="0" w:space="0" w:color="auto"/>
            <w:right w:val="none" w:sz="0" w:space="0" w:color="auto"/>
          </w:divBdr>
          <w:divsChild>
            <w:div w:id="1193767454">
              <w:marLeft w:val="0"/>
              <w:marRight w:val="0"/>
              <w:marTop w:val="0"/>
              <w:marBottom w:val="0"/>
              <w:divBdr>
                <w:top w:val="none" w:sz="0" w:space="0" w:color="auto"/>
                <w:left w:val="none" w:sz="0" w:space="0" w:color="auto"/>
                <w:bottom w:val="none" w:sz="0" w:space="0" w:color="auto"/>
                <w:right w:val="none" w:sz="0" w:space="0" w:color="auto"/>
              </w:divBdr>
              <w:divsChild>
                <w:div w:id="6475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02412">
      <w:bodyDiv w:val="1"/>
      <w:marLeft w:val="0"/>
      <w:marRight w:val="0"/>
      <w:marTop w:val="0"/>
      <w:marBottom w:val="0"/>
      <w:divBdr>
        <w:top w:val="none" w:sz="0" w:space="0" w:color="auto"/>
        <w:left w:val="none" w:sz="0" w:space="0" w:color="auto"/>
        <w:bottom w:val="none" w:sz="0" w:space="0" w:color="auto"/>
        <w:right w:val="none" w:sz="0" w:space="0" w:color="auto"/>
      </w:divBdr>
      <w:divsChild>
        <w:div w:id="1081413177">
          <w:marLeft w:val="0"/>
          <w:marRight w:val="0"/>
          <w:marTop w:val="0"/>
          <w:marBottom w:val="0"/>
          <w:divBdr>
            <w:top w:val="none" w:sz="0" w:space="0" w:color="auto"/>
            <w:left w:val="none" w:sz="0" w:space="0" w:color="auto"/>
            <w:bottom w:val="none" w:sz="0" w:space="0" w:color="auto"/>
            <w:right w:val="none" w:sz="0" w:space="0" w:color="auto"/>
          </w:divBdr>
          <w:divsChild>
            <w:div w:id="171990625">
              <w:marLeft w:val="0"/>
              <w:marRight w:val="0"/>
              <w:marTop w:val="0"/>
              <w:marBottom w:val="0"/>
              <w:divBdr>
                <w:top w:val="none" w:sz="0" w:space="0" w:color="auto"/>
                <w:left w:val="none" w:sz="0" w:space="0" w:color="auto"/>
                <w:bottom w:val="none" w:sz="0" w:space="0" w:color="auto"/>
                <w:right w:val="none" w:sz="0" w:space="0" w:color="auto"/>
              </w:divBdr>
              <w:divsChild>
                <w:div w:id="853884726">
                  <w:marLeft w:val="0"/>
                  <w:marRight w:val="0"/>
                  <w:marTop w:val="0"/>
                  <w:marBottom w:val="0"/>
                  <w:divBdr>
                    <w:top w:val="none" w:sz="0" w:space="0" w:color="auto"/>
                    <w:left w:val="none" w:sz="0" w:space="0" w:color="auto"/>
                    <w:bottom w:val="none" w:sz="0" w:space="0" w:color="auto"/>
                    <w:right w:val="none" w:sz="0" w:space="0" w:color="auto"/>
                  </w:divBdr>
                  <w:divsChild>
                    <w:div w:id="19148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9571">
      <w:bodyDiv w:val="1"/>
      <w:marLeft w:val="0"/>
      <w:marRight w:val="0"/>
      <w:marTop w:val="0"/>
      <w:marBottom w:val="0"/>
      <w:divBdr>
        <w:top w:val="none" w:sz="0" w:space="0" w:color="auto"/>
        <w:left w:val="none" w:sz="0" w:space="0" w:color="auto"/>
        <w:bottom w:val="none" w:sz="0" w:space="0" w:color="auto"/>
        <w:right w:val="none" w:sz="0" w:space="0" w:color="auto"/>
      </w:divBdr>
      <w:divsChild>
        <w:div w:id="642124324">
          <w:marLeft w:val="0"/>
          <w:marRight w:val="0"/>
          <w:marTop w:val="0"/>
          <w:marBottom w:val="0"/>
          <w:divBdr>
            <w:top w:val="none" w:sz="0" w:space="0" w:color="auto"/>
            <w:left w:val="none" w:sz="0" w:space="0" w:color="auto"/>
            <w:bottom w:val="none" w:sz="0" w:space="0" w:color="auto"/>
            <w:right w:val="none" w:sz="0" w:space="0" w:color="auto"/>
          </w:divBdr>
          <w:divsChild>
            <w:div w:id="1725372405">
              <w:marLeft w:val="0"/>
              <w:marRight w:val="0"/>
              <w:marTop w:val="0"/>
              <w:marBottom w:val="0"/>
              <w:divBdr>
                <w:top w:val="none" w:sz="0" w:space="0" w:color="auto"/>
                <w:left w:val="none" w:sz="0" w:space="0" w:color="auto"/>
                <w:bottom w:val="none" w:sz="0" w:space="0" w:color="auto"/>
                <w:right w:val="none" w:sz="0" w:space="0" w:color="auto"/>
              </w:divBdr>
              <w:divsChild>
                <w:div w:id="13269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43580">
      <w:bodyDiv w:val="1"/>
      <w:marLeft w:val="0"/>
      <w:marRight w:val="0"/>
      <w:marTop w:val="0"/>
      <w:marBottom w:val="0"/>
      <w:divBdr>
        <w:top w:val="none" w:sz="0" w:space="0" w:color="auto"/>
        <w:left w:val="none" w:sz="0" w:space="0" w:color="auto"/>
        <w:bottom w:val="none" w:sz="0" w:space="0" w:color="auto"/>
        <w:right w:val="none" w:sz="0" w:space="0" w:color="auto"/>
      </w:divBdr>
      <w:divsChild>
        <w:div w:id="512569421">
          <w:marLeft w:val="0"/>
          <w:marRight w:val="0"/>
          <w:marTop w:val="0"/>
          <w:marBottom w:val="0"/>
          <w:divBdr>
            <w:top w:val="none" w:sz="0" w:space="0" w:color="auto"/>
            <w:left w:val="none" w:sz="0" w:space="0" w:color="auto"/>
            <w:bottom w:val="none" w:sz="0" w:space="0" w:color="auto"/>
            <w:right w:val="none" w:sz="0" w:space="0" w:color="auto"/>
          </w:divBdr>
          <w:divsChild>
            <w:div w:id="949245231">
              <w:marLeft w:val="0"/>
              <w:marRight w:val="0"/>
              <w:marTop w:val="0"/>
              <w:marBottom w:val="0"/>
              <w:divBdr>
                <w:top w:val="none" w:sz="0" w:space="0" w:color="auto"/>
                <w:left w:val="none" w:sz="0" w:space="0" w:color="auto"/>
                <w:bottom w:val="none" w:sz="0" w:space="0" w:color="auto"/>
                <w:right w:val="none" w:sz="0" w:space="0" w:color="auto"/>
              </w:divBdr>
              <w:divsChild>
                <w:div w:id="15813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77717">
      <w:bodyDiv w:val="1"/>
      <w:marLeft w:val="0"/>
      <w:marRight w:val="0"/>
      <w:marTop w:val="0"/>
      <w:marBottom w:val="0"/>
      <w:divBdr>
        <w:top w:val="none" w:sz="0" w:space="0" w:color="auto"/>
        <w:left w:val="none" w:sz="0" w:space="0" w:color="auto"/>
        <w:bottom w:val="none" w:sz="0" w:space="0" w:color="auto"/>
        <w:right w:val="none" w:sz="0" w:space="0" w:color="auto"/>
      </w:divBdr>
      <w:divsChild>
        <w:div w:id="414520329">
          <w:marLeft w:val="0"/>
          <w:marRight w:val="0"/>
          <w:marTop w:val="0"/>
          <w:marBottom w:val="0"/>
          <w:divBdr>
            <w:top w:val="none" w:sz="0" w:space="0" w:color="auto"/>
            <w:left w:val="none" w:sz="0" w:space="0" w:color="auto"/>
            <w:bottom w:val="none" w:sz="0" w:space="0" w:color="auto"/>
            <w:right w:val="none" w:sz="0" w:space="0" w:color="auto"/>
          </w:divBdr>
          <w:divsChild>
            <w:div w:id="184363612">
              <w:marLeft w:val="0"/>
              <w:marRight w:val="0"/>
              <w:marTop w:val="0"/>
              <w:marBottom w:val="0"/>
              <w:divBdr>
                <w:top w:val="none" w:sz="0" w:space="0" w:color="auto"/>
                <w:left w:val="none" w:sz="0" w:space="0" w:color="auto"/>
                <w:bottom w:val="none" w:sz="0" w:space="0" w:color="auto"/>
                <w:right w:val="none" w:sz="0" w:space="0" w:color="auto"/>
              </w:divBdr>
              <w:divsChild>
                <w:div w:id="11495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056650">
      <w:bodyDiv w:val="1"/>
      <w:marLeft w:val="0"/>
      <w:marRight w:val="0"/>
      <w:marTop w:val="0"/>
      <w:marBottom w:val="0"/>
      <w:divBdr>
        <w:top w:val="none" w:sz="0" w:space="0" w:color="auto"/>
        <w:left w:val="none" w:sz="0" w:space="0" w:color="auto"/>
        <w:bottom w:val="none" w:sz="0" w:space="0" w:color="auto"/>
        <w:right w:val="none" w:sz="0" w:space="0" w:color="auto"/>
      </w:divBdr>
      <w:divsChild>
        <w:div w:id="172915695">
          <w:marLeft w:val="0"/>
          <w:marRight w:val="0"/>
          <w:marTop w:val="0"/>
          <w:marBottom w:val="0"/>
          <w:divBdr>
            <w:top w:val="none" w:sz="0" w:space="0" w:color="auto"/>
            <w:left w:val="none" w:sz="0" w:space="0" w:color="auto"/>
            <w:bottom w:val="none" w:sz="0" w:space="0" w:color="auto"/>
            <w:right w:val="none" w:sz="0" w:space="0" w:color="auto"/>
          </w:divBdr>
          <w:divsChild>
            <w:div w:id="765810507">
              <w:marLeft w:val="0"/>
              <w:marRight w:val="0"/>
              <w:marTop w:val="0"/>
              <w:marBottom w:val="0"/>
              <w:divBdr>
                <w:top w:val="none" w:sz="0" w:space="0" w:color="auto"/>
                <w:left w:val="none" w:sz="0" w:space="0" w:color="auto"/>
                <w:bottom w:val="none" w:sz="0" w:space="0" w:color="auto"/>
                <w:right w:val="none" w:sz="0" w:space="0" w:color="auto"/>
              </w:divBdr>
              <w:divsChild>
                <w:div w:id="16205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4971605">
      <w:bodyDiv w:val="1"/>
      <w:marLeft w:val="0"/>
      <w:marRight w:val="0"/>
      <w:marTop w:val="0"/>
      <w:marBottom w:val="0"/>
      <w:divBdr>
        <w:top w:val="none" w:sz="0" w:space="0" w:color="auto"/>
        <w:left w:val="none" w:sz="0" w:space="0" w:color="auto"/>
        <w:bottom w:val="none" w:sz="0" w:space="0" w:color="auto"/>
        <w:right w:val="none" w:sz="0" w:space="0" w:color="auto"/>
      </w:divBdr>
      <w:divsChild>
        <w:div w:id="1017930516">
          <w:marLeft w:val="0"/>
          <w:marRight w:val="0"/>
          <w:marTop w:val="0"/>
          <w:marBottom w:val="0"/>
          <w:divBdr>
            <w:top w:val="none" w:sz="0" w:space="0" w:color="auto"/>
            <w:left w:val="none" w:sz="0" w:space="0" w:color="auto"/>
            <w:bottom w:val="none" w:sz="0" w:space="0" w:color="auto"/>
            <w:right w:val="none" w:sz="0" w:space="0" w:color="auto"/>
          </w:divBdr>
          <w:divsChild>
            <w:div w:id="1310549861">
              <w:marLeft w:val="0"/>
              <w:marRight w:val="0"/>
              <w:marTop w:val="0"/>
              <w:marBottom w:val="0"/>
              <w:divBdr>
                <w:top w:val="none" w:sz="0" w:space="0" w:color="auto"/>
                <w:left w:val="none" w:sz="0" w:space="0" w:color="auto"/>
                <w:bottom w:val="none" w:sz="0" w:space="0" w:color="auto"/>
                <w:right w:val="none" w:sz="0" w:space="0" w:color="auto"/>
              </w:divBdr>
              <w:divsChild>
                <w:div w:id="54791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014492">
      <w:bodyDiv w:val="1"/>
      <w:marLeft w:val="0"/>
      <w:marRight w:val="0"/>
      <w:marTop w:val="0"/>
      <w:marBottom w:val="0"/>
      <w:divBdr>
        <w:top w:val="none" w:sz="0" w:space="0" w:color="auto"/>
        <w:left w:val="none" w:sz="0" w:space="0" w:color="auto"/>
        <w:bottom w:val="none" w:sz="0" w:space="0" w:color="auto"/>
        <w:right w:val="none" w:sz="0" w:space="0" w:color="auto"/>
      </w:divBdr>
      <w:divsChild>
        <w:div w:id="2144421087">
          <w:marLeft w:val="0"/>
          <w:marRight w:val="0"/>
          <w:marTop w:val="0"/>
          <w:marBottom w:val="0"/>
          <w:divBdr>
            <w:top w:val="none" w:sz="0" w:space="0" w:color="auto"/>
            <w:left w:val="none" w:sz="0" w:space="0" w:color="auto"/>
            <w:bottom w:val="none" w:sz="0" w:space="0" w:color="auto"/>
            <w:right w:val="none" w:sz="0" w:space="0" w:color="auto"/>
          </w:divBdr>
          <w:divsChild>
            <w:div w:id="1761482130">
              <w:marLeft w:val="0"/>
              <w:marRight w:val="0"/>
              <w:marTop w:val="0"/>
              <w:marBottom w:val="0"/>
              <w:divBdr>
                <w:top w:val="none" w:sz="0" w:space="0" w:color="auto"/>
                <w:left w:val="none" w:sz="0" w:space="0" w:color="auto"/>
                <w:bottom w:val="none" w:sz="0" w:space="0" w:color="auto"/>
                <w:right w:val="none" w:sz="0" w:space="0" w:color="auto"/>
              </w:divBdr>
              <w:divsChild>
                <w:div w:id="822433430">
                  <w:marLeft w:val="0"/>
                  <w:marRight w:val="0"/>
                  <w:marTop w:val="0"/>
                  <w:marBottom w:val="0"/>
                  <w:divBdr>
                    <w:top w:val="none" w:sz="0" w:space="0" w:color="auto"/>
                    <w:left w:val="none" w:sz="0" w:space="0" w:color="auto"/>
                    <w:bottom w:val="none" w:sz="0" w:space="0" w:color="auto"/>
                    <w:right w:val="none" w:sz="0" w:space="0" w:color="auto"/>
                  </w:divBdr>
                  <w:divsChild>
                    <w:div w:id="301929825">
                      <w:marLeft w:val="0"/>
                      <w:marRight w:val="0"/>
                      <w:marTop w:val="0"/>
                      <w:marBottom w:val="0"/>
                      <w:divBdr>
                        <w:top w:val="none" w:sz="0" w:space="0" w:color="auto"/>
                        <w:left w:val="none" w:sz="0" w:space="0" w:color="auto"/>
                        <w:bottom w:val="none" w:sz="0" w:space="0" w:color="auto"/>
                        <w:right w:val="none" w:sz="0" w:space="0" w:color="auto"/>
                      </w:divBdr>
                    </w:div>
                  </w:divsChild>
                </w:div>
                <w:div w:id="728768869">
                  <w:marLeft w:val="0"/>
                  <w:marRight w:val="0"/>
                  <w:marTop w:val="0"/>
                  <w:marBottom w:val="0"/>
                  <w:divBdr>
                    <w:top w:val="none" w:sz="0" w:space="0" w:color="auto"/>
                    <w:left w:val="none" w:sz="0" w:space="0" w:color="auto"/>
                    <w:bottom w:val="none" w:sz="0" w:space="0" w:color="auto"/>
                    <w:right w:val="none" w:sz="0" w:space="0" w:color="auto"/>
                  </w:divBdr>
                  <w:divsChild>
                    <w:div w:id="1611157597">
                      <w:marLeft w:val="0"/>
                      <w:marRight w:val="0"/>
                      <w:marTop w:val="0"/>
                      <w:marBottom w:val="0"/>
                      <w:divBdr>
                        <w:top w:val="none" w:sz="0" w:space="0" w:color="auto"/>
                        <w:left w:val="none" w:sz="0" w:space="0" w:color="auto"/>
                        <w:bottom w:val="none" w:sz="0" w:space="0" w:color="auto"/>
                        <w:right w:val="none" w:sz="0" w:space="0" w:color="auto"/>
                      </w:divBdr>
                    </w:div>
                  </w:divsChild>
                </w:div>
                <w:div w:id="644436717">
                  <w:marLeft w:val="0"/>
                  <w:marRight w:val="0"/>
                  <w:marTop w:val="0"/>
                  <w:marBottom w:val="0"/>
                  <w:divBdr>
                    <w:top w:val="none" w:sz="0" w:space="0" w:color="auto"/>
                    <w:left w:val="none" w:sz="0" w:space="0" w:color="auto"/>
                    <w:bottom w:val="none" w:sz="0" w:space="0" w:color="auto"/>
                    <w:right w:val="none" w:sz="0" w:space="0" w:color="auto"/>
                  </w:divBdr>
                  <w:divsChild>
                    <w:div w:id="9073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3453">
      <w:bodyDiv w:val="1"/>
      <w:marLeft w:val="0"/>
      <w:marRight w:val="0"/>
      <w:marTop w:val="0"/>
      <w:marBottom w:val="0"/>
      <w:divBdr>
        <w:top w:val="none" w:sz="0" w:space="0" w:color="auto"/>
        <w:left w:val="none" w:sz="0" w:space="0" w:color="auto"/>
        <w:bottom w:val="none" w:sz="0" w:space="0" w:color="auto"/>
        <w:right w:val="none" w:sz="0" w:space="0" w:color="auto"/>
      </w:divBdr>
      <w:divsChild>
        <w:div w:id="454763534">
          <w:marLeft w:val="0"/>
          <w:marRight w:val="0"/>
          <w:marTop w:val="0"/>
          <w:marBottom w:val="0"/>
          <w:divBdr>
            <w:top w:val="none" w:sz="0" w:space="0" w:color="auto"/>
            <w:left w:val="none" w:sz="0" w:space="0" w:color="auto"/>
            <w:bottom w:val="none" w:sz="0" w:space="0" w:color="auto"/>
            <w:right w:val="none" w:sz="0" w:space="0" w:color="auto"/>
          </w:divBdr>
          <w:divsChild>
            <w:div w:id="2133789224">
              <w:marLeft w:val="0"/>
              <w:marRight w:val="0"/>
              <w:marTop w:val="0"/>
              <w:marBottom w:val="0"/>
              <w:divBdr>
                <w:top w:val="none" w:sz="0" w:space="0" w:color="auto"/>
                <w:left w:val="none" w:sz="0" w:space="0" w:color="auto"/>
                <w:bottom w:val="none" w:sz="0" w:space="0" w:color="auto"/>
                <w:right w:val="none" w:sz="0" w:space="0" w:color="auto"/>
              </w:divBdr>
              <w:divsChild>
                <w:div w:id="11884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673446">
      <w:bodyDiv w:val="1"/>
      <w:marLeft w:val="0"/>
      <w:marRight w:val="0"/>
      <w:marTop w:val="0"/>
      <w:marBottom w:val="0"/>
      <w:divBdr>
        <w:top w:val="none" w:sz="0" w:space="0" w:color="auto"/>
        <w:left w:val="none" w:sz="0" w:space="0" w:color="auto"/>
        <w:bottom w:val="none" w:sz="0" w:space="0" w:color="auto"/>
        <w:right w:val="none" w:sz="0" w:space="0" w:color="auto"/>
      </w:divBdr>
      <w:divsChild>
        <w:div w:id="1738477984">
          <w:marLeft w:val="0"/>
          <w:marRight w:val="0"/>
          <w:marTop w:val="0"/>
          <w:marBottom w:val="0"/>
          <w:divBdr>
            <w:top w:val="none" w:sz="0" w:space="0" w:color="auto"/>
            <w:left w:val="none" w:sz="0" w:space="0" w:color="auto"/>
            <w:bottom w:val="none" w:sz="0" w:space="0" w:color="auto"/>
            <w:right w:val="none" w:sz="0" w:space="0" w:color="auto"/>
          </w:divBdr>
          <w:divsChild>
            <w:div w:id="508520188">
              <w:marLeft w:val="0"/>
              <w:marRight w:val="0"/>
              <w:marTop w:val="0"/>
              <w:marBottom w:val="0"/>
              <w:divBdr>
                <w:top w:val="none" w:sz="0" w:space="0" w:color="auto"/>
                <w:left w:val="none" w:sz="0" w:space="0" w:color="auto"/>
                <w:bottom w:val="none" w:sz="0" w:space="0" w:color="auto"/>
                <w:right w:val="none" w:sz="0" w:space="0" w:color="auto"/>
              </w:divBdr>
              <w:divsChild>
                <w:div w:id="877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93690">
      <w:bodyDiv w:val="1"/>
      <w:marLeft w:val="0"/>
      <w:marRight w:val="0"/>
      <w:marTop w:val="0"/>
      <w:marBottom w:val="0"/>
      <w:divBdr>
        <w:top w:val="none" w:sz="0" w:space="0" w:color="auto"/>
        <w:left w:val="none" w:sz="0" w:space="0" w:color="auto"/>
        <w:bottom w:val="none" w:sz="0" w:space="0" w:color="auto"/>
        <w:right w:val="none" w:sz="0" w:space="0" w:color="auto"/>
      </w:divBdr>
      <w:divsChild>
        <w:div w:id="545682315">
          <w:marLeft w:val="0"/>
          <w:marRight w:val="0"/>
          <w:marTop w:val="0"/>
          <w:marBottom w:val="0"/>
          <w:divBdr>
            <w:top w:val="none" w:sz="0" w:space="0" w:color="auto"/>
            <w:left w:val="none" w:sz="0" w:space="0" w:color="auto"/>
            <w:bottom w:val="none" w:sz="0" w:space="0" w:color="auto"/>
            <w:right w:val="none" w:sz="0" w:space="0" w:color="auto"/>
          </w:divBdr>
          <w:divsChild>
            <w:div w:id="1277637189">
              <w:marLeft w:val="0"/>
              <w:marRight w:val="0"/>
              <w:marTop w:val="0"/>
              <w:marBottom w:val="0"/>
              <w:divBdr>
                <w:top w:val="none" w:sz="0" w:space="0" w:color="auto"/>
                <w:left w:val="none" w:sz="0" w:space="0" w:color="auto"/>
                <w:bottom w:val="none" w:sz="0" w:space="0" w:color="auto"/>
                <w:right w:val="none" w:sz="0" w:space="0" w:color="auto"/>
              </w:divBdr>
              <w:divsChild>
                <w:div w:id="12523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5854">
      <w:bodyDiv w:val="1"/>
      <w:marLeft w:val="0"/>
      <w:marRight w:val="0"/>
      <w:marTop w:val="0"/>
      <w:marBottom w:val="0"/>
      <w:divBdr>
        <w:top w:val="none" w:sz="0" w:space="0" w:color="auto"/>
        <w:left w:val="none" w:sz="0" w:space="0" w:color="auto"/>
        <w:bottom w:val="none" w:sz="0" w:space="0" w:color="auto"/>
        <w:right w:val="none" w:sz="0" w:space="0" w:color="auto"/>
      </w:divBdr>
      <w:divsChild>
        <w:div w:id="674502112">
          <w:marLeft w:val="0"/>
          <w:marRight w:val="0"/>
          <w:marTop w:val="0"/>
          <w:marBottom w:val="0"/>
          <w:divBdr>
            <w:top w:val="none" w:sz="0" w:space="0" w:color="auto"/>
            <w:left w:val="none" w:sz="0" w:space="0" w:color="auto"/>
            <w:bottom w:val="none" w:sz="0" w:space="0" w:color="auto"/>
            <w:right w:val="none" w:sz="0" w:space="0" w:color="auto"/>
          </w:divBdr>
          <w:divsChild>
            <w:div w:id="1982345911">
              <w:marLeft w:val="0"/>
              <w:marRight w:val="0"/>
              <w:marTop w:val="0"/>
              <w:marBottom w:val="0"/>
              <w:divBdr>
                <w:top w:val="none" w:sz="0" w:space="0" w:color="auto"/>
                <w:left w:val="none" w:sz="0" w:space="0" w:color="auto"/>
                <w:bottom w:val="none" w:sz="0" w:space="0" w:color="auto"/>
                <w:right w:val="none" w:sz="0" w:space="0" w:color="auto"/>
              </w:divBdr>
              <w:divsChild>
                <w:div w:id="19000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40">
      <w:bodyDiv w:val="1"/>
      <w:marLeft w:val="0"/>
      <w:marRight w:val="0"/>
      <w:marTop w:val="0"/>
      <w:marBottom w:val="0"/>
      <w:divBdr>
        <w:top w:val="none" w:sz="0" w:space="0" w:color="auto"/>
        <w:left w:val="none" w:sz="0" w:space="0" w:color="auto"/>
        <w:bottom w:val="none" w:sz="0" w:space="0" w:color="auto"/>
        <w:right w:val="none" w:sz="0" w:space="0" w:color="auto"/>
      </w:divBdr>
      <w:divsChild>
        <w:div w:id="1887138922">
          <w:marLeft w:val="0"/>
          <w:marRight w:val="0"/>
          <w:marTop w:val="0"/>
          <w:marBottom w:val="0"/>
          <w:divBdr>
            <w:top w:val="none" w:sz="0" w:space="0" w:color="auto"/>
            <w:left w:val="none" w:sz="0" w:space="0" w:color="auto"/>
            <w:bottom w:val="none" w:sz="0" w:space="0" w:color="auto"/>
            <w:right w:val="none" w:sz="0" w:space="0" w:color="auto"/>
          </w:divBdr>
          <w:divsChild>
            <w:div w:id="1120150406">
              <w:marLeft w:val="0"/>
              <w:marRight w:val="0"/>
              <w:marTop w:val="0"/>
              <w:marBottom w:val="0"/>
              <w:divBdr>
                <w:top w:val="none" w:sz="0" w:space="0" w:color="auto"/>
                <w:left w:val="none" w:sz="0" w:space="0" w:color="auto"/>
                <w:bottom w:val="none" w:sz="0" w:space="0" w:color="auto"/>
                <w:right w:val="none" w:sz="0" w:space="0" w:color="auto"/>
              </w:divBdr>
              <w:divsChild>
                <w:div w:id="12838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220884">
      <w:bodyDiv w:val="1"/>
      <w:marLeft w:val="0"/>
      <w:marRight w:val="0"/>
      <w:marTop w:val="0"/>
      <w:marBottom w:val="0"/>
      <w:divBdr>
        <w:top w:val="none" w:sz="0" w:space="0" w:color="auto"/>
        <w:left w:val="none" w:sz="0" w:space="0" w:color="auto"/>
        <w:bottom w:val="none" w:sz="0" w:space="0" w:color="auto"/>
        <w:right w:val="none" w:sz="0" w:space="0" w:color="auto"/>
      </w:divBdr>
      <w:divsChild>
        <w:div w:id="1957977760">
          <w:marLeft w:val="0"/>
          <w:marRight w:val="0"/>
          <w:marTop w:val="0"/>
          <w:marBottom w:val="0"/>
          <w:divBdr>
            <w:top w:val="none" w:sz="0" w:space="0" w:color="auto"/>
            <w:left w:val="none" w:sz="0" w:space="0" w:color="auto"/>
            <w:bottom w:val="none" w:sz="0" w:space="0" w:color="auto"/>
            <w:right w:val="none" w:sz="0" w:space="0" w:color="auto"/>
          </w:divBdr>
          <w:divsChild>
            <w:div w:id="1620909978">
              <w:marLeft w:val="0"/>
              <w:marRight w:val="0"/>
              <w:marTop w:val="0"/>
              <w:marBottom w:val="0"/>
              <w:divBdr>
                <w:top w:val="none" w:sz="0" w:space="0" w:color="auto"/>
                <w:left w:val="none" w:sz="0" w:space="0" w:color="auto"/>
                <w:bottom w:val="none" w:sz="0" w:space="0" w:color="auto"/>
                <w:right w:val="none" w:sz="0" w:space="0" w:color="auto"/>
              </w:divBdr>
              <w:divsChild>
                <w:div w:id="4554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8683">
      <w:bodyDiv w:val="1"/>
      <w:marLeft w:val="0"/>
      <w:marRight w:val="0"/>
      <w:marTop w:val="0"/>
      <w:marBottom w:val="0"/>
      <w:divBdr>
        <w:top w:val="none" w:sz="0" w:space="0" w:color="auto"/>
        <w:left w:val="none" w:sz="0" w:space="0" w:color="auto"/>
        <w:bottom w:val="none" w:sz="0" w:space="0" w:color="auto"/>
        <w:right w:val="none" w:sz="0" w:space="0" w:color="auto"/>
      </w:divBdr>
      <w:divsChild>
        <w:div w:id="1343430486">
          <w:marLeft w:val="0"/>
          <w:marRight w:val="0"/>
          <w:marTop w:val="0"/>
          <w:marBottom w:val="0"/>
          <w:divBdr>
            <w:top w:val="none" w:sz="0" w:space="0" w:color="auto"/>
            <w:left w:val="none" w:sz="0" w:space="0" w:color="auto"/>
            <w:bottom w:val="none" w:sz="0" w:space="0" w:color="auto"/>
            <w:right w:val="none" w:sz="0" w:space="0" w:color="auto"/>
          </w:divBdr>
          <w:divsChild>
            <w:div w:id="1854110007">
              <w:marLeft w:val="0"/>
              <w:marRight w:val="0"/>
              <w:marTop w:val="0"/>
              <w:marBottom w:val="0"/>
              <w:divBdr>
                <w:top w:val="none" w:sz="0" w:space="0" w:color="auto"/>
                <w:left w:val="none" w:sz="0" w:space="0" w:color="auto"/>
                <w:bottom w:val="none" w:sz="0" w:space="0" w:color="auto"/>
                <w:right w:val="none" w:sz="0" w:space="0" w:color="auto"/>
              </w:divBdr>
              <w:divsChild>
                <w:div w:id="17901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22010">
      <w:bodyDiv w:val="1"/>
      <w:marLeft w:val="0"/>
      <w:marRight w:val="0"/>
      <w:marTop w:val="0"/>
      <w:marBottom w:val="0"/>
      <w:divBdr>
        <w:top w:val="none" w:sz="0" w:space="0" w:color="auto"/>
        <w:left w:val="none" w:sz="0" w:space="0" w:color="auto"/>
        <w:bottom w:val="none" w:sz="0" w:space="0" w:color="auto"/>
        <w:right w:val="none" w:sz="0" w:space="0" w:color="auto"/>
      </w:divBdr>
      <w:divsChild>
        <w:div w:id="1036735612">
          <w:marLeft w:val="0"/>
          <w:marRight w:val="0"/>
          <w:marTop w:val="0"/>
          <w:marBottom w:val="0"/>
          <w:divBdr>
            <w:top w:val="none" w:sz="0" w:space="0" w:color="auto"/>
            <w:left w:val="none" w:sz="0" w:space="0" w:color="auto"/>
            <w:bottom w:val="none" w:sz="0" w:space="0" w:color="auto"/>
            <w:right w:val="none" w:sz="0" w:space="0" w:color="auto"/>
          </w:divBdr>
          <w:divsChild>
            <w:div w:id="217016696">
              <w:marLeft w:val="0"/>
              <w:marRight w:val="0"/>
              <w:marTop w:val="0"/>
              <w:marBottom w:val="0"/>
              <w:divBdr>
                <w:top w:val="none" w:sz="0" w:space="0" w:color="auto"/>
                <w:left w:val="none" w:sz="0" w:space="0" w:color="auto"/>
                <w:bottom w:val="none" w:sz="0" w:space="0" w:color="auto"/>
                <w:right w:val="none" w:sz="0" w:space="0" w:color="auto"/>
              </w:divBdr>
              <w:divsChild>
                <w:div w:id="18206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00824">
      <w:bodyDiv w:val="1"/>
      <w:marLeft w:val="0"/>
      <w:marRight w:val="0"/>
      <w:marTop w:val="0"/>
      <w:marBottom w:val="0"/>
      <w:divBdr>
        <w:top w:val="none" w:sz="0" w:space="0" w:color="auto"/>
        <w:left w:val="none" w:sz="0" w:space="0" w:color="auto"/>
        <w:bottom w:val="none" w:sz="0" w:space="0" w:color="auto"/>
        <w:right w:val="none" w:sz="0" w:space="0" w:color="auto"/>
      </w:divBdr>
      <w:divsChild>
        <w:div w:id="1656567677">
          <w:marLeft w:val="0"/>
          <w:marRight w:val="0"/>
          <w:marTop w:val="0"/>
          <w:marBottom w:val="0"/>
          <w:divBdr>
            <w:top w:val="none" w:sz="0" w:space="0" w:color="auto"/>
            <w:left w:val="none" w:sz="0" w:space="0" w:color="auto"/>
            <w:bottom w:val="none" w:sz="0" w:space="0" w:color="auto"/>
            <w:right w:val="none" w:sz="0" w:space="0" w:color="auto"/>
          </w:divBdr>
          <w:divsChild>
            <w:div w:id="44374637">
              <w:marLeft w:val="0"/>
              <w:marRight w:val="0"/>
              <w:marTop w:val="0"/>
              <w:marBottom w:val="0"/>
              <w:divBdr>
                <w:top w:val="none" w:sz="0" w:space="0" w:color="auto"/>
                <w:left w:val="none" w:sz="0" w:space="0" w:color="auto"/>
                <w:bottom w:val="none" w:sz="0" w:space="0" w:color="auto"/>
                <w:right w:val="none" w:sz="0" w:space="0" w:color="auto"/>
              </w:divBdr>
              <w:divsChild>
                <w:div w:id="202316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46227">
      <w:bodyDiv w:val="1"/>
      <w:marLeft w:val="0"/>
      <w:marRight w:val="0"/>
      <w:marTop w:val="0"/>
      <w:marBottom w:val="0"/>
      <w:divBdr>
        <w:top w:val="none" w:sz="0" w:space="0" w:color="auto"/>
        <w:left w:val="none" w:sz="0" w:space="0" w:color="auto"/>
        <w:bottom w:val="none" w:sz="0" w:space="0" w:color="auto"/>
        <w:right w:val="none" w:sz="0" w:space="0" w:color="auto"/>
      </w:divBdr>
      <w:divsChild>
        <w:div w:id="1489442629">
          <w:marLeft w:val="0"/>
          <w:marRight w:val="0"/>
          <w:marTop w:val="0"/>
          <w:marBottom w:val="0"/>
          <w:divBdr>
            <w:top w:val="none" w:sz="0" w:space="0" w:color="auto"/>
            <w:left w:val="none" w:sz="0" w:space="0" w:color="auto"/>
            <w:bottom w:val="none" w:sz="0" w:space="0" w:color="auto"/>
            <w:right w:val="none" w:sz="0" w:space="0" w:color="auto"/>
          </w:divBdr>
          <w:divsChild>
            <w:div w:id="1538857684">
              <w:marLeft w:val="0"/>
              <w:marRight w:val="0"/>
              <w:marTop w:val="0"/>
              <w:marBottom w:val="0"/>
              <w:divBdr>
                <w:top w:val="none" w:sz="0" w:space="0" w:color="auto"/>
                <w:left w:val="none" w:sz="0" w:space="0" w:color="auto"/>
                <w:bottom w:val="none" w:sz="0" w:space="0" w:color="auto"/>
                <w:right w:val="none" w:sz="0" w:space="0" w:color="auto"/>
              </w:divBdr>
              <w:divsChild>
                <w:div w:id="106313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2795">
      <w:bodyDiv w:val="1"/>
      <w:marLeft w:val="0"/>
      <w:marRight w:val="0"/>
      <w:marTop w:val="0"/>
      <w:marBottom w:val="0"/>
      <w:divBdr>
        <w:top w:val="none" w:sz="0" w:space="0" w:color="auto"/>
        <w:left w:val="none" w:sz="0" w:space="0" w:color="auto"/>
        <w:bottom w:val="none" w:sz="0" w:space="0" w:color="auto"/>
        <w:right w:val="none" w:sz="0" w:space="0" w:color="auto"/>
      </w:divBdr>
      <w:divsChild>
        <w:div w:id="944383801">
          <w:marLeft w:val="0"/>
          <w:marRight w:val="0"/>
          <w:marTop w:val="0"/>
          <w:marBottom w:val="0"/>
          <w:divBdr>
            <w:top w:val="none" w:sz="0" w:space="0" w:color="auto"/>
            <w:left w:val="none" w:sz="0" w:space="0" w:color="auto"/>
            <w:bottom w:val="none" w:sz="0" w:space="0" w:color="auto"/>
            <w:right w:val="none" w:sz="0" w:space="0" w:color="auto"/>
          </w:divBdr>
          <w:divsChild>
            <w:div w:id="1585797004">
              <w:marLeft w:val="0"/>
              <w:marRight w:val="0"/>
              <w:marTop w:val="0"/>
              <w:marBottom w:val="0"/>
              <w:divBdr>
                <w:top w:val="none" w:sz="0" w:space="0" w:color="auto"/>
                <w:left w:val="none" w:sz="0" w:space="0" w:color="auto"/>
                <w:bottom w:val="none" w:sz="0" w:space="0" w:color="auto"/>
                <w:right w:val="none" w:sz="0" w:space="0" w:color="auto"/>
              </w:divBdr>
              <w:divsChild>
                <w:div w:id="822241059">
                  <w:marLeft w:val="0"/>
                  <w:marRight w:val="0"/>
                  <w:marTop w:val="0"/>
                  <w:marBottom w:val="0"/>
                  <w:divBdr>
                    <w:top w:val="none" w:sz="0" w:space="0" w:color="auto"/>
                    <w:left w:val="none" w:sz="0" w:space="0" w:color="auto"/>
                    <w:bottom w:val="none" w:sz="0" w:space="0" w:color="auto"/>
                    <w:right w:val="none" w:sz="0" w:space="0" w:color="auto"/>
                  </w:divBdr>
                </w:div>
              </w:divsChild>
            </w:div>
            <w:div w:id="1976057225">
              <w:marLeft w:val="0"/>
              <w:marRight w:val="0"/>
              <w:marTop w:val="0"/>
              <w:marBottom w:val="0"/>
              <w:divBdr>
                <w:top w:val="none" w:sz="0" w:space="0" w:color="auto"/>
                <w:left w:val="none" w:sz="0" w:space="0" w:color="auto"/>
                <w:bottom w:val="none" w:sz="0" w:space="0" w:color="auto"/>
                <w:right w:val="none" w:sz="0" w:space="0" w:color="auto"/>
              </w:divBdr>
              <w:divsChild>
                <w:div w:id="118609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5626">
      <w:bodyDiv w:val="1"/>
      <w:marLeft w:val="0"/>
      <w:marRight w:val="0"/>
      <w:marTop w:val="0"/>
      <w:marBottom w:val="0"/>
      <w:divBdr>
        <w:top w:val="none" w:sz="0" w:space="0" w:color="auto"/>
        <w:left w:val="none" w:sz="0" w:space="0" w:color="auto"/>
        <w:bottom w:val="none" w:sz="0" w:space="0" w:color="auto"/>
        <w:right w:val="none" w:sz="0" w:space="0" w:color="auto"/>
      </w:divBdr>
      <w:divsChild>
        <w:div w:id="1800686269">
          <w:marLeft w:val="0"/>
          <w:marRight w:val="0"/>
          <w:marTop w:val="0"/>
          <w:marBottom w:val="0"/>
          <w:divBdr>
            <w:top w:val="none" w:sz="0" w:space="0" w:color="auto"/>
            <w:left w:val="none" w:sz="0" w:space="0" w:color="auto"/>
            <w:bottom w:val="none" w:sz="0" w:space="0" w:color="auto"/>
            <w:right w:val="none" w:sz="0" w:space="0" w:color="auto"/>
          </w:divBdr>
          <w:divsChild>
            <w:div w:id="670522150">
              <w:marLeft w:val="0"/>
              <w:marRight w:val="0"/>
              <w:marTop w:val="0"/>
              <w:marBottom w:val="0"/>
              <w:divBdr>
                <w:top w:val="none" w:sz="0" w:space="0" w:color="auto"/>
                <w:left w:val="none" w:sz="0" w:space="0" w:color="auto"/>
                <w:bottom w:val="none" w:sz="0" w:space="0" w:color="auto"/>
                <w:right w:val="none" w:sz="0" w:space="0" w:color="auto"/>
              </w:divBdr>
              <w:divsChild>
                <w:div w:id="90330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02750">
      <w:bodyDiv w:val="1"/>
      <w:marLeft w:val="0"/>
      <w:marRight w:val="0"/>
      <w:marTop w:val="0"/>
      <w:marBottom w:val="0"/>
      <w:divBdr>
        <w:top w:val="none" w:sz="0" w:space="0" w:color="auto"/>
        <w:left w:val="none" w:sz="0" w:space="0" w:color="auto"/>
        <w:bottom w:val="none" w:sz="0" w:space="0" w:color="auto"/>
        <w:right w:val="none" w:sz="0" w:space="0" w:color="auto"/>
      </w:divBdr>
      <w:divsChild>
        <w:div w:id="1032456304">
          <w:marLeft w:val="0"/>
          <w:marRight w:val="0"/>
          <w:marTop w:val="0"/>
          <w:marBottom w:val="0"/>
          <w:divBdr>
            <w:top w:val="none" w:sz="0" w:space="0" w:color="auto"/>
            <w:left w:val="none" w:sz="0" w:space="0" w:color="auto"/>
            <w:bottom w:val="none" w:sz="0" w:space="0" w:color="auto"/>
            <w:right w:val="none" w:sz="0" w:space="0" w:color="auto"/>
          </w:divBdr>
          <w:divsChild>
            <w:div w:id="431054369">
              <w:marLeft w:val="0"/>
              <w:marRight w:val="0"/>
              <w:marTop w:val="0"/>
              <w:marBottom w:val="0"/>
              <w:divBdr>
                <w:top w:val="none" w:sz="0" w:space="0" w:color="auto"/>
                <w:left w:val="none" w:sz="0" w:space="0" w:color="auto"/>
                <w:bottom w:val="none" w:sz="0" w:space="0" w:color="auto"/>
                <w:right w:val="none" w:sz="0" w:space="0" w:color="auto"/>
              </w:divBdr>
              <w:divsChild>
                <w:div w:id="147934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172433">
      <w:bodyDiv w:val="1"/>
      <w:marLeft w:val="0"/>
      <w:marRight w:val="0"/>
      <w:marTop w:val="0"/>
      <w:marBottom w:val="0"/>
      <w:divBdr>
        <w:top w:val="none" w:sz="0" w:space="0" w:color="auto"/>
        <w:left w:val="none" w:sz="0" w:space="0" w:color="auto"/>
        <w:bottom w:val="none" w:sz="0" w:space="0" w:color="auto"/>
        <w:right w:val="none" w:sz="0" w:space="0" w:color="auto"/>
      </w:divBdr>
      <w:divsChild>
        <w:div w:id="1020401491">
          <w:marLeft w:val="0"/>
          <w:marRight w:val="0"/>
          <w:marTop w:val="0"/>
          <w:marBottom w:val="0"/>
          <w:divBdr>
            <w:top w:val="none" w:sz="0" w:space="0" w:color="auto"/>
            <w:left w:val="none" w:sz="0" w:space="0" w:color="auto"/>
            <w:bottom w:val="none" w:sz="0" w:space="0" w:color="auto"/>
            <w:right w:val="none" w:sz="0" w:space="0" w:color="auto"/>
          </w:divBdr>
          <w:divsChild>
            <w:div w:id="465198000">
              <w:marLeft w:val="0"/>
              <w:marRight w:val="0"/>
              <w:marTop w:val="0"/>
              <w:marBottom w:val="0"/>
              <w:divBdr>
                <w:top w:val="none" w:sz="0" w:space="0" w:color="auto"/>
                <w:left w:val="none" w:sz="0" w:space="0" w:color="auto"/>
                <w:bottom w:val="none" w:sz="0" w:space="0" w:color="auto"/>
                <w:right w:val="none" w:sz="0" w:space="0" w:color="auto"/>
              </w:divBdr>
              <w:divsChild>
                <w:div w:id="422146884">
                  <w:marLeft w:val="0"/>
                  <w:marRight w:val="0"/>
                  <w:marTop w:val="0"/>
                  <w:marBottom w:val="0"/>
                  <w:divBdr>
                    <w:top w:val="none" w:sz="0" w:space="0" w:color="auto"/>
                    <w:left w:val="none" w:sz="0" w:space="0" w:color="auto"/>
                    <w:bottom w:val="none" w:sz="0" w:space="0" w:color="auto"/>
                    <w:right w:val="none" w:sz="0" w:space="0" w:color="auto"/>
                  </w:divBdr>
                </w:div>
              </w:divsChild>
            </w:div>
            <w:div w:id="625086352">
              <w:marLeft w:val="0"/>
              <w:marRight w:val="0"/>
              <w:marTop w:val="0"/>
              <w:marBottom w:val="0"/>
              <w:divBdr>
                <w:top w:val="none" w:sz="0" w:space="0" w:color="auto"/>
                <w:left w:val="none" w:sz="0" w:space="0" w:color="auto"/>
                <w:bottom w:val="none" w:sz="0" w:space="0" w:color="auto"/>
                <w:right w:val="none" w:sz="0" w:space="0" w:color="auto"/>
              </w:divBdr>
              <w:divsChild>
                <w:div w:id="490414736">
                  <w:marLeft w:val="0"/>
                  <w:marRight w:val="0"/>
                  <w:marTop w:val="0"/>
                  <w:marBottom w:val="0"/>
                  <w:divBdr>
                    <w:top w:val="none" w:sz="0" w:space="0" w:color="auto"/>
                    <w:left w:val="none" w:sz="0" w:space="0" w:color="auto"/>
                    <w:bottom w:val="none" w:sz="0" w:space="0" w:color="auto"/>
                    <w:right w:val="none" w:sz="0" w:space="0" w:color="auto"/>
                  </w:divBdr>
                </w:div>
                <w:div w:id="302976832">
                  <w:marLeft w:val="0"/>
                  <w:marRight w:val="0"/>
                  <w:marTop w:val="0"/>
                  <w:marBottom w:val="0"/>
                  <w:divBdr>
                    <w:top w:val="none" w:sz="0" w:space="0" w:color="auto"/>
                    <w:left w:val="none" w:sz="0" w:space="0" w:color="auto"/>
                    <w:bottom w:val="none" w:sz="0" w:space="0" w:color="auto"/>
                    <w:right w:val="none" w:sz="0" w:space="0" w:color="auto"/>
                  </w:divBdr>
                </w:div>
              </w:divsChild>
            </w:div>
            <w:div w:id="534543660">
              <w:marLeft w:val="0"/>
              <w:marRight w:val="0"/>
              <w:marTop w:val="0"/>
              <w:marBottom w:val="0"/>
              <w:divBdr>
                <w:top w:val="none" w:sz="0" w:space="0" w:color="auto"/>
                <w:left w:val="none" w:sz="0" w:space="0" w:color="auto"/>
                <w:bottom w:val="none" w:sz="0" w:space="0" w:color="auto"/>
                <w:right w:val="none" w:sz="0" w:space="0" w:color="auto"/>
              </w:divBdr>
              <w:divsChild>
                <w:div w:id="129321399">
                  <w:marLeft w:val="0"/>
                  <w:marRight w:val="0"/>
                  <w:marTop w:val="0"/>
                  <w:marBottom w:val="0"/>
                  <w:divBdr>
                    <w:top w:val="none" w:sz="0" w:space="0" w:color="auto"/>
                    <w:left w:val="none" w:sz="0" w:space="0" w:color="auto"/>
                    <w:bottom w:val="none" w:sz="0" w:space="0" w:color="auto"/>
                    <w:right w:val="none" w:sz="0" w:space="0" w:color="auto"/>
                  </w:divBdr>
                </w:div>
              </w:divsChild>
            </w:div>
            <w:div w:id="365562862">
              <w:marLeft w:val="0"/>
              <w:marRight w:val="0"/>
              <w:marTop w:val="0"/>
              <w:marBottom w:val="0"/>
              <w:divBdr>
                <w:top w:val="none" w:sz="0" w:space="0" w:color="auto"/>
                <w:left w:val="none" w:sz="0" w:space="0" w:color="auto"/>
                <w:bottom w:val="none" w:sz="0" w:space="0" w:color="auto"/>
                <w:right w:val="none" w:sz="0" w:space="0" w:color="auto"/>
              </w:divBdr>
              <w:divsChild>
                <w:div w:id="63086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830997">
      <w:bodyDiv w:val="1"/>
      <w:marLeft w:val="0"/>
      <w:marRight w:val="0"/>
      <w:marTop w:val="0"/>
      <w:marBottom w:val="0"/>
      <w:divBdr>
        <w:top w:val="none" w:sz="0" w:space="0" w:color="auto"/>
        <w:left w:val="none" w:sz="0" w:space="0" w:color="auto"/>
        <w:bottom w:val="none" w:sz="0" w:space="0" w:color="auto"/>
        <w:right w:val="none" w:sz="0" w:space="0" w:color="auto"/>
      </w:divBdr>
      <w:divsChild>
        <w:div w:id="1463889638">
          <w:marLeft w:val="0"/>
          <w:marRight w:val="0"/>
          <w:marTop w:val="0"/>
          <w:marBottom w:val="0"/>
          <w:divBdr>
            <w:top w:val="none" w:sz="0" w:space="0" w:color="auto"/>
            <w:left w:val="none" w:sz="0" w:space="0" w:color="auto"/>
            <w:bottom w:val="none" w:sz="0" w:space="0" w:color="auto"/>
            <w:right w:val="none" w:sz="0" w:space="0" w:color="auto"/>
          </w:divBdr>
          <w:divsChild>
            <w:div w:id="763720784">
              <w:marLeft w:val="0"/>
              <w:marRight w:val="0"/>
              <w:marTop w:val="0"/>
              <w:marBottom w:val="0"/>
              <w:divBdr>
                <w:top w:val="none" w:sz="0" w:space="0" w:color="auto"/>
                <w:left w:val="none" w:sz="0" w:space="0" w:color="auto"/>
                <w:bottom w:val="none" w:sz="0" w:space="0" w:color="auto"/>
                <w:right w:val="none" w:sz="0" w:space="0" w:color="auto"/>
              </w:divBdr>
              <w:divsChild>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1395">
      <w:bodyDiv w:val="1"/>
      <w:marLeft w:val="0"/>
      <w:marRight w:val="0"/>
      <w:marTop w:val="0"/>
      <w:marBottom w:val="0"/>
      <w:divBdr>
        <w:top w:val="none" w:sz="0" w:space="0" w:color="auto"/>
        <w:left w:val="none" w:sz="0" w:space="0" w:color="auto"/>
        <w:bottom w:val="none" w:sz="0" w:space="0" w:color="auto"/>
        <w:right w:val="none" w:sz="0" w:space="0" w:color="auto"/>
      </w:divBdr>
      <w:divsChild>
        <w:div w:id="294531678">
          <w:marLeft w:val="0"/>
          <w:marRight w:val="0"/>
          <w:marTop w:val="0"/>
          <w:marBottom w:val="0"/>
          <w:divBdr>
            <w:top w:val="none" w:sz="0" w:space="0" w:color="auto"/>
            <w:left w:val="none" w:sz="0" w:space="0" w:color="auto"/>
            <w:bottom w:val="none" w:sz="0" w:space="0" w:color="auto"/>
            <w:right w:val="none" w:sz="0" w:space="0" w:color="auto"/>
          </w:divBdr>
          <w:divsChild>
            <w:div w:id="645627790">
              <w:marLeft w:val="0"/>
              <w:marRight w:val="0"/>
              <w:marTop w:val="0"/>
              <w:marBottom w:val="0"/>
              <w:divBdr>
                <w:top w:val="none" w:sz="0" w:space="0" w:color="auto"/>
                <w:left w:val="none" w:sz="0" w:space="0" w:color="auto"/>
                <w:bottom w:val="none" w:sz="0" w:space="0" w:color="auto"/>
                <w:right w:val="none" w:sz="0" w:space="0" w:color="auto"/>
              </w:divBdr>
              <w:divsChild>
                <w:div w:id="20244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9403">
      <w:bodyDiv w:val="1"/>
      <w:marLeft w:val="0"/>
      <w:marRight w:val="0"/>
      <w:marTop w:val="0"/>
      <w:marBottom w:val="0"/>
      <w:divBdr>
        <w:top w:val="none" w:sz="0" w:space="0" w:color="auto"/>
        <w:left w:val="none" w:sz="0" w:space="0" w:color="auto"/>
        <w:bottom w:val="none" w:sz="0" w:space="0" w:color="auto"/>
        <w:right w:val="none" w:sz="0" w:space="0" w:color="auto"/>
      </w:divBdr>
      <w:divsChild>
        <w:div w:id="901797169">
          <w:marLeft w:val="0"/>
          <w:marRight w:val="0"/>
          <w:marTop w:val="0"/>
          <w:marBottom w:val="0"/>
          <w:divBdr>
            <w:top w:val="none" w:sz="0" w:space="0" w:color="auto"/>
            <w:left w:val="none" w:sz="0" w:space="0" w:color="auto"/>
            <w:bottom w:val="none" w:sz="0" w:space="0" w:color="auto"/>
            <w:right w:val="none" w:sz="0" w:space="0" w:color="auto"/>
          </w:divBdr>
          <w:divsChild>
            <w:div w:id="72508861">
              <w:marLeft w:val="0"/>
              <w:marRight w:val="0"/>
              <w:marTop w:val="0"/>
              <w:marBottom w:val="0"/>
              <w:divBdr>
                <w:top w:val="none" w:sz="0" w:space="0" w:color="auto"/>
                <w:left w:val="none" w:sz="0" w:space="0" w:color="auto"/>
                <w:bottom w:val="none" w:sz="0" w:space="0" w:color="auto"/>
                <w:right w:val="none" w:sz="0" w:space="0" w:color="auto"/>
              </w:divBdr>
              <w:divsChild>
                <w:div w:id="8840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45066">
      <w:bodyDiv w:val="1"/>
      <w:marLeft w:val="0"/>
      <w:marRight w:val="0"/>
      <w:marTop w:val="0"/>
      <w:marBottom w:val="0"/>
      <w:divBdr>
        <w:top w:val="none" w:sz="0" w:space="0" w:color="auto"/>
        <w:left w:val="none" w:sz="0" w:space="0" w:color="auto"/>
        <w:bottom w:val="none" w:sz="0" w:space="0" w:color="auto"/>
        <w:right w:val="none" w:sz="0" w:space="0" w:color="auto"/>
      </w:divBdr>
      <w:divsChild>
        <w:div w:id="1696954098">
          <w:marLeft w:val="0"/>
          <w:marRight w:val="0"/>
          <w:marTop w:val="0"/>
          <w:marBottom w:val="0"/>
          <w:divBdr>
            <w:top w:val="none" w:sz="0" w:space="0" w:color="auto"/>
            <w:left w:val="none" w:sz="0" w:space="0" w:color="auto"/>
            <w:bottom w:val="none" w:sz="0" w:space="0" w:color="auto"/>
            <w:right w:val="none" w:sz="0" w:space="0" w:color="auto"/>
          </w:divBdr>
          <w:divsChild>
            <w:div w:id="304821904">
              <w:marLeft w:val="0"/>
              <w:marRight w:val="0"/>
              <w:marTop w:val="0"/>
              <w:marBottom w:val="0"/>
              <w:divBdr>
                <w:top w:val="none" w:sz="0" w:space="0" w:color="auto"/>
                <w:left w:val="none" w:sz="0" w:space="0" w:color="auto"/>
                <w:bottom w:val="none" w:sz="0" w:space="0" w:color="auto"/>
                <w:right w:val="none" w:sz="0" w:space="0" w:color="auto"/>
              </w:divBdr>
              <w:divsChild>
                <w:div w:id="585650913">
                  <w:marLeft w:val="0"/>
                  <w:marRight w:val="0"/>
                  <w:marTop w:val="0"/>
                  <w:marBottom w:val="0"/>
                  <w:divBdr>
                    <w:top w:val="none" w:sz="0" w:space="0" w:color="auto"/>
                    <w:left w:val="none" w:sz="0" w:space="0" w:color="auto"/>
                    <w:bottom w:val="none" w:sz="0" w:space="0" w:color="auto"/>
                    <w:right w:val="none" w:sz="0" w:space="0" w:color="auto"/>
                  </w:divBdr>
                </w:div>
              </w:divsChild>
            </w:div>
            <w:div w:id="1722825201">
              <w:marLeft w:val="0"/>
              <w:marRight w:val="0"/>
              <w:marTop w:val="0"/>
              <w:marBottom w:val="0"/>
              <w:divBdr>
                <w:top w:val="none" w:sz="0" w:space="0" w:color="auto"/>
                <w:left w:val="none" w:sz="0" w:space="0" w:color="auto"/>
                <w:bottom w:val="none" w:sz="0" w:space="0" w:color="auto"/>
                <w:right w:val="none" w:sz="0" w:space="0" w:color="auto"/>
              </w:divBdr>
              <w:divsChild>
                <w:div w:id="99826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28870">
      <w:bodyDiv w:val="1"/>
      <w:marLeft w:val="0"/>
      <w:marRight w:val="0"/>
      <w:marTop w:val="0"/>
      <w:marBottom w:val="0"/>
      <w:divBdr>
        <w:top w:val="none" w:sz="0" w:space="0" w:color="auto"/>
        <w:left w:val="none" w:sz="0" w:space="0" w:color="auto"/>
        <w:bottom w:val="none" w:sz="0" w:space="0" w:color="auto"/>
        <w:right w:val="none" w:sz="0" w:space="0" w:color="auto"/>
      </w:divBdr>
      <w:divsChild>
        <w:div w:id="1446076518">
          <w:marLeft w:val="0"/>
          <w:marRight w:val="0"/>
          <w:marTop w:val="0"/>
          <w:marBottom w:val="0"/>
          <w:divBdr>
            <w:top w:val="none" w:sz="0" w:space="0" w:color="auto"/>
            <w:left w:val="none" w:sz="0" w:space="0" w:color="auto"/>
            <w:bottom w:val="none" w:sz="0" w:space="0" w:color="auto"/>
            <w:right w:val="none" w:sz="0" w:space="0" w:color="auto"/>
          </w:divBdr>
          <w:divsChild>
            <w:div w:id="162818414">
              <w:marLeft w:val="0"/>
              <w:marRight w:val="0"/>
              <w:marTop w:val="0"/>
              <w:marBottom w:val="0"/>
              <w:divBdr>
                <w:top w:val="none" w:sz="0" w:space="0" w:color="auto"/>
                <w:left w:val="none" w:sz="0" w:space="0" w:color="auto"/>
                <w:bottom w:val="none" w:sz="0" w:space="0" w:color="auto"/>
                <w:right w:val="none" w:sz="0" w:space="0" w:color="auto"/>
              </w:divBdr>
              <w:divsChild>
                <w:div w:id="856502913">
                  <w:marLeft w:val="0"/>
                  <w:marRight w:val="0"/>
                  <w:marTop w:val="0"/>
                  <w:marBottom w:val="0"/>
                  <w:divBdr>
                    <w:top w:val="none" w:sz="0" w:space="0" w:color="auto"/>
                    <w:left w:val="none" w:sz="0" w:space="0" w:color="auto"/>
                    <w:bottom w:val="none" w:sz="0" w:space="0" w:color="auto"/>
                    <w:right w:val="none" w:sz="0" w:space="0" w:color="auto"/>
                  </w:divBdr>
                </w:div>
              </w:divsChild>
            </w:div>
            <w:div w:id="87313624">
              <w:marLeft w:val="0"/>
              <w:marRight w:val="0"/>
              <w:marTop w:val="0"/>
              <w:marBottom w:val="0"/>
              <w:divBdr>
                <w:top w:val="none" w:sz="0" w:space="0" w:color="auto"/>
                <w:left w:val="none" w:sz="0" w:space="0" w:color="auto"/>
                <w:bottom w:val="none" w:sz="0" w:space="0" w:color="auto"/>
                <w:right w:val="none" w:sz="0" w:space="0" w:color="auto"/>
              </w:divBdr>
              <w:divsChild>
                <w:div w:id="1344018947">
                  <w:marLeft w:val="0"/>
                  <w:marRight w:val="0"/>
                  <w:marTop w:val="0"/>
                  <w:marBottom w:val="0"/>
                  <w:divBdr>
                    <w:top w:val="none" w:sz="0" w:space="0" w:color="auto"/>
                    <w:left w:val="none" w:sz="0" w:space="0" w:color="auto"/>
                    <w:bottom w:val="none" w:sz="0" w:space="0" w:color="auto"/>
                    <w:right w:val="none" w:sz="0" w:space="0" w:color="auto"/>
                  </w:divBdr>
                </w:div>
              </w:divsChild>
            </w:div>
            <w:div w:id="331759569">
              <w:marLeft w:val="0"/>
              <w:marRight w:val="0"/>
              <w:marTop w:val="0"/>
              <w:marBottom w:val="0"/>
              <w:divBdr>
                <w:top w:val="none" w:sz="0" w:space="0" w:color="auto"/>
                <w:left w:val="none" w:sz="0" w:space="0" w:color="auto"/>
                <w:bottom w:val="none" w:sz="0" w:space="0" w:color="auto"/>
                <w:right w:val="none" w:sz="0" w:space="0" w:color="auto"/>
              </w:divBdr>
              <w:divsChild>
                <w:div w:id="353000558">
                  <w:marLeft w:val="0"/>
                  <w:marRight w:val="0"/>
                  <w:marTop w:val="0"/>
                  <w:marBottom w:val="0"/>
                  <w:divBdr>
                    <w:top w:val="none" w:sz="0" w:space="0" w:color="auto"/>
                    <w:left w:val="none" w:sz="0" w:space="0" w:color="auto"/>
                    <w:bottom w:val="none" w:sz="0" w:space="0" w:color="auto"/>
                    <w:right w:val="none" w:sz="0" w:space="0" w:color="auto"/>
                  </w:divBdr>
                </w:div>
              </w:divsChild>
            </w:div>
            <w:div w:id="765342960">
              <w:marLeft w:val="0"/>
              <w:marRight w:val="0"/>
              <w:marTop w:val="0"/>
              <w:marBottom w:val="0"/>
              <w:divBdr>
                <w:top w:val="none" w:sz="0" w:space="0" w:color="auto"/>
                <w:left w:val="none" w:sz="0" w:space="0" w:color="auto"/>
                <w:bottom w:val="none" w:sz="0" w:space="0" w:color="auto"/>
                <w:right w:val="none" w:sz="0" w:space="0" w:color="auto"/>
              </w:divBdr>
              <w:divsChild>
                <w:div w:id="1544100814">
                  <w:marLeft w:val="0"/>
                  <w:marRight w:val="0"/>
                  <w:marTop w:val="0"/>
                  <w:marBottom w:val="0"/>
                  <w:divBdr>
                    <w:top w:val="none" w:sz="0" w:space="0" w:color="auto"/>
                    <w:left w:val="none" w:sz="0" w:space="0" w:color="auto"/>
                    <w:bottom w:val="none" w:sz="0" w:space="0" w:color="auto"/>
                    <w:right w:val="none" w:sz="0" w:space="0" w:color="auto"/>
                  </w:divBdr>
                </w:div>
              </w:divsChild>
            </w:div>
            <w:div w:id="1877498388">
              <w:marLeft w:val="0"/>
              <w:marRight w:val="0"/>
              <w:marTop w:val="0"/>
              <w:marBottom w:val="0"/>
              <w:divBdr>
                <w:top w:val="none" w:sz="0" w:space="0" w:color="auto"/>
                <w:left w:val="none" w:sz="0" w:space="0" w:color="auto"/>
                <w:bottom w:val="none" w:sz="0" w:space="0" w:color="auto"/>
                <w:right w:val="none" w:sz="0" w:space="0" w:color="auto"/>
              </w:divBdr>
              <w:divsChild>
                <w:div w:id="2086218821">
                  <w:marLeft w:val="0"/>
                  <w:marRight w:val="0"/>
                  <w:marTop w:val="0"/>
                  <w:marBottom w:val="0"/>
                  <w:divBdr>
                    <w:top w:val="none" w:sz="0" w:space="0" w:color="auto"/>
                    <w:left w:val="none" w:sz="0" w:space="0" w:color="auto"/>
                    <w:bottom w:val="none" w:sz="0" w:space="0" w:color="auto"/>
                    <w:right w:val="none" w:sz="0" w:space="0" w:color="auto"/>
                  </w:divBdr>
                </w:div>
              </w:divsChild>
            </w:div>
            <w:div w:id="74517460">
              <w:marLeft w:val="0"/>
              <w:marRight w:val="0"/>
              <w:marTop w:val="0"/>
              <w:marBottom w:val="0"/>
              <w:divBdr>
                <w:top w:val="none" w:sz="0" w:space="0" w:color="auto"/>
                <w:left w:val="none" w:sz="0" w:space="0" w:color="auto"/>
                <w:bottom w:val="none" w:sz="0" w:space="0" w:color="auto"/>
                <w:right w:val="none" w:sz="0" w:space="0" w:color="auto"/>
              </w:divBdr>
              <w:divsChild>
                <w:div w:id="116374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259189">
      <w:bodyDiv w:val="1"/>
      <w:marLeft w:val="0"/>
      <w:marRight w:val="0"/>
      <w:marTop w:val="0"/>
      <w:marBottom w:val="0"/>
      <w:divBdr>
        <w:top w:val="none" w:sz="0" w:space="0" w:color="auto"/>
        <w:left w:val="none" w:sz="0" w:space="0" w:color="auto"/>
        <w:bottom w:val="none" w:sz="0" w:space="0" w:color="auto"/>
        <w:right w:val="none" w:sz="0" w:space="0" w:color="auto"/>
      </w:divBdr>
      <w:divsChild>
        <w:div w:id="433286544">
          <w:marLeft w:val="0"/>
          <w:marRight w:val="0"/>
          <w:marTop w:val="0"/>
          <w:marBottom w:val="0"/>
          <w:divBdr>
            <w:top w:val="none" w:sz="0" w:space="0" w:color="auto"/>
            <w:left w:val="none" w:sz="0" w:space="0" w:color="auto"/>
            <w:bottom w:val="none" w:sz="0" w:space="0" w:color="auto"/>
            <w:right w:val="none" w:sz="0" w:space="0" w:color="auto"/>
          </w:divBdr>
          <w:divsChild>
            <w:div w:id="342443273">
              <w:marLeft w:val="0"/>
              <w:marRight w:val="0"/>
              <w:marTop w:val="0"/>
              <w:marBottom w:val="0"/>
              <w:divBdr>
                <w:top w:val="none" w:sz="0" w:space="0" w:color="auto"/>
                <w:left w:val="none" w:sz="0" w:space="0" w:color="auto"/>
                <w:bottom w:val="none" w:sz="0" w:space="0" w:color="auto"/>
                <w:right w:val="none" w:sz="0" w:space="0" w:color="auto"/>
              </w:divBdr>
              <w:divsChild>
                <w:div w:id="127948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763117">
      <w:bodyDiv w:val="1"/>
      <w:marLeft w:val="0"/>
      <w:marRight w:val="0"/>
      <w:marTop w:val="0"/>
      <w:marBottom w:val="0"/>
      <w:divBdr>
        <w:top w:val="none" w:sz="0" w:space="0" w:color="auto"/>
        <w:left w:val="none" w:sz="0" w:space="0" w:color="auto"/>
        <w:bottom w:val="none" w:sz="0" w:space="0" w:color="auto"/>
        <w:right w:val="none" w:sz="0" w:space="0" w:color="auto"/>
      </w:divBdr>
      <w:divsChild>
        <w:div w:id="1554808796">
          <w:marLeft w:val="0"/>
          <w:marRight w:val="0"/>
          <w:marTop w:val="0"/>
          <w:marBottom w:val="0"/>
          <w:divBdr>
            <w:top w:val="none" w:sz="0" w:space="0" w:color="auto"/>
            <w:left w:val="none" w:sz="0" w:space="0" w:color="auto"/>
            <w:bottom w:val="none" w:sz="0" w:space="0" w:color="auto"/>
            <w:right w:val="none" w:sz="0" w:space="0" w:color="auto"/>
          </w:divBdr>
          <w:divsChild>
            <w:div w:id="1160123302">
              <w:marLeft w:val="0"/>
              <w:marRight w:val="0"/>
              <w:marTop w:val="0"/>
              <w:marBottom w:val="0"/>
              <w:divBdr>
                <w:top w:val="none" w:sz="0" w:space="0" w:color="auto"/>
                <w:left w:val="none" w:sz="0" w:space="0" w:color="auto"/>
                <w:bottom w:val="none" w:sz="0" w:space="0" w:color="auto"/>
                <w:right w:val="none" w:sz="0" w:space="0" w:color="auto"/>
              </w:divBdr>
              <w:divsChild>
                <w:div w:id="40619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4702">
      <w:bodyDiv w:val="1"/>
      <w:marLeft w:val="0"/>
      <w:marRight w:val="0"/>
      <w:marTop w:val="0"/>
      <w:marBottom w:val="0"/>
      <w:divBdr>
        <w:top w:val="none" w:sz="0" w:space="0" w:color="auto"/>
        <w:left w:val="none" w:sz="0" w:space="0" w:color="auto"/>
        <w:bottom w:val="none" w:sz="0" w:space="0" w:color="auto"/>
        <w:right w:val="none" w:sz="0" w:space="0" w:color="auto"/>
      </w:divBdr>
      <w:divsChild>
        <w:div w:id="1822499601">
          <w:marLeft w:val="0"/>
          <w:marRight w:val="0"/>
          <w:marTop w:val="0"/>
          <w:marBottom w:val="0"/>
          <w:divBdr>
            <w:top w:val="none" w:sz="0" w:space="0" w:color="auto"/>
            <w:left w:val="none" w:sz="0" w:space="0" w:color="auto"/>
            <w:bottom w:val="none" w:sz="0" w:space="0" w:color="auto"/>
            <w:right w:val="none" w:sz="0" w:space="0" w:color="auto"/>
          </w:divBdr>
          <w:divsChild>
            <w:div w:id="1039628129">
              <w:marLeft w:val="0"/>
              <w:marRight w:val="0"/>
              <w:marTop w:val="0"/>
              <w:marBottom w:val="0"/>
              <w:divBdr>
                <w:top w:val="none" w:sz="0" w:space="0" w:color="auto"/>
                <w:left w:val="none" w:sz="0" w:space="0" w:color="auto"/>
                <w:bottom w:val="none" w:sz="0" w:space="0" w:color="auto"/>
                <w:right w:val="none" w:sz="0" w:space="0" w:color="auto"/>
              </w:divBdr>
              <w:divsChild>
                <w:div w:id="763578441">
                  <w:marLeft w:val="0"/>
                  <w:marRight w:val="0"/>
                  <w:marTop w:val="0"/>
                  <w:marBottom w:val="0"/>
                  <w:divBdr>
                    <w:top w:val="none" w:sz="0" w:space="0" w:color="auto"/>
                    <w:left w:val="none" w:sz="0" w:space="0" w:color="auto"/>
                    <w:bottom w:val="none" w:sz="0" w:space="0" w:color="auto"/>
                    <w:right w:val="none" w:sz="0" w:space="0" w:color="auto"/>
                  </w:divBdr>
                  <w:divsChild>
                    <w:div w:id="18687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34994397">
      <w:bodyDiv w:val="1"/>
      <w:marLeft w:val="0"/>
      <w:marRight w:val="0"/>
      <w:marTop w:val="0"/>
      <w:marBottom w:val="0"/>
      <w:divBdr>
        <w:top w:val="none" w:sz="0" w:space="0" w:color="auto"/>
        <w:left w:val="none" w:sz="0" w:space="0" w:color="auto"/>
        <w:bottom w:val="none" w:sz="0" w:space="0" w:color="auto"/>
        <w:right w:val="none" w:sz="0" w:space="0" w:color="auto"/>
      </w:divBdr>
      <w:divsChild>
        <w:div w:id="889195153">
          <w:marLeft w:val="0"/>
          <w:marRight w:val="0"/>
          <w:marTop w:val="0"/>
          <w:marBottom w:val="0"/>
          <w:divBdr>
            <w:top w:val="none" w:sz="0" w:space="0" w:color="auto"/>
            <w:left w:val="none" w:sz="0" w:space="0" w:color="auto"/>
            <w:bottom w:val="none" w:sz="0" w:space="0" w:color="auto"/>
            <w:right w:val="none" w:sz="0" w:space="0" w:color="auto"/>
          </w:divBdr>
          <w:divsChild>
            <w:div w:id="232011835">
              <w:marLeft w:val="0"/>
              <w:marRight w:val="0"/>
              <w:marTop w:val="0"/>
              <w:marBottom w:val="0"/>
              <w:divBdr>
                <w:top w:val="none" w:sz="0" w:space="0" w:color="auto"/>
                <w:left w:val="none" w:sz="0" w:space="0" w:color="auto"/>
                <w:bottom w:val="none" w:sz="0" w:space="0" w:color="auto"/>
                <w:right w:val="none" w:sz="0" w:space="0" w:color="auto"/>
              </w:divBdr>
              <w:divsChild>
                <w:div w:id="1452435080">
                  <w:marLeft w:val="0"/>
                  <w:marRight w:val="0"/>
                  <w:marTop w:val="0"/>
                  <w:marBottom w:val="0"/>
                  <w:divBdr>
                    <w:top w:val="none" w:sz="0" w:space="0" w:color="auto"/>
                    <w:left w:val="none" w:sz="0" w:space="0" w:color="auto"/>
                    <w:bottom w:val="none" w:sz="0" w:space="0" w:color="auto"/>
                    <w:right w:val="none" w:sz="0" w:space="0" w:color="auto"/>
                  </w:divBdr>
                </w:div>
              </w:divsChild>
            </w:div>
            <w:div w:id="68309089">
              <w:marLeft w:val="0"/>
              <w:marRight w:val="0"/>
              <w:marTop w:val="0"/>
              <w:marBottom w:val="0"/>
              <w:divBdr>
                <w:top w:val="none" w:sz="0" w:space="0" w:color="auto"/>
                <w:left w:val="none" w:sz="0" w:space="0" w:color="auto"/>
                <w:bottom w:val="none" w:sz="0" w:space="0" w:color="auto"/>
                <w:right w:val="none" w:sz="0" w:space="0" w:color="auto"/>
              </w:divBdr>
              <w:divsChild>
                <w:div w:id="14438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887617">
      <w:bodyDiv w:val="1"/>
      <w:marLeft w:val="0"/>
      <w:marRight w:val="0"/>
      <w:marTop w:val="0"/>
      <w:marBottom w:val="0"/>
      <w:divBdr>
        <w:top w:val="none" w:sz="0" w:space="0" w:color="auto"/>
        <w:left w:val="none" w:sz="0" w:space="0" w:color="auto"/>
        <w:bottom w:val="none" w:sz="0" w:space="0" w:color="auto"/>
        <w:right w:val="none" w:sz="0" w:space="0" w:color="auto"/>
      </w:divBdr>
      <w:divsChild>
        <w:div w:id="1826823933">
          <w:marLeft w:val="0"/>
          <w:marRight w:val="0"/>
          <w:marTop w:val="0"/>
          <w:marBottom w:val="0"/>
          <w:divBdr>
            <w:top w:val="none" w:sz="0" w:space="0" w:color="auto"/>
            <w:left w:val="none" w:sz="0" w:space="0" w:color="auto"/>
            <w:bottom w:val="none" w:sz="0" w:space="0" w:color="auto"/>
            <w:right w:val="none" w:sz="0" w:space="0" w:color="auto"/>
          </w:divBdr>
          <w:divsChild>
            <w:div w:id="433601046">
              <w:marLeft w:val="0"/>
              <w:marRight w:val="0"/>
              <w:marTop w:val="0"/>
              <w:marBottom w:val="0"/>
              <w:divBdr>
                <w:top w:val="none" w:sz="0" w:space="0" w:color="auto"/>
                <w:left w:val="none" w:sz="0" w:space="0" w:color="auto"/>
                <w:bottom w:val="none" w:sz="0" w:space="0" w:color="auto"/>
                <w:right w:val="none" w:sz="0" w:space="0" w:color="auto"/>
              </w:divBdr>
              <w:divsChild>
                <w:div w:id="18467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71288">
      <w:bodyDiv w:val="1"/>
      <w:marLeft w:val="0"/>
      <w:marRight w:val="0"/>
      <w:marTop w:val="0"/>
      <w:marBottom w:val="0"/>
      <w:divBdr>
        <w:top w:val="none" w:sz="0" w:space="0" w:color="auto"/>
        <w:left w:val="none" w:sz="0" w:space="0" w:color="auto"/>
        <w:bottom w:val="none" w:sz="0" w:space="0" w:color="auto"/>
        <w:right w:val="none" w:sz="0" w:space="0" w:color="auto"/>
      </w:divBdr>
      <w:divsChild>
        <w:div w:id="2031683350">
          <w:marLeft w:val="0"/>
          <w:marRight w:val="0"/>
          <w:marTop w:val="0"/>
          <w:marBottom w:val="0"/>
          <w:divBdr>
            <w:top w:val="none" w:sz="0" w:space="0" w:color="auto"/>
            <w:left w:val="none" w:sz="0" w:space="0" w:color="auto"/>
            <w:bottom w:val="none" w:sz="0" w:space="0" w:color="auto"/>
            <w:right w:val="none" w:sz="0" w:space="0" w:color="auto"/>
          </w:divBdr>
          <w:divsChild>
            <w:div w:id="2015955902">
              <w:marLeft w:val="0"/>
              <w:marRight w:val="0"/>
              <w:marTop w:val="0"/>
              <w:marBottom w:val="0"/>
              <w:divBdr>
                <w:top w:val="none" w:sz="0" w:space="0" w:color="auto"/>
                <w:left w:val="none" w:sz="0" w:space="0" w:color="auto"/>
                <w:bottom w:val="none" w:sz="0" w:space="0" w:color="auto"/>
                <w:right w:val="none" w:sz="0" w:space="0" w:color="auto"/>
              </w:divBdr>
              <w:divsChild>
                <w:div w:id="86710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221">
      <w:bodyDiv w:val="1"/>
      <w:marLeft w:val="0"/>
      <w:marRight w:val="0"/>
      <w:marTop w:val="0"/>
      <w:marBottom w:val="0"/>
      <w:divBdr>
        <w:top w:val="none" w:sz="0" w:space="0" w:color="auto"/>
        <w:left w:val="none" w:sz="0" w:space="0" w:color="auto"/>
        <w:bottom w:val="none" w:sz="0" w:space="0" w:color="auto"/>
        <w:right w:val="none" w:sz="0" w:space="0" w:color="auto"/>
      </w:divBdr>
      <w:divsChild>
        <w:div w:id="276564795">
          <w:marLeft w:val="0"/>
          <w:marRight w:val="0"/>
          <w:marTop w:val="0"/>
          <w:marBottom w:val="0"/>
          <w:divBdr>
            <w:top w:val="none" w:sz="0" w:space="0" w:color="auto"/>
            <w:left w:val="none" w:sz="0" w:space="0" w:color="auto"/>
            <w:bottom w:val="none" w:sz="0" w:space="0" w:color="auto"/>
            <w:right w:val="none" w:sz="0" w:space="0" w:color="auto"/>
          </w:divBdr>
          <w:divsChild>
            <w:div w:id="475148108">
              <w:marLeft w:val="0"/>
              <w:marRight w:val="0"/>
              <w:marTop w:val="0"/>
              <w:marBottom w:val="0"/>
              <w:divBdr>
                <w:top w:val="none" w:sz="0" w:space="0" w:color="auto"/>
                <w:left w:val="none" w:sz="0" w:space="0" w:color="auto"/>
                <w:bottom w:val="none" w:sz="0" w:space="0" w:color="auto"/>
                <w:right w:val="none" w:sz="0" w:space="0" w:color="auto"/>
              </w:divBdr>
              <w:divsChild>
                <w:div w:id="996881796">
                  <w:marLeft w:val="0"/>
                  <w:marRight w:val="0"/>
                  <w:marTop w:val="0"/>
                  <w:marBottom w:val="0"/>
                  <w:divBdr>
                    <w:top w:val="none" w:sz="0" w:space="0" w:color="auto"/>
                    <w:left w:val="none" w:sz="0" w:space="0" w:color="auto"/>
                    <w:bottom w:val="none" w:sz="0" w:space="0" w:color="auto"/>
                    <w:right w:val="none" w:sz="0" w:space="0" w:color="auto"/>
                  </w:divBdr>
                </w:div>
              </w:divsChild>
            </w:div>
            <w:div w:id="1493715669">
              <w:marLeft w:val="0"/>
              <w:marRight w:val="0"/>
              <w:marTop w:val="0"/>
              <w:marBottom w:val="0"/>
              <w:divBdr>
                <w:top w:val="none" w:sz="0" w:space="0" w:color="auto"/>
                <w:left w:val="none" w:sz="0" w:space="0" w:color="auto"/>
                <w:bottom w:val="none" w:sz="0" w:space="0" w:color="auto"/>
                <w:right w:val="none" w:sz="0" w:space="0" w:color="auto"/>
              </w:divBdr>
              <w:divsChild>
                <w:div w:id="393046299">
                  <w:marLeft w:val="0"/>
                  <w:marRight w:val="0"/>
                  <w:marTop w:val="0"/>
                  <w:marBottom w:val="0"/>
                  <w:divBdr>
                    <w:top w:val="none" w:sz="0" w:space="0" w:color="auto"/>
                    <w:left w:val="none" w:sz="0" w:space="0" w:color="auto"/>
                    <w:bottom w:val="none" w:sz="0" w:space="0" w:color="auto"/>
                    <w:right w:val="none" w:sz="0" w:space="0" w:color="auto"/>
                  </w:divBdr>
                </w:div>
              </w:divsChild>
            </w:div>
            <w:div w:id="1890535447">
              <w:marLeft w:val="0"/>
              <w:marRight w:val="0"/>
              <w:marTop w:val="0"/>
              <w:marBottom w:val="0"/>
              <w:divBdr>
                <w:top w:val="none" w:sz="0" w:space="0" w:color="auto"/>
                <w:left w:val="none" w:sz="0" w:space="0" w:color="auto"/>
                <w:bottom w:val="none" w:sz="0" w:space="0" w:color="auto"/>
                <w:right w:val="none" w:sz="0" w:space="0" w:color="auto"/>
              </w:divBdr>
              <w:divsChild>
                <w:div w:id="1840609001">
                  <w:marLeft w:val="0"/>
                  <w:marRight w:val="0"/>
                  <w:marTop w:val="0"/>
                  <w:marBottom w:val="0"/>
                  <w:divBdr>
                    <w:top w:val="none" w:sz="0" w:space="0" w:color="auto"/>
                    <w:left w:val="none" w:sz="0" w:space="0" w:color="auto"/>
                    <w:bottom w:val="none" w:sz="0" w:space="0" w:color="auto"/>
                    <w:right w:val="none" w:sz="0" w:space="0" w:color="auto"/>
                  </w:divBdr>
                </w:div>
              </w:divsChild>
            </w:div>
            <w:div w:id="1818494691">
              <w:marLeft w:val="0"/>
              <w:marRight w:val="0"/>
              <w:marTop w:val="0"/>
              <w:marBottom w:val="0"/>
              <w:divBdr>
                <w:top w:val="none" w:sz="0" w:space="0" w:color="auto"/>
                <w:left w:val="none" w:sz="0" w:space="0" w:color="auto"/>
                <w:bottom w:val="none" w:sz="0" w:space="0" w:color="auto"/>
                <w:right w:val="none" w:sz="0" w:space="0" w:color="auto"/>
              </w:divBdr>
              <w:divsChild>
                <w:div w:id="1568028560">
                  <w:marLeft w:val="0"/>
                  <w:marRight w:val="0"/>
                  <w:marTop w:val="0"/>
                  <w:marBottom w:val="0"/>
                  <w:divBdr>
                    <w:top w:val="none" w:sz="0" w:space="0" w:color="auto"/>
                    <w:left w:val="none" w:sz="0" w:space="0" w:color="auto"/>
                    <w:bottom w:val="none" w:sz="0" w:space="0" w:color="auto"/>
                    <w:right w:val="none" w:sz="0" w:space="0" w:color="auto"/>
                  </w:divBdr>
                  <w:divsChild>
                    <w:div w:id="1149135642">
                      <w:marLeft w:val="0"/>
                      <w:marRight w:val="0"/>
                      <w:marTop w:val="0"/>
                      <w:marBottom w:val="0"/>
                      <w:divBdr>
                        <w:top w:val="none" w:sz="0" w:space="0" w:color="auto"/>
                        <w:left w:val="none" w:sz="0" w:space="0" w:color="auto"/>
                        <w:bottom w:val="none" w:sz="0" w:space="0" w:color="auto"/>
                        <w:right w:val="none" w:sz="0" w:space="0" w:color="auto"/>
                      </w:divBdr>
                    </w:div>
                  </w:divsChild>
                </w:div>
                <w:div w:id="274943781">
                  <w:marLeft w:val="0"/>
                  <w:marRight w:val="0"/>
                  <w:marTop w:val="0"/>
                  <w:marBottom w:val="0"/>
                  <w:divBdr>
                    <w:top w:val="none" w:sz="0" w:space="0" w:color="auto"/>
                    <w:left w:val="none" w:sz="0" w:space="0" w:color="auto"/>
                    <w:bottom w:val="none" w:sz="0" w:space="0" w:color="auto"/>
                    <w:right w:val="none" w:sz="0" w:space="0" w:color="auto"/>
                  </w:divBdr>
                  <w:divsChild>
                    <w:div w:id="522862230">
                      <w:marLeft w:val="0"/>
                      <w:marRight w:val="0"/>
                      <w:marTop w:val="0"/>
                      <w:marBottom w:val="0"/>
                      <w:divBdr>
                        <w:top w:val="none" w:sz="0" w:space="0" w:color="auto"/>
                        <w:left w:val="none" w:sz="0" w:space="0" w:color="auto"/>
                        <w:bottom w:val="none" w:sz="0" w:space="0" w:color="auto"/>
                        <w:right w:val="none" w:sz="0" w:space="0" w:color="auto"/>
                      </w:divBdr>
                    </w:div>
                  </w:divsChild>
                </w:div>
                <w:div w:id="1389835924">
                  <w:marLeft w:val="0"/>
                  <w:marRight w:val="0"/>
                  <w:marTop w:val="0"/>
                  <w:marBottom w:val="0"/>
                  <w:divBdr>
                    <w:top w:val="none" w:sz="0" w:space="0" w:color="auto"/>
                    <w:left w:val="none" w:sz="0" w:space="0" w:color="auto"/>
                    <w:bottom w:val="none" w:sz="0" w:space="0" w:color="auto"/>
                    <w:right w:val="none" w:sz="0" w:space="0" w:color="auto"/>
                  </w:divBdr>
                  <w:divsChild>
                    <w:div w:id="1369338009">
                      <w:marLeft w:val="0"/>
                      <w:marRight w:val="0"/>
                      <w:marTop w:val="0"/>
                      <w:marBottom w:val="0"/>
                      <w:divBdr>
                        <w:top w:val="none" w:sz="0" w:space="0" w:color="auto"/>
                        <w:left w:val="none" w:sz="0" w:space="0" w:color="auto"/>
                        <w:bottom w:val="none" w:sz="0" w:space="0" w:color="auto"/>
                        <w:right w:val="none" w:sz="0" w:space="0" w:color="auto"/>
                      </w:divBdr>
                    </w:div>
                  </w:divsChild>
                </w:div>
                <w:div w:id="1711489158">
                  <w:marLeft w:val="0"/>
                  <w:marRight w:val="0"/>
                  <w:marTop w:val="0"/>
                  <w:marBottom w:val="0"/>
                  <w:divBdr>
                    <w:top w:val="none" w:sz="0" w:space="0" w:color="auto"/>
                    <w:left w:val="none" w:sz="0" w:space="0" w:color="auto"/>
                    <w:bottom w:val="none" w:sz="0" w:space="0" w:color="auto"/>
                    <w:right w:val="none" w:sz="0" w:space="0" w:color="auto"/>
                  </w:divBdr>
                  <w:divsChild>
                    <w:div w:id="14942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683910">
              <w:marLeft w:val="0"/>
              <w:marRight w:val="0"/>
              <w:marTop w:val="0"/>
              <w:marBottom w:val="0"/>
              <w:divBdr>
                <w:top w:val="none" w:sz="0" w:space="0" w:color="auto"/>
                <w:left w:val="none" w:sz="0" w:space="0" w:color="auto"/>
                <w:bottom w:val="none" w:sz="0" w:space="0" w:color="auto"/>
                <w:right w:val="none" w:sz="0" w:space="0" w:color="auto"/>
              </w:divBdr>
              <w:divsChild>
                <w:div w:id="751269689">
                  <w:marLeft w:val="0"/>
                  <w:marRight w:val="0"/>
                  <w:marTop w:val="0"/>
                  <w:marBottom w:val="0"/>
                  <w:divBdr>
                    <w:top w:val="none" w:sz="0" w:space="0" w:color="auto"/>
                    <w:left w:val="none" w:sz="0" w:space="0" w:color="auto"/>
                    <w:bottom w:val="none" w:sz="0" w:space="0" w:color="auto"/>
                    <w:right w:val="none" w:sz="0" w:space="0" w:color="auto"/>
                  </w:divBdr>
                </w:div>
              </w:divsChild>
            </w:div>
            <w:div w:id="1581796341">
              <w:marLeft w:val="0"/>
              <w:marRight w:val="0"/>
              <w:marTop w:val="0"/>
              <w:marBottom w:val="0"/>
              <w:divBdr>
                <w:top w:val="none" w:sz="0" w:space="0" w:color="auto"/>
                <w:left w:val="none" w:sz="0" w:space="0" w:color="auto"/>
                <w:bottom w:val="none" w:sz="0" w:space="0" w:color="auto"/>
                <w:right w:val="none" w:sz="0" w:space="0" w:color="auto"/>
              </w:divBdr>
              <w:divsChild>
                <w:div w:id="5402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86572">
      <w:bodyDiv w:val="1"/>
      <w:marLeft w:val="0"/>
      <w:marRight w:val="0"/>
      <w:marTop w:val="0"/>
      <w:marBottom w:val="0"/>
      <w:divBdr>
        <w:top w:val="none" w:sz="0" w:space="0" w:color="auto"/>
        <w:left w:val="none" w:sz="0" w:space="0" w:color="auto"/>
        <w:bottom w:val="none" w:sz="0" w:space="0" w:color="auto"/>
        <w:right w:val="none" w:sz="0" w:space="0" w:color="auto"/>
      </w:divBdr>
      <w:divsChild>
        <w:div w:id="248928174">
          <w:marLeft w:val="0"/>
          <w:marRight w:val="0"/>
          <w:marTop w:val="0"/>
          <w:marBottom w:val="0"/>
          <w:divBdr>
            <w:top w:val="none" w:sz="0" w:space="0" w:color="auto"/>
            <w:left w:val="none" w:sz="0" w:space="0" w:color="auto"/>
            <w:bottom w:val="none" w:sz="0" w:space="0" w:color="auto"/>
            <w:right w:val="none" w:sz="0" w:space="0" w:color="auto"/>
          </w:divBdr>
          <w:divsChild>
            <w:div w:id="679817506">
              <w:marLeft w:val="0"/>
              <w:marRight w:val="0"/>
              <w:marTop w:val="0"/>
              <w:marBottom w:val="0"/>
              <w:divBdr>
                <w:top w:val="none" w:sz="0" w:space="0" w:color="auto"/>
                <w:left w:val="none" w:sz="0" w:space="0" w:color="auto"/>
                <w:bottom w:val="none" w:sz="0" w:space="0" w:color="auto"/>
                <w:right w:val="none" w:sz="0" w:space="0" w:color="auto"/>
              </w:divBdr>
              <w:divsChild>
                <w:div w:id="130045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4887">
      <w:bodyDiv w:val="1"/>
      <w:marLeft w:val="0"/>
      <w:marRight w:val="0"/>
      <w:marTop w:val="0"/>
      <w:marBottom w:val="0"/>
      <w:divBdr>
        <w:top w:val="none" w:sz="0" w:space="0" w:color="auto"/>
        <w:left w:val="none" w:sz="0" w:space="0" w:color="auto"/>
        <w:bottom w:val="none" w:sz="0" w:space="0" w:color="auto"/>
        <w:right w:val="none" w:sz="0" w:space="0" w:color="auto"/>
      </w:divBdr>
      <w:divsChild>
        <w:div w:id="309747054">
          <w:marLeft w:val="0"/>
          <w:marRight w:val="0"/>
          <w:marTop w:val="0"/>
          <w:marBottom w:val="0"/>
          <w:divBdr>
            <w:top w:val="none" w:sz="0" w:space="0" w:color="auto"/>
            <w:left w:val="none" w:sz="0" w:space="0" w:color="auto"/>
            <w:bottom w:val="none" w:sz="0" w:space="0" w:color="auto"/>
            <w:right w:val="none" w:sz="0" w:space="0" w:color="auto"/>
          </w:divBdr>
          <w:divsChild>
            <w:div w:id="2031682501">
              <w:marLeft w:val="0"/>
              <w:marRight w:val="0"/>
              <w:marTop w:val="0"/>
              <w:marBottom w:val="0"/>
              <w:divBdr>
                <w:top w:val="none" w:sz="0" w:space="0" w:color="auto"/>
                <w:left w:val="none" w:sz="0" w:space="0" w:color="auto"/>
                <w:bottom w:val="none" w:sz="0" w:space="0" w:color="auto"/>
                <w:right w:val="none" w:sz="0" w:space="0" w:color="auto"/>
              </w:divBdr>
              <w:divsChild>
                <w:div w:id="85565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6899">
      <w:bodyDiv w:val="1"/>
      <w:marLeft w:val="0"/>
      <w:marRight w:val="0"/>
      <w:marTop w:val="0"/>
      <w:marBottom w:val="0"/>
      <w:divBdr>
        <w:top w:val="none" w:sz="0" w:space="0" w:color="auto"/>
        <w:left w:val="none" w:sz="0" w:space="0" w:color="auto"/>
        <w:bottom w:val="none" w:sz="0" w:space="0" w:color="auto"/>
        <w:right w:val="none" w:sz="0" w:space="0" w:color="auto"/>
      </w:divBdr>
      <w:divsChild>
        <w:div w:id="948271162">
          <w:marLeft w:val="0"/>
          <w:marRight w:val="0"/>
          <w:marTop w:val="0"/>
          <w:marBottom w:val="0"/>
          <w:divBdr>
            <w:top w:val="none" w:sz="0" w:space="0" w:color="auto"/>
            <w:left w:val="none" w:sz="0" w:space="0" w:color="auto"/>
            <w:bottom w:val="none" w:sz="0" w:space="0" w:color="auto"/>
            <w:right w:val="none" w:sz="0" w:space="0" w:color="auto"/>
          </w:divBdr>
          <w:divsChild>
            <w:div w:id="2050717796">
              <w:marLeft w:val="0"/>
              <w:marRight w:val="0"/>
              <w:marTop w:val="0"/>
              <w:marBottom w:val="0"/>
              <w:divBdr>
                <w:top w:val="none" w:sz="0" w:space="0" w:color="auto"/>
                <w:left w:val="none" w:sz="0" w:space="0" w:color="auto"/>
                <w:bottom w:val="none" w:sz="0" w:space="0" w:color="auto"/>
                <w:right w:val="none" w:sz="0" w:space="0" w:color="auto"/>
              </w:divBdr>
              <w:divsChild>
                <w:div w:id="19628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035312">
      <w:bodyDiv w:val="1"/>
      <w:marLeft w:val="0"/>
      <w:marRight w:val="0"/>
      <w:marTop w:val="0"/>
      <w:marBottom w:val="0"/>
      <w:divBdr>
        <w:top w:val="none" w:sz="0" w:space="0" w:color="auto"/>
        <w:left w:val="none" w:sz="0" w:space="0" w:color="auto"/>
        <w:bottom w:val="none" w:sz="0" w:space="0" w:color="auto"/>
        <w:right w:val="none" w:sz="0" w:space="0" w:color="auto"/>
      </w:divBdr>
      <w:divsChild>
        <w:div w:id="1626615120">
          <w:marLeft w:val="0"/>
          <w:marRight w:val="0"/>
          <w:marTop w:val="0"/>
          <w:marBottom w:val="0"/>
          <w:divBdr>
            <w:top w:val="none" w:sz="0" w:space="0" w:color="auto"/>
            <w:left w:val="none" w:sz="0" w:space="0" w:color="auto"/>
            <w:bottom w:val="none" w:sz="0" w:space="0" w:color="auto"/>
            <w:right w:val="none" w:sz="0" w:space="0" w:color="auto"/>
          </w:divBdr>
          <w:divsChild>
            <w:div w:id="805437449">
              <w:marLeft w:val="0"/>
              <w:marRight w:val="0"/>
              <w:marTop w:val="0"/>
              <w:marBottom w:val="0"/>
              <w:divBdr>
                <w:top w:val="none" w:sz="0" w:space="0" w:color="auto"/>
                <w:left w:val="none" w:sz="0" w:space="0" w:color="auto"/>
                <w:bottom w:val="none" w:sz="0" w:space="0" w:color="auto"/>
                <w:right w:val="none" w:sz="0" w:space="0" w:color="auto"/>
              </w:divBdr>
              <w:divsChild>
                <w:div w:id="8827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966132">
      <w:bodyDiv w:val="1"/>
      <w:marLeft w:val="0"/>
      <w:marRight w:val="0"/>
      <w:marTop w:val="0"/>
      <w:marBottom w:val="0"/>
      <w:divBdr>
        <w:top w:val="none" w:sz="0" w:space="0" w:color="auto"/>
        <w:left w:val="none" w:sz="0" w:space="0" w:color="auto"/>
        <w:bottom w:val="none" w:sz="0" w:space="0" w:color="auto"/>
        <w:right w:val="none" w:sz="0" w:space="0" w:color="auto"/>
      </w:divBdr>
      <w:divsChild>
        <w:div w:id="343752574">
          <w:marLeft w:val="0"/>
          <w:marRight w:val="0"/>
          <w:marTop w:val="0"/>
          <w:marBottom w:val="0"/>
          <w:divBdr>
            <w:top w:val="none" w:sz="0" w:space="0" w:color="auto"/>
            <w:left w:val="none" w:sz="0" w:space="0" w:color="auto"/>
            <w:bottom w:val="none" w:sz="0" w:space="0" w:color="auto"/>
            <w:right w:val="none" w:sz="0" w:space="0" w:color="auto"/>
          </w:divBdr>
          <w:divsChild>
            <w:div w:id="1657567478">
              <w:marLeft w:val="0"/>
              <w:marRight w:val="0"/>
              <w:marTop w:val="0"/>
              <w:marBottom w:val="0"/>
              <w:divBdr>
                <w:top w:val="none" w:sz="0" w:space="0" w:color="auto"/>
                <w:left w:val="none" w:sz="0" w:space="0" w:color="auto"/>
                <w:bottom w:val="none" w:sz="0" w:space="0" w:color="auto"/>
                <w:right w:val="none" w:sz="0" w:space="0" w:color="auto"/>
              </w:divBdr>
              <w:divsChild>
                <w:div w:id="197246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48131">
      <w:bodyDiv w:val="1"/>
      <w:marLeft w:val="0"/>
      <w:marRight w:val="0"/>
      <w:marTop w:val="0"/>
      <w:marBottom w:val="0"/>
      <w:divBdr>
        <w:top w:val="none" w:sz="0" w:space="0" w:color="auto"/>
        <w:left w:val="none" w:sz="0" w:space="0" w:color="auto"/>
        <w:bottom w:val="none" w:sz="0" w:space="0" w:color="auto"/>
        <w:right w:val="none" w:sz="0" w:space="0" w:color="auto"/>
      </w:divBdr>
      <w:divsChild>
        <w:div w:id="1891648409">
          <w:marLeft w:val="0"/>
          <w:marRight w:val="0"/>
          <w:marTop w:val="0"/>
          <w:marBottom w:val="0"/>
          <w:divBdr>
            <w:top w:val="none" w:sz="0" w:space="0" w:color="auto"/>
            <w:left w:val="none" w:sz="0" w:space="0" w:color="auto"/>
            <w:bottom w:val="none" w:sz="0" w:space="0" w:color="auto"/>
            <w:right w:val="none" w:sz="0" w:space="0" w:color="auto"/>
          </w:divBdr>
          <w:divsChild>
            <w:div w:id="479031797">
              <w:marLeft w:val="0"/>
              <w:marRight w:val="0"/>
              <w:marTop w:val="0"/>
              <w:marBottom w:val="0"/>
              <w:divBdr>
                <w:top w:val="none" w:sz="0" w:space="0" w:color="auto"/>
                <w:left w:val="none" w:sz="0" w:space="0" w:color="auto"/>
                <w:bottom w:val="none" w:sz="0" w:space="0" w:color="auto"/>
                <w:right w:val="none" w:sz="0" w:space="0" w:color="auto"/>
              </w:divBdr>
              <w:divsChild>
                <w:div w:id="11778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8518">
      <w:bodyDiv w:val="1"/>
      <w:marLeft w:val="0"/>
      <w:marRight w:val="0"/>
      <w:marTop w:val="0"/>
      <w:marBottom w:val="0"/>
      <w:divBdr>
        <w:top w:val="none" w:sz="0" w:space="0" w:color="auto"/>
        <w:left w:val="none" w:sz="0" w:space="0" w:color="auto"/>
        <w:bottom w:val="none" w:sz="0" w:space="0" w:color="auto"/>
        <w:right w:val="none" w:sz="0" w:space="0" w:color="auto"/>
      </w:divBdr>
      <w:divsChild>
        <w:div w:id="1699505229">
          <w:marLeft w:val="0"/>
          <w:marRight w:val="0"/>
          <w:marTop w:val="0"/>
          <w:marBottom w:val="0"/>
          <w:divBdr>
            <w:top w:val="none" w:sz="0" w:space="0" w:color="auto"/>
            <w:left w:val="none" w:sz="0" w:space="0" w:color="auto"/>
            <w:bottom w:val="none" w:sz="0" w:space="0" w:color="auto"/>
            <w:right w:val="none" w:sz="0" w:space="0" w:color="auto"/>
          </w:divBdr>
          <w:divsChild>
            <w:div w:id="1948654503">
              <w:marLeft w:val="0"/>
              <w:marRight w:val="0"/>
              <w:marTop w:val="0"/>
              <w:marBottom w:val="0"/>
              <w:divBdr>
                <w:top w:val="none" w:sz="0" w:space="0" w:color="auto"/>
                <w:left w:val="none" w:sz="0" w:space="0" w:color="auto"/>
                <w:bottom w:val="none" w:sz="0" w:space="0" w:color="auto"/>
                <w:right w:val="none" w:sz="0" w:space="0" w:color="auto"/>
              </w:divBdr>
              <w:divsChild>
                <w:div w:id="465586838">
                  <w:marLeft w:val="0"/>
                  <w:marRight w:val="0"/>
                  <w:marTop w:val="0"/>
                  <w:marBottom w:val="0"/>
                  <w:divBdr>
                    <w:top w:val="none" w:sz="0" w:space="0" w:color="auto"/>
                    <w:left w:val="none" w:sz="0" w:space="0" w:color="auto"/>
                    <w:bottom w:val="none" w:sz="0" w:space="0" w:color="auto"/>
                    <w:right w:val="none" w:sz="0" w:space="0" w:color="auto"/>
                  </w:divBdr>
                  <w:divsChild>
                    <w:div w:id="69187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354948">
      <w:bodyDiv w:val="1"/>
      <w:marLeft w:val="0"/>
      <w:marRight w:val="0"/>
      <w:marTop w:val="0"/>
      <w:marBottom w:val="0"/>
      <w:divBdr>
        <w:top w:val="none" w:sz="0" w:space="0" w:color="auto"/>
        <w:left w:val="none" w:sz="0" w:space="0" w:color="auto"/>
        <w:bottom w:val="none" w:sz="0" w:space="0" w:color="auto"/>
        <w:right w:val="none" w:sz="0" w:space="0" w:color="auto"/>
      </w:divBdr>
      <w:divsChild>
        <w:div w:id="1364134272">
          <w:marLeft w:val="0"/>
          <w:marRight w:val="0"/>
          <w:marTop w:val="0"/>
          <w:marBottom w:val="0"/>
          <w:divBdr>
            <w:top w:val="none" w:sz="0" w:space="0" w:color="auto"/>
            <w:left w:val="none" w:sz="0" w:space="0" w:color="auto"/>
            <w:bottom w:val="none" w:sz="0" w:space="0" w:color="auto"/>
            <w:right w:val="none" w:sz="0" w:space="0" w:color="auto"/>
          </w:divBdr>
          <w:divsChild>
            <w:div w:id="1483932918">
              <w:marLeft w:val="0"/>
              <w:marRight w:val="0"/>
              <w:marTop w:val="0"/>
              <w:marBottom w:val="0"/>
              <w:divBdr>
                <w:top w:val="none" w:sz="0" w:space="0" w:color="auto"/>
                <w:left w:val="none" w:sz="0" w:space="0" w:color="auto"/>
                <w:bottom w:val="none" w:sz="0" w:space="0" w:color="auto"/>
                <w:right w:val="none" w:sz="0" w:space="0" w:color="auto"/>
              </w:divBdr>
              <w:divsChild>
                <w:div w:id="3535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7795">
      <w:bodyDiv w:val="1"/>
      <w:marLeft w:val="0"/>
      <w:marRight w:val="0"/>
      <w:marTop w:val="0"/>
      <w:marBottom w:val="0"/>
      <w:divBdr>
        <w:top w:val="none" w:sz="0" w:space="0" w:color="auto"/>
        <w:left w:val="none" w:sz="0" w:space="0" w:color="auto"/>
        <w:bottom w:val="none" w:sz="0" w:space="0" w:color="auto"/>
        <w:right w:val="none" w:sz="0" w:space="0" w:color="auto"/>
      </w:divBdr>
      <w:divsChild>
        <w:div w:id="422847033">
          <w:marLeft w:val="0"/>
          <w:marRight w:val="0"/>
          <w:marTop w:val="0"/>
          <w:marBottom w:val="0"/>
          <w:divBdr>
            <w:top w:val="none" w:sz="0" w:space="0" w:color="auto"/>
            <w:left w:val="none" w:sz="0" w:space="0" w:color="auto"/>
            <w:bottom w:val="none" w:sz="0" w:space="0" w:color="auto"/>
            <w:right w:val="none" w:sz="0" w:space="0" w:color="auto"/>
          </w:divBdr>
          <w:divsChild>
            <w:div w:id="1705400941">
              <w:marLeft w:val="0"/>
              <w:marRight w:val="0"/>
              <w:marTop w:val="0"/>
              <w:marBottom w:val="0"/>
              <w:divBdr>
                <w:top w:val="none" w:sz="0" w:space="0" w:color="auto"/>
                <w:left w:val="none" w:sz="0" w:space="0" w:color="auto"/>
                <w:bottom w:val="none" w:sz="0" w:space="0" w:color="auto"/>
                <w:right w:val="none" w:sz="0" w:space="0" w:color="auto"/>
              </w:divBdr>
              <w:divsChild>
                <w:div w:id="1686592217">
                  <w:marLeft w:val="0"/>
                  <w:marRight w:val="0"/>
                  <w:marTop w:val="0"/>
                  <w:marBottom w:val="0"/>
                  <w:divBdr>
                    <w:top w:val="none" w:sz="0" w:space="0" w:color="auto"/>
                    <w:left w:val="none" w:sz="0" w:space="0" w:color="auto"/>
                    <w:bottom w:val="none" w:sz="0" w:space="0" w:color="auto"/>
                    <w:right w:val="none" w:sz="0" w:space="0" w:color="auto"/>
                  </w:divBdr>
                  <w:divsChild>
                    <w:div w:id="31977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9">
      <w:bodyDiv w:val="1"/>
      <w:marLeft w:val="0"/>
      <w:marRight w:val="0"/>
      <w:marTop w:val="0"/>
      <w:marBottom w:val="0"/>
      <w:divBdr>
        <w:top w:val="none" w:sz="0" w:space="0" w:color="auto"/>
        <w:left w:val="none" w:sz="0" w:space="0" w:color="auto"/>
        <w:bottom w:val="none" w:sz="0" w:space="0" w:color="auto"/>
        <w:right w:val="none" w:sz="0" w:space="0" w:color="auto"/>
      </w:divBdr>
      <w:divsChild>
        <w:div w:id="902906164">
          <w:marLeft w:val="0"/>
          <w:marRight w:val="0"/>
          <w:marTop w:val="0"/>
          <w:marBottom w:val="0"/>
          <w:divBdr>
            <w:top w:val="none" w:sz="0" w:space="0" w:color="auto"/>
            <w:left w:val="none" w:sz="0" w:space="0" w:color="auto"/>
            <w:bottom w:val="none" w:sz="0" w:space="0" w:color="auto"/>
            <w:right w:val="none" w:sz="0" w:space="0" w:color="auto"/>
          </w:divBdr>
          <w:divsChild>
            <w:div w:id="1670864407">
              <w:marLeft w:val="0"/>
              <w:marRight w:val="0"/>
              <w:marTop w:val="0"/>
              <w:marBottom w:val="0"/>
              <w:divBdr>
                <w:top w:val="none" w:sz="0" w:space="0" w:color="auto"/>
                <w:left w:val="none" w:sz="0" w:space="0" w:color="auto"/>
                <w:bottom w:val="none" w:sz="0" w:space="0" w:color="auto"/>
                <w:right w:val="none" w:sz="0" w:space="0" w:color="auto"/>
              </w:divBdr>
              <w:divsChild>
                <w:div w:id="17829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845189">
      <w:bodyDiv w:val="1"/>
      <w:marLeft w:val="0"/>
      <w:marRight w:val="0"/>
      <w:marTop w:val="0"/>
      <w:marBottom w:val="0"/>
      <w:divBdr>
        <w:top w:val="none" w:sz="0" w:space="0" w:color="auto"/>
        <w:left w:val="none" w:sz="0" w:space="0" w:color="auto"/>
        <w:bottom w:val="none" w:sz="0" w:space="0" w:color="auto"/>
        <w:right w:val="none" w:sz="0" w:space="0" w:color="auto"/>
      </w:divBdr>
      <w:divsChild>
        <w:div w:id="2128884723">
          <w:marLeft w:val="0"/>
          <w:marRight w:val="0"/>
          <w:marTop w:val="0"/>
          <w:marBottom w:val="0"/>
          <w:divBdr>
            <w:top w:val="none" w:sz="0" w:space="0" w:color="auto"/>
            <w:left w:val="none" w:sz="0" w:space="0" w:color="auto"/>
            <w:bottom w:val="none" w:sz="0" w:space="0" w:color="auto"/>
            <w:right w:val="none" w:sz="0" w:space="0" w:color="auto"/>
          </w:divBdr>
          <w:divsChild>
            <w:div w:id="432625607">
              <w:marLeft w:val="0"/>
              <w:marRight w:val="0"/>
              <w:marTop w:val="0"/>
              <w:marBottom w:val="0"/>
              <w:divBdr>
                <w:top w:val="none" w:sz="0" w:space="0" w:color="auto"/>
                <w:left w:val="none" w:sz="0" w:space="0" w:color="auto"/>
                <w:bottom w:val="none" w:sz="0" w:space="0" w:color="auto"/>
                <w:right w:val="none" w:sz="0" w:space="0" w:color="auto"/>
              </w:divBdr>
              <w:divsChild>
                <w:div w:id="15389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ice---instructions-for-conducting-examinations" TargetMode="External"/><Relationship Id="rId18" Type="http://schemas.openxmlformats.org/officeDocument/2006/relationships/hyperlink" Target="http://www.jcq.org.uk/exams-office/non-examination-assessments" TargetMode="External"/><Relationship Id="rId26" Type="http://schemas.openxmlformats.org/officeDocument/2006/relationships/hyperlink" Target="http://www.jcq.org.uk/exams-office/general-regulations" TargetMode="External"/><Relationship Id="rId39" Type="http://schemas.openxmlformats.org/officeDocument/2006/relationships/hyperlink" Target="http://www.jcq.org.uk/exams-office/general-regulations" TargetMode="External"/><Relationship Id="rId21" Type="http://schemas.openxmlformats.org/officeDocument/2006/relationships/hyperlink" Target="http://www.jcq.org.uk/exams-office/general-regulations" TargetMode="External"/><Relationship Id="rId34" Type="http://schemas.openxmlformats.org/officeDocument/2006/relationships/hyperlink" Target="http://www.jcq.org.uk/exams-office/ice---instructions-for-conducting-examinations" TargetMode="External"/><Relationship Id="rId42" Type="http://schemas.openxmlformats.org/officeDocument/2006/relationships/hyperlink" Target="http://www.jcq.org.uk/exams-office/malpractice" TargetMode="External"/><Relationship Id="rId47" Type="http://schemas.openxmlformats.org/officeDocument/2006/relationships/hyperlink" Target="http://www.jcq.org.uk/exams-office/ice---instructions-for-conducting-examinations" TargetMode="External"/><Relationship Id="rId50" Type="http://schemas.openxmlformats.org/officeDocument/2006/relationships/hyperlink" Target="http://www.jcq.org.uk/exams-office/non-examination-assessments" TargetMode="External"/><Relationship Id="rId55" Type="http://schemas.openxmlformats.org/officeDocument/2006/relationships/hyperlink" Target="http://www.jcq.org.uk/exams-office/coursework" TargetMode="External"/><Relationship Id="rId63" Type="http://schemas.openxmlformats.org/officeDocument/2006/relationships/hyperlink" Target="http://www.jcq.org.uk/exams-office/ice---instructions-for-conducting-examinations"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9" Type="http://schemas.openxmlformats.org/officeDocument/2006/relationships/hyperlink" Target="https://www.gov.uk/guidance/school-reports-on-pupil-performance-guide-for-headteach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jcq.org.uk/exams-office/general-regulations" TargetMode="External"/><Relationship Id="rId32" Type="http://schemas.openxmlformats.org/officeDocument/2006/relationships/hyperlink" Target="http://www.jcq.org.uk/exams-office/general-regulations" TargetMode="External"/><Relationship Id="rId37" Type="http://schemas.openxmlformats.org/officeDocument/2006/relationships/hyperlink" Target="https://www.jcq.org.uk/exams-office/access-arrangements-and-special-consideration/regulations-and-guidance/" TargetMode="External"/><Relationship Id="rId40" Type="http://schemas.openxmlformats.org/officeDocument/2006/relationships/hyperlink" Target="http://www.jcq.org.uk/exams-office/ice---instructions-for-conducting-examinations" TargetMode="External"/><Relationship Id="rId45" Type="http://schemas.openxmlformats.org/officeDocument/2006/relationships/hyperlink" Target="http://www.jcq.org.uk/exams-office/access-arrangements-and-special-consideration/regulations-and-guidance" TargetMode="External"/><Relationship Id="rId53" Type="http://schemas.openxmlformats.org/officeDocument/2006/relationships/hyperlink" Target="http://www.jcq.org.uk/exams-office/general-regulations" TargetMode="External"/><Relationship Id="rId58" Type="http://schemas.openxmlformats.org/officeDocument/2006/relationships/hyperlink" Target="http://www.jcq.org.uk/exams-office/general-regulations" TargetMode="External"/><Relationship Id="rId66" Type="http://schemas.openxmlformats.org/officeDocument/2006/relationships/hyperlink" Target="http://www.jcq.org.uk/exams-office/ice---instructions-for-conducting-examinations" TargetMode="External"/><Relationship Id="rId5" Type="http://schemas.openxmlformats.org/officeDocument/2006/relationships/numbering" Target="numbering.xml"/><Relationship Id="rId15" Type="http://schemas.openxmlformats.org/officeDocument/2006/relationships/hyperlink" Target="http://www.jcq.org.uk/exams-office/ice---instructions-for-conducting-examinations"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s://www.gov.uk/government/publications/dealing-with-issues-relating-to-parental-responsibility/understanding-and-dealing-with-issues-relating-to-parental-responsibility" TargetMode="External"/><Relationship Id="rId36" Type="http://schemas.openxmlformats.org/officeDocument/2006/relationships/hyperlink" Target="http://www.jcq.org.uk/exams-office/post-results-services" TargetMode="External"/><Relationship Id="rId49" Type="http://schemas.openxmlformats.org/officeDocument/2006/relationships/hyperlink" Target="http://www.jcq.org.uk/exams-office/malpractice" TargetMode="External"/><Relationship Id="rId57" Type="http://schemas.openxmlformats.org/officeDocument/2006/relationships/hyperlink" Target="https://www.jcq.org.uk/exams-office/information-for-candidates-documents/" TargetMode="External"/><Relationship Id="rId61" Type="http://schemas.openxmlformats.org/officeDocument/2006/relationships/hyperlink" Target="http://www.jcq.org.uk/exams-office/ice---instructions-for-conducting-examinations" TargetMode="External"/><Relationship Id="rId10" Type="http://schemas.openxmlformats.org/officeDocument/2006/relationships/endnotes" Target="endnotes.xml"/><Relationship Id="rId19" Type="http://schemas.openxmlformats.org/officeDocument/2006/relationships/hyperlink" Target="http://www.jcq.org.uk/exams-office/access-arrangements-and-special-consideration/regulations-and-guidance" TargetMode="External"/><Relationship Id="rId31" Type="http://schemas.openxmlformats.org/officeDocument/2006/relationships/hyperlink" Target="https://ico.org.uk/your-data-matters/schools/exam-results/" TargetMode="External"/><Relationship Id="rId44" Type="http://schemas.openxmlformats.org/officeDocument/2006/relationships/hyperlink" Target="http://www.jcq.org.uk/exams-office/access-arrangements-and-special-consideration/regulations-and-guidance" TargetMode="External"/><Relationship Id="rId52" Type="http://schemas.openxmlformats.org/officeDocument/2006/relationships/hyperlink" Target="http://www.jcq.org.uk/exams-office/access-arrangements-and-special-consideration" TargetMode="External"/><Relationship Id="rId60" Type="http://schemas.openxmlformats.org/officeDocument/2006/relationships/hyperlink" Target="http://www.jcq.org.uk/exams-office/ice---instructions-for-conducting-examinations" TargetMode="External"/><Relationship Id="rId65" Type="http://schemas.openxmlformats.org/officeDocument/2006/relationships/hyperlink" Target="https://www.jcq.org.uk/wp-content/uploads/2023/04/JCQ-AI-Use-in-Assessments-Protecting-the-Integrity-of-Qualification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cq.org.uk/exams-office/general-regulations" TargetMode="External"/><Relationship Id="rId22" Type="http://schemas.openxmlformats.org/officeDocument/2006/relationships/hyperlink" Target="http://www.jcq.org.uk/exams-office/general-regulations" TargetMode="External"/><Relationship Id="rId27" Type="http://schemas.openxmlformats.org/officeDocument/2006/relationships/hyperlink" Target="http://www.jcq.org.uk/exams-office/general-regulations" TargetMode="External"/><Relationship Id="rId30" Type="http://schemas.openxmlformats.org/officeDocument/2006/relationships/hyperlink" Target="https://ico.org.uk/your-data-matters/schools/" TargetMode="External"/><Relationship Id="rId35" Type="http://schemas.openxmlformats.org/officeDocument/2006/relationships/hyperlink" Target="http://www.jcq.org.uk/exams-office/malpractice" TargetMode="External"/><Relationship Id="rId43" Type="http://schemas.openxmlformats.org/officeDocument/2006/relationships/hyperlink" Target="http://www.jcq.org.uk/exams-office/non-examination-assessments" TargetMode="External"/><Relationship Id="rId48" Type="http://schemas.openxmlformats.org/officeDocument/2006/relationships/hyperlink" Target="http://www.jcq.org.uk/exams-office/access-arrangements-and-special-consideration" TargetMode="External"/><Relationship Id="rId56" Type="http://schemas.openxmlformats.org/officeDocument/2006/relationships/hyperlink" Target="http://www.jcq.org.uk/exams-office/non-examination-assessments" TargetMode="External"/><Relationship Id="rId64" Type="http://schemas.openxmlformats.org/officeDocument/2006/relationships/hyperlink" Target="https://www.jcq.org.uk/wp-content/uploads/2023/09/Gen_regs_approved_centres_23-24_FINAL.pdf"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jcq.org.uk/exams-office/access-arrangements-and-special-consideration/regulations-and-guidance" TargetMode="External"/><Relationship Id="rId3" Type="http://schemas.openxmlformats.org/officeDocument/2006/relationships/customXml" Target="../customXml/item3.xml"/><Relationship Id="rId12" Type="http://schemas.openxmlformats.org/officeDocument/2006/relationships/hyperlink" Target="http://www.jcq.org.uk/exams-office/general-regulations" TargetMode="External"/><Relationship Id="rId17" Type="http://schemas.openxmlformats.org/officeDocument/2006/relationships/hyperlink" Target="http://www.jcq.org.uk/exams-office/malpractice" TargetMode="External"/><Relationship Id="rId25" Type="http://schemas.openxmlformats.org/officeDocument/2006/relationships/hyperlink" Target="http://www.jcq.org.uk/exams-office/general-regulations" TargetMode="External"/><Relationship Id="rId33" Type="http://schemas.openxmlformats.org/officeDocument/2006/relationships/hyperlink" Target="http://www.jcq.org.uk/exams-office/general-regulations" TargetMode="External"/><Relationship Id="rId38" Type="http://schemas.openxmlformats.org/officeDocument/2006/relationships/hyperlink" Target="https://ocr.org.uk/administration/ncn-annual-update/" TargetMode="External"/><Relationship Id="rId46" Type="http://schemas.openxmlformats.org/officeDocument/2006/relationships/hyperlink" Target="http://www.jcq.org.uk/exams-office/general-regulations" TargetMode="External"/><Relationship Id="rId59" Type="http://schemas.openxmlformats.org/officeDocument/2006/relationships/hyperlink" Target="http://www.jcq.org.uk/exams-office/general-regulations" TargetMode="External"/><Relationship Id="rId67" Type="http://schemas.openxmlformats.org/officeDocument/2006/relationships/footer" Target="footer1.xml"/><Relationship Id="rId20" Type="http://schemas.openxmlformats.org/officeDocument/2006/relationships/hyperlink" Target="http://www.jcq.org.uk/exams-office/general-regulations" TargetMode="External"/><Relationship Id="rId41" Type="http://schemas.openxmlformats.org/officeDocument/2006/relationships/hyperlink" Target="http://www.jcq.org.uk/exams-office/access-arrangements-and-special-consideration/regulations-and-guidance" TargetMode="External"/><Relationship Id="rId54" Type="http://schemas.openxmlformats.org/officeDocument/2006/relationships/hyperlink" Target="https://www.jcq.org.uk/exams-office/non-examination-assessments" TargetMode="External"/><Relationship Id="rId62" Type="http://schemas.openxmlformats.org/officeDocument/2006/relationships/hyperlink" Target="https://www.gov.uk/government/publications/bomb-threats-guidance/procedures-for-handling-bomb-threa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87ABE5B008CC42BBD2B1402AB89BFE" ma:contentTypeVersion="15" ma:contentTypeDescription="Create a new document." ma:contentTypeScope="" ma:versionID="49087c5dd0c5dfc3f6d97f4a8b9c1568">
  <xsd:schema xmlns:xsd="http://www.w3.org/2001/XMLSchema" xmlns:xs="http://www.w3.org/2001/XMLSchema" xmlns:p="http://schemas.microsoft.com/office/2006/metadata/properties" xmlns:ns2="28bbc438-c756-4117-bff2-b974d32335b7" xmlns:ns3="25e74106-6c3f-453a-a1e4-e7fc9a5b2b10" targetNamespace="http://schemas.microsoft.com/office/2006/metadata/properties" ma:root="true" ma:fieldsID="c2e484ada7507e870c28dff526bd109a" ns2:_="" ns3:_="">
    <xsd:import namespace="28bbc438-c756-4117-bff2-b974d32335b7"/>
    <xsd:import namespace="25e74106-6c3f-453a-a1e4-e7fc9a5b2b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bc438-c756-4117-bff2-b974d32335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e56bcad-40ae-4bdd-be2c-380fc751d4e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5e74106-6c3f-453a-a1e4-e7fc9a5b2b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9de4876-7f3d-4007-b24e-f050bceda4e0}" ma:internalName="TaxCatchAll" ma:showField="CatchAllData" ma:web="25e74106-6c3f-453a-a1e4-e7fc9a5b2b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680C0F-2EE6-45D7-B5C2-63107B0E0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bc438-c756-4117-bff2-b974d32335b7"/>
    <ds:schemaRef ds:uri="25e74106-6c3f-453a-a1e4-e7fc9a5b2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BA60B2-B73A-4AE7-9577-F26E2214A8B0}">
  <ds:schemaRefs>
    <ds:schemaRef ds:uri="http://schemas.microsoft.com/sharepoint/v3/contenttype/forms"/>
  </ds:schemaRefs>
</ds:datastoreItem>
</file>

<file path=customXml/itemProps4.xml><?xml version="1.0" encoding="utf-8"?>
<ds:datastoreItem xmlns:ds="http://schemas.openxmlformats.org/officeDocument/2006/customXml" ds:itemID="{E492C3B7-E1DD-4647-B742-BC7068555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32</Pages>
  <Words>12586</Words>
  <Characters>71746</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Vasiliki Farmaki</cp:lastModifiedBy>
  <cp:revision>41</cp:revision>
  <cp:lastPrinted>2025-03-10T12:03:00Z</cp:lastPrinted>
  <dcterms:created xsi:type="dcterms:W3CDTF">2024-09-10T14:14:00Z</dcterms:created>
  <dcterms:modified xsi:type="dcterms:W3CDTF">2025-03-10T12:04:00Z</dcterms:modified>
</cp:coreProperties>
</file>