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91"/>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BE7BEC" w:rsidRPr="00165CC6" w:rsidTr="00302964">
        <w:tc>
          <w:tcPr>
            <w:tcW w:w="9342" w:type="dxa"/>
            <w:tcBorders>
              <w:top w:val="single" w:sz="24" w:space="0" w:color="auto"/>
              <w:left w:val="single" w:sz="24" w:space="0" w:color="auto"/>
              <w:bottom w:val="single" w:sz="6" w:space="0" w:color="auto"/>
              <w:right w:val="single" w:sz="24" w:space="0" w:color="auto"/>
            </w:tcBorders>
            <w:shd w:val="clear" w:color="auto" w:fill="D9D9D9"/>
          </w:tcPr>
          <w:p w:rsidR="00BE7BEC" w:rsidRDefault="009F76C4" w:rsidP="00BE7BEC">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t xml:space="preserve">Curriculum Area:  Religious Studies </w:t>
            </w:r>
          </w:p>
          <w:p w:rsidR="00BE7BEC" w:rsidRDefault="002745F5" w:rsidP="00BE7BEC">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t>Aims/Intent:</w:t>
            </w:r>
          </w:p>
          <w:p w:rsidR="00A50CB4" w:rsidRPr="00A50CB4" w:rsidRDefault="00A50CB4" w:rsidP="00BE7BEC">
            <w:pPr>
              <w:spacing w:before="100" w:beforeAutospacing="1" w:after="100" w:afterAutospacing="1" w:line="240" w:lineRule="auto"/>
              <w:outlineLvl w:val="2"/>
              <w:rPr>
                <w:rFonts w:ascii="Times New Roman" w:eastAsia="Times New Roman" w:hAnsi="Times New Roman"/>
                <w:b/>
                <w:bCs/>
                <w:sz w:val="27"/>
                <w:szCs w:val="27"/>
                <w:lang w:eastAsia="en-GB"/>
              </w:rPr>
            </w:pPr>
          </w:p>
        </w:tc>
      </w:tr>
      <w:tr w:rsidR="00BE7BEC" w:rsidRPr="00165CC6" w:rsidTr="00302964">
        <w:trPr>
          <w:trHeight w:val="567"/>
        </w:trPr>
        <w:tc>
          <w:tcPr>
            <w:tcW w:w="9342" w:type="dxa"/>
            <w:tcBorders>
              <w:top w:val="single" w:sz="6" w:space="0" w:color="auto"/>
              <w:left w:val="single" w:sz="24" w:space="0" w:color="auto"/>
              <w:right w:val="single" w:sz="24" w:space="0" w:color="auto"/>
            </w:tcBorders>
            <w:shd w:val="clear" w:color="auto" w:fill="auto"/>
          </w:tcPr>
          <w:p w:rsidR="006A5E48" w:rsidRDefault="00EE56C2" w:rsidP="006A5E48">
            <w:pPr>
              <w:spacing w:before="100" w:beforeAutospacing="1" w:after="100" w:afterAutospacing="1" w:line="240" w:lineRule="auto"/>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The Humanities department </w:t>
            </w:r>
            <w:r w:rsidR="003A5514" w:rsidRPr="00FC2786">
              <w:rPr>
                <w:rFonts w:ascii="Times New Roman" w:eastAsia="Times New Roman" w:hAnsi="Times New Roman"/>
                <w:bCs/>
                <w:sz w:val="24"/>
                <w:szCs w:val="24"/>
                <w:lang w:eastAsia="en-GB"/>
              </w:rPr>
              <w:t>team at The Pavilion believe that every child has the right to develop and learn within a safe, structured, nurturing and</w:t>
            </w:r>
            <w:r>
              <w:rPr>
                <w:rFonts w:ascii="Times New Roman" w:eastAsia="Times New Roman" w:hAnsi="Times New Roman"/>
                <w:bCs/>
                <w:sz w:val="24"/>
                <w:szCs w:val="24"/>
                <w:lang w:eastAsia="en-GB"/>
              </w:rPr>
              <w:t xml:space="preserve"> dynamic learning environment</w:t>
            </w:r>
            <w:r w:rsidR="00A3314D">
              <w:rPr>
                <w:rFonts w:ascii="Times New Roman" w:eastAsia="Times New Roman" w:hAnsi="Times New Roman"/>
                <w:bCs/>
                <w:sz w:val="24"/>
                <w:szCs w:val="24"/>
                <w:lang w:eastAsia="en-GB"/>
              </w:rPr>
              <w:t xml:space="preserve">. </w:t>
            </w:r>
            <w:r w:rsidR="00A3314D" w:rsidRPr="00A3314D">
              <w:rPr>
                <w:rFonts w:ascii="Times New Roman" w:hAnsi="Times New Roman"/>
                <w:bCs/>
                <w:color w:val="222222"/>
                <w:shd w:val="clear" w:color="auto" w:fill="FFFFFF"/>
              </w:rPr>
              <w:t xml:space="preserve">Religious </w:t>
            </w:r>
            <w:r w:rsidR="00A3314D" w:rsidRPr="00A3314D">
              <w:rPr>
                <w:rFonts w:ascii="Times New Roman" w:hAnsi="Times New Roman"/>
                <w:bCs/>
                <w:sz w:val="24"/>
                <w:szCs w:val="24"/>
                <w:shd w:val="clear" w:color="auto" w:fill="FFFFFF"/>
              </w:rPr>
              <w:t>Studies</w:t>
            </w:r>
            <w:r w:rsidR="00A3314D">
              <w:rPr>
                <w:rFonts w:ascii="Times New Roman" w:hAnsi="Times New Roman"/>
                <w:b/>
                <w:bCs/>
                <w:sz w:val="24"/>
                <w:szCs w:val="24"/>
                <w:shd w:val="clear" w:color="auto" w:fill="FFFFFF"/>
              </w:rPr>
              <w:t xml:space="preserve"> </w:t>
            </w:r>
            <w:r w:rsidR="00A3314D" w:rsidRPr="00A3314D">
              <w:rPr>
                <w:rFonts w:ascii="Times New Roman" w:hAnsi="Times New Roman"/>
                <w:sz w:val="24"/>
                <w:szCs w:val="24"/>
                <w:shd w:val="clear" w:color="auto" w:fill="FFFFFF"/>
              </w:rPr>
              <w:t>allows young people growing up in a diverse society to understand the views and opinions of people whose beliefs and values differ from their own. </w:t>
            </w:r>
            <w:r w:rsidR="00A3314D" w:rsidRPr="00A3314D">
              <w:rPr>
                <w:rFonts w:ascii="Times New Roman" w:hAnsi="Times New Roman"/>
                <w:bCs/>
                <w:sz w:val="24"/>
                <w:szCs w:val="24"/>
                <w:shd w:val="clear" w:color="auto" w:fill="FFFFFF"/>
              </w:rPr>
              <w:t>Religious Studies</w:t>
            </w:r>
            <w:r w:rsidR="00A3314D" w:rsidRPr="00A3314D">
              <w:rPr>
                <w:rFonts w:ascii="Times New Roman" w:hAnsi="Times New Roman"/>
                <w:sz w:val="24"/>
                <w:szCs w:val="24"/>
                <w:shd w:val="clear" w:color="auto" w:fill="FFFFFF"/>
              </w:rPr>
              <w:t> provides space for young people to reflect on their own ideas and develop their thoughts about questions of meaning and ethics</w:t>
            </w:r>
            <w:r w:rsidR="00A3314D" w:rsidRPr="00A3314D">
              <w:rPr>
                <w:rFonts w:ascii="Times New Roman" w:hAnsi="Times New Roman"/>
                <w:color w:val="222222"/>
                <w:sz w:val="24"/>
                <w:szCs w:val="24"/>
                <w:shd w:val="clear" w:color="auto" w:fill="FFFFFF"/>
              </w:rPr>
              <w:t>.</w:t>
            </w:r>
            <w:r w:rsidR="00A3314D">
              <w:rPr>
                <w:rFonts w:ascii="Times New Roman" w:eastAsia="Times New Roman" w:hAnsi="Times New Roman"/>
                <w:bCs/>
                <w:sz w:val="24"/>
                <w:szCs w:val="24"/>
                <w:lang w:eastAsia="en-GB"/>
              </w:rPr>
              <w:t xml:space="preserve"> We aim to give our students lifelong skills to be able to evaluate ideas, discover their own values and to be tolerant and respectful of different people’s beliefs. We aim to share and develop an interest</w:t>
            </w:r>
            <w:r w:rsidR="006A5E48">
              <w:rPr>
                <w:rFonts w:ascii="Times New Roman" w:eastAsia="Times New Roman" w:hAnsi="Times New Roman"/>
                <w:bCs/>
                <w:sz w:val="24"/>
                <w:szCs w:val="24"/>
                <w:lang w:eastAsia="en-GB"/>
              </w:rPr>
              <w:t xml:space="preserve"> and </w:t>
            </w:r>
            <w:r w:rsidR="00240975">
              <w:rPr>
                <w:rFonts w:ascii="Times New Roman" w:eastAsia="Times New Roman" w:hAnsi="Times New Roman"/>
                <w:bCs/>
                <w:sz w:val="24"/>
                <w:szCs w:val="24"/>
                <w:lang w:eastAsia="en-GB"/>
              </w:rPr>
              <w:t xml:space="preserve">a love of </w:t>
            </w:r>
            <w:r w:rsidR="006A5E48">
              <w:rPr>
                <w:rFonts w:ascii="Times New Roman" w:eastAsia="Times New Roman" w:hAnsi="Times New Roman"/>
                <w:bCs/>
                <w:sz w:val="24"/>
                <w:szCs w:val="24"/>
                <w:lang w:eastAsia="en-GB"/>
              </w:rPr>
              <w:t>learning</w:t>
            </w:r>
            <w:r w:rsidR="00A3314D">
              <w:rPr>
                <w:rFonts w:ascii="Times New Roman" w:eastAsia="Times New Roman" w:hAnsi="Times New Roman"/>
                <w:bCs/>
                <w:sz w:val="24"/>
                <w:szCs w:val="24"/>
                <w:lang w:eastAsia="en-GB"/>
              </w:rPr>
              <w:t xml:space="preserve"> in </w:t>
            </w:r>
            <w:r w:rsidR="008E0077">
              <w:rPr>
                <w:rFonts w:ascii="Times New Roman" w:eastAsia="Times New Roman" w:hAnsi="Times New Roman"/>
                <w:bCs/>
                <w:sz w:val="24"/>
                <w:szCs w:val="24"/>
                <w:lang w:eastAsia="en-GB"/>
              </w:rPr>
              <w:t xml:space="preserve">a </w:t>
            </w:r>
            <w:r w:rsidR="00240975">
              <w:rPr>
                <w:rFonts w:ascii="Times New Roman" w:eastAsia="Times New Roman" w:hAnsi="Times New Roman"/>
                <w:bCs/>
                <w:sz w:val="24"/>
                <w:szCs w:val="24"/>
                <w:lang w:eastAsia="en-GB"/>
              </w:rPr>
              <w:t>changing and globalised society</w:t>
            </w:r>
            <w:r w:rsidR="00352A8D" w:rsidRPr="00FC2786">
              <w:rPr>
                <w:rFonts w:ascii="Times New Roman" w:eastAsia="Times New Roman" w:hAnsi="Times New Roman"/>
                <w:bCs/>
                <w:sz w:val="24"/>
                <w:szCs w:val="24"/>
                <w:lang w:eastAsia="en-GB"/>
              </w:rPr>
              <w:t xml:space="preserve">.  It is our mission to develop an enthusiasm </w:t>
            </w:r>
            <w:r w:rsidR="006A5E48">
              <w:rPr>
                <w:rFonts w:ascii="Times New Roman" w:eastAsia="Times New Roman" w:hAnsi="Times New Roman"/>
                <w:bCs/>
                <w:sz w:val="24"/>
                <w:szCs w:val="24"/>
                <w:lang w:eastAsia="en-GB"/>
              </w:rPr>
              <w:t>and lifetime curiosity in</w:t>
            </w:r>
            <w:r w:rsidR="008E0077">
              <w:rPr>
                <w:rFonts w:ascii="Times New Roman" w:eastAsia="Times New Roman" w:hAnsi="Times New Roman"/>
                <w:bCs/>
                <w:sz w:val="24"/>
                <w:szCs w:val="24"/>
                <w:lang w:eastAsia="en-GB"/>
              </w:rPr>
              <w:t xml:space="preserve"> education</w:t>
            </w:r>
            <w:r w:rsidR="006A5E48">
              <w:rPr>
                <w:rFonts w:ascii="Times New Roman" w:eastAsia="Times New Roman" w:hAnsi="Times New Roman"/>
                <w:bCs/>
                <w:sz w:val="24"/>
                <w:szCs w:val="24"/>
                <w:lang w:eastAsia="en-GB"/>
              </w:rPr>
              <w:t>, ideas and the cultures that shape</w:t>
            </w:r>
            <w:r w:rsidR="00240975">
              <w:rPr>
                <w:rFonts w:ascii="Times New Roman" w:eastAsia="Times New Roman" w:hAnsi="Times New Roman"/>
                <w:bCs/>
                <w:sz w:val="24"/>
                <w:szCs w:val="24"/>
                <w:lang w:eastAsia="en-GB"/>
              </w:rPr>
              <w:t xml:space="preserve"> our</w:t>
            </w:r>
            <w:r w:rsidR="006A5E48">
              <w:rPr>
                <w:rFonts w:ascii="Times New Roman" w:eastAsia="Times New Roman" w:hAnsi="Times New Roman"/>
                <w:bCs/>
                <w:sz w:val="24"/>
                <w:szCs w:val="24"/>
                <w:lang w:eastAsia="en-GB"/>
              </w:rPr>
              <w:t xml:space="preserve"> diverse world. </w:t>
            </w:r>
          </w:p>
          <w:p w:rsidR="00240975" w:rsidRPr="00240975" w:rsidRDefault="00240975" w:rsidP="00240975">
            <w:pPr>
              <w:spacing w:before="100" w:beforeAutospacing="1" w:after="100" w:afterAutospacing="1" w:line="240" w:lineRule="auto"/>
              <w:outlineLvl w:val="2"/>
              <w:rPr>
                <w:rFonts w:ascii="Times New Roman" w:eastAsia="Times New Roman" w:hAnsi="Times New Roman"/>
                <w:b/>
                <w:bCs/>
                <w:sz w:val="24"/>
                <w:szCs w:val="24"/>
                <w:lang w:eastAsia="en-GB"/>
              </w:rPr>
            </w:pPr>
            <w:r w:rsidRPr="00240975">
              <w:rPr>
                <w:rFonts w:ascii="Times New Roman" w:hAnsi="Times New Roman"/>
                <w:sz w:val="24"/>
                <w:szCs w:val="24"/>
              </w:rPr>
              <w:t xml:space="preserve">It is our intent </w:t>
            </w:r>
            <w:r w:rsidR="001A4BA8">
              <w:rPr>
                <w:rFonts w:ascii="Times New Roman" w:hAnsi="Times New Roman"/>
                <w:sz w:val="24"/>
                <w:szCs w:val="24"/>
              </w:rPr>
              <w:t xml:space="preserve">at the </w:t>
            </w:r>
            <w:r w:rsidRPr="00240975">
              <w:rPr>
                <w:rFonts w:ascii="Times New Roman" w:hAnsi="Times New Roman"/>
                <w:sz w:val="24"/>
                <w:szCs w:val="24"/>
              </w:rPr>
              <w:t>Pavilion for the Religious Education element of our school curriculum to engage, inspire, challenge and encourage pupils, equipping them with the knowledge and skills to answer challenging quest</w:t>
            </w:r>
            <w:r>
              <w:rPr>
                <w:rFonts w:ascii="Times New Roman" w:hAnsi="Times New Roman"/>
                <w:sz w:val="24"/>
                <w:szCs w:val="24"/>
              </w:rPr>
              <w:t>ions. Religious Studies</w:t>
            </w:r>
            <w:r w:rsidRPr="00240975">
              <w:rPr>
                <w:rFonts w:ascii="Times New Roman" w:hAnsi="Times New Roman"/>
                <w:sz w:val="24"/>
                <w:szCs w:val="24"/>
              </w:rPr>
              <w:t xml:space="preserve"> enables pupils to ask deep and often searching questions about their own faiths and beliefs, and the beliefs, faiths and opinions of </w:t>
            </w:r>
            <w:proofErr w:type="gramStart"/>
            <w:r w:rsidRPr="00240975">
              <w:rPr>
                <w:rFonts w:ascii="Times New Roman" w:hAnsi="Times New Roman"/>
                <w:sz w:val="24"/>
                <w:szCs w:val="24"/>
              </w:rPr>
              <w:t>others</w:t>
            </w:r>
            <w:r>
              <w:rPr>
                <w:rFonts w:ascii="Times New Roman" w:hAnsi="Times New Roman"/>
                <w:sz w:val="24"/>
                <w:szCs w:val="24"/>
              </w:rPr>
              <w:t xml:space="preserve"> </w:t>
            </w:r>
            <w:r w:rsidRPr="00240975">
              <w:rPr>
                <w:rFonts w:ascii="Times New Roman" w:hAnsi="Times New Roman"/>
                <w:sz w:val="24"/>
                <w:szCs w:val="24"/>
              </w:rPr>
              <w:t>regarding</w:t>
            </w:r>
            <w:proofErr w:type="gramEnd"/>
            <w:r w:rsidRPr="00240975">
              <w:rPr>
                <w:rFonts w:ascii="Times New Roman" w:hAnsi="Times New Roman"/>
                <w:sz w:val="24"/>
                <w:szCs w:val="24"/>
              </w:rPr>
              <w:t xml:space="preserve"> pert</w:t>
            </w:r>
            <w:r>
              <w:rPr>
                <w:rFonts w:ascii="Times New Roman" w:hAnsi="Times New Roman"/>
                <w:sz w:val="24"/>
                <w:szCs w:val="24"/>
              </w:rPr>
              <w:t>inent contemporary moral issues</w:t>
            </w:r>
            <w:r w:rsidR="008E0077">
              <w:rPr>
                <w:rFonts w:ascii="Times New Roman" w:hAnsi="Times New Roman"/>
                <w:sz w:val="24"/>
                <w:szCs w:val="24"/>
              </w:rPr>
              <w:t>. The teaching of RS</w:t>
            </w:r>
            <w:r w:rsidRPr="00240975">
              <w:rPr>
                <w:rFonts w:ascii="Times New Roman" w:hAnsi="Times New Roman"/>
                <w:sz w:val="24"/>
                <w:szCs w:val="24"/>
              </w:rPr>
              <w:t xml:space="preserve"> makes links between the beliefs, practices and value systems of a range of faiths</w:t>
            </w:r>
            <w:r>
              <w:rPr>
                <w:rFonts w:ascii="Times New Roman" w:hAnsi="Times New Roman"/>
                <w:sz w:val="24"/>
                <w:szCs w:val="24"/>
              </w:rPr>
              <w:t xml:space="preserve"> and world-views studied. The RS</w:t>
            </w:r>
            <w:r w:rsidRPr="00240975">
              <w:rPr>
                <w:rFonts w:ascii="Times New Roman" w:hAnsi="Times New Roman"/>
                <w:sz w:val="24"/>
                <w:szCs w:val="24"/>
              </w:rPr>
              <w:t xml:space="preserve"> curriculum will help to develop responsibility and respect for all aspects of diversity, whether it </w:t>
            </w:r>
            <w:proofErr w:type="gramStart"/>
            <w:r w:rsidRPr="00240975">
              <w:rPr>
                <w:rFonts w:ascii="Times New Roman" w:hAnsi="Times New Roman"/>
                <w:sz w:val="24"/>
                <w:szCs w:val="24"/>
              </w:rPr>
              <w:t>be</w:t>
            </w:r>
            <w:proofErr w:type="gramEnd"/>
            <w:r w:rsidRPr="00240975">
              <w:rPr>
                <w:rFonts w:ascii="Times New Roman" w:hAnsi="Times New Roman"/>
                <w:sz w:val="24"/>
                <w:szCs w:val="24"/>
              </w:rPr>
              <w:t xml:space="preserve"> social, cultural and religious, and prepare pupils well for life in modern Britain.</w:t>
            </w:r>
          </w:p>
          <w:p w:rsidR="009F76C4" w:rsidRDefault="002D423A" w:rsidP="006A5E48">
            <w:pPr>
              <w:spacing w:before="100" w:beforeAutospacing="1" w:after="100" w:afterAutospacing="1" w:line="240" w:lineRule="auto"/>
              <w:outlineLvl w:val="1"/>
              <w:rPr>
                <w:rFonts w:ascii="Times New Roman" w:hAnsi="Times New Roman"/>
                <w:sz w:val="24"/>
                <w:szCs w:val="24"/>
              </w:rPr>
            </w:pPr>
            <w:r w:rsidRPr="009F76C4">
              <w:rPr>
                <w:rFonts w:ascii="Times New Roman" w:eastAsia="Times New Roman" w:hAnsi="Times New Roman"/>
                <w:bCs/>
                <w:sz w:val="24"/>
                <w:szCs w:val="24"/>
                <w:lang w:eastAsia="en-GB"/>
              </w:rPr>
              <w:t xml:space="preserve">As many of our learners have become disengaged, as a result of their experience in mainstream, at The Pavilion we strive to include and engage every child by making the curriculum engaging, relevant and dynamic.  </w:t>
            </w:r>
            <w:r w:rsidR="009F76C4" w:rsidRPr="009F76C4">
              <w:rPr>
                <w:rFonts w:ascii="Times New Roman" w:hAnsi="Times New Roman"/>
                <w:sz w:val="24"/>
                <w:szCs w:val="24"/>
              </w:rPr>
              <w:t xml:space="preserve"> Currently the department </w:t>
            </w:r>
            <w:r w:rsidR="00691EFD">
              <w:rPr>
                <w:rFonts w:ascii="Times New Roman" w:hAnsi="Times New Roman"/>
                <w:sz w:val="24"/>
                <w:szCs w:val="24"/>
              </w:rPr>
              <w:t xml:space="preserve">is teaching </w:t>
            </w:r>
            <w:proofErr w:type="gramStart"/>
            <w:r w:rsidR="00691EFD">
              <w:rPr>
                <w:rFonts w:ascii="Times New Roman" w:hAnsi="Times New Roman"/>
                <w:sz w:val="24"/>
                <w:szCs w:val="24"/>
              </w:rPr>
              <w:t xml:space="preserve">GCSE </w:t>
            </w:r>
            <w:r w:rsidR="009F76C4" w:rsidRPr="009F76C4">
              <w:rPr>
                <w:rFonts w:ascii="Times New Roman" w:hAnsi="Times New Roman"/>
                <w:sz w:val="24"/>
                <w:szCs w:val="24"/>
              </w:rPr>
              <w:t xml:space="preserve"> Religious</w:t>
            </w:r>
            <w:proofErr w:type="gramEnd"/>
            <w:r w:rsidR="009F76C4" w:rsidRPr="009F76C4">
              <w:rPr>
                <w:rFonts w:ascii="Times New Roman" w:hAnsi="Times New Roman"/>
                <w:sz w:val="24"/>
                <w:szCs w:val="24"/>
              </w:rPr>
              <w:t xml:space="preserve"> Studies, from year 10, to students at Whetstone and </w:t>
            </w:r>
            <w:proofErr w:type="spellStart"/>
            <w:r w:rsidR="009F76C4" w:rsidRPr="009F76C4">
              <w:rPr>
                <w:rFonts w:ascii="Times New Roman" w:hAnsi="Times New Roman"/>
                <w:sz w:val="24"/>
                <w:szCs w:val="24"/>
              </w:rPr>
              <w:t>Meadway</w:t>
            </w:r>
            <w:proofErr w:type="spellEnd"/>
            <w:r w:rsidR="009F76C4" w:rsidRPr="009F76C4">
              <w:rPr>
                <w:rFonts w:ascii="Times New Roman" w:hAnsi="Times New Roman"/>
                <w:sz w:val="24"/>
                <w:szCs w:val="24"/>
              </w:rPr>
              <w:t>.</w:t>
            </w:r>
          </w:p>
          <w:p w:rsidR="00691EFD" w:rsidRPr="008E0077" w:rsidRDefault="00691EFD" w:rsidP="00691EFD">
            <w:pPr>
              <w:spacing w:before="100" w:beforeAutospacing="1" w:after="100" w:afterAutospacing="1" w:line="240" w:lineRule="auto"/>
              <w:outlineLvl w:val="2"/>
              <w:rPr>
                <w:rFonts w:ascii="Times New Roman" w:eastAsia="Times New Roman" w:hAnsi="Times New Roman"/>
                <w:b/>
                <w:bCs/>
                <w:sz w:val="24"/>
                <w:szCs w:val="24"/>
                <w:lang w:eastAsia="en-GB"/>
              </w:rPr>
            </w:pPr>
            <w:r w:rsidRPr="008E0077">
              <w:rPr>
                <w:rFonts w:ascii="Times New Roman" w:hAnsi="Times New Roman"/>
                <w:sz w:val="24"/>
                <w:szCs w:val="24"/>
              </w:rPr>
              <w:t xml:space="preserve">The overarching concepts for ‘Religious Studies’ are: </w:t>
            </w:r>
            <w:r w:rsidRPr="008E0077">
              <w:rPr>
                <w:rFonts w:ascii="Times New Roman" w:hAnsi="Times New Roman"/>
                <w:sz w:val="24"/>
                <w:szCs w:val="24"/>
              </w:rPr>
              <w:sym w:font="Symbol" w:char="F0B7"/>
            </w:r>
            <w:r w:rsidRPr="008E0077">
              <w:rPr>
                <w:rFonts w:ascii="Times New Roman" w:hAnsi="Times New Roman"/>
                <w:sz w:val="24"/>
                <w:szCs w:val="24"/>
              </w:rPr>
              <w:t xml:space="preserve"> Personal growth – developing compassion and empathy </w:t>
            </w:r>
            <w:r w:rsidRPr="008E0077">
              <w:rPr>
                <w:rFonts w:ascii="Times New Roman" w:hAnsi="Times New Roman"/>
                <w:sz w:val="24"/>
                <w:szCs w:val="24"/>
              </w:rPr>
              <w:sym w:font="Symbol" w:char="F0B7"/>
            </w:r>
            <w:r w:rsidRPr="008E0077">
              <w:rPr>
                <w:rFonts w:ascii="Times New Roman" w:hAnsi="Times New Roman"/>
                <w:sz w:val="24"/>
                <w:szCs w:val="24"/>
              </w:rPr>
              <w:t xml:space="preserve"> Stewardship – caring for all creation </w:t>
            </w:r>
            <w:r w:rsidRPr="008E0077">
              <w:rPr>
                <w:rFonts w:ascii="Times New Roman" w:hAnsi="Times New Roman"/>
                <w:sz w:val="24"/>
                <w:szCs w:val="24"/>
              </w:rPr>
              <w:sym w:font="Symbol" w:char="F0B7"/>
            </w:r>
            <w:r w:rsidRPr="008E0077">
              <w:rPr>
                <w:rFonts w:ascii="Times New Roman" w:hAnsi="Times New Roman"/>
                <w:sz w:val="24"/>
                <w:szCs w:val="24"/>
              </w:rPr>
              <w:t xml:space="preserve"> Respect – showing tolerance of others beliefs, opinions and cultures </w:t>
            </w:r>
            <w:r w:rsidRPr="008E0077">
              <w:rPr>
                <w:rFonts w:ascii="Times New Roman" w:hAnsi="Times New Roman"/>
                <w:sz w:val="24"/>
                <w:szCs w:val="24"/>
              </w:rPr>
              <w:sym w:font="Symbol" w:char="F0B7"/>
            </w:r>
            <w:r w:rsidRPr="008E0077">
              <w:rPr>
                <w:rFonts w:ascii="Times New Roman" w:hAnsi="Times New Roman"/>
                <w:sz w:val="24"/>
                <w:szCs w:val="24"/>
              </w:rPr>
              <w:t xml:space="preserve"> Asking Big Questions – communicating effectively and listening to others </w:t>
            </w:r>
            <w:r w:rsidRPr="008E0077">
              <w:rPr>
                <w:rFonts w:ascii="Times New Roman" w:hAnsi="Times New Roman"/>
                <w:sz w:val="24"/>
                <w:szCs w:val="24"/>
              </w:rPr>
              <w:sym w:font="Symbol" w:char="F0B7"/>
            </w:r>
            <w:r w:rsidRPr="008E0077">
              <w:rPr>
                <w:rFonts w:ascii="Times New Roman" w:hAnsi="Times New Roman"/>
                <w:sz w:val="24"/>
                <w:szCs w:val="24"/>
              </w:rPr>
              <w:t xml:space="preserve"> Morality – understanding right from wrong, accepting rules and boundaries </w:t>
            </w:r>
            <w:r w:rsidRPr="008E0077">
              <w:rPr>
                <w:rFonts w:ascii="Times New Roman" w:hAnsi="Times New Roman"/>
                <w:sz w:val="24"/>
                <w:szCs w:val="24"/>
              </w:rPr>
              <w:sym w:font="Symbol" w:char="F0B7"/>
            </w:r>
            <w:r w:rsidRPr="008E0077">
              <w:rPr>
                <w:rFonts w:ascii="Times New Roman" w:hAnsi="Times New Roman"/>
                <w:sz w:val="24"/>
                <w:szCs w:val="24"/>
              </w:rPr>
              <w:t xml:space="preserve"> Courageous Advocacy – challenging injustice by standing up for the rights of others and values and to develop positive attitudes of respect towards other people; </w:t>
            </w:r>
            <w:r w:rsidRPr="008E0077">
              <w:rPr>
                <w:rFonts w:ascii="Times New Roman" w:hAnsi="Times New Roman"/>
                <w:sz w:val="24"/>
                <w:szCs w:val="24"/>
              </w:rPr>
              <w:sym w:font="Symbol" w:char="F0B7"/>
            </w:r>
            <w:r w:rsidRPr="008E0077">
              <w:rPr>
                <w:rFonts w:ascii="Times New Roman" w:hAnsi="Times New Roman"/>
                <w:sz w:val="24"/>
                <w:szCs w:val="24"/>
              </w:rPr>
              <w:t xml:space="preserve"> Enrichment - enhancing their spiritual, moral, social and cultural development.</w:t>
            </w:r>
          </w:p>
          <w:p w:rsidR="00691EFD" w:rsidRDefault="00691EFD" w:rsidP="006A5E48">
            <w:pPr>
              <w:spacing w:before="100" w:beforeAutospacing="1" w:after="100" w:afterAutospacing="1" w:line="240" w:lineRule="auto"/>
              <w:outlineLvl w:val="1"/>
              <w:rPr>
                <w:rFonts w:ascii="Times New Roman" w:hAnsi="Times New Roman"/>
                <w:sz w:val="24"/>
                <w:szCs w:val="24"/>
              </w:rPr>
            </w:pPr>
          </w:p>
          <w:p w:rsidR="00F31CCB" w:rsidRDefault="00F31CCB" w:rsidP="006A5E48">
            <w:pPr>
              <w:spacing w:before="100" w:beforeAutospacing="1" w:after="100" w:afterAutospacing="1" w:line="240" w:lineRule="auto"/>
              <w:outlineLvl w:val="1"/>
              <w:rPr>
                <w:rFonts w:ascii="Times New Roman" w:hAnsi="Times New Roman"/>
                <w:sz w:val="24"/>
                <w:szCs w:val="24"/>
              </w:rPr>
            </w:pPr>
          </w:p>
          <w:p w:rsidR="00F31CCB" w:rsidRDefault="00F31CCB" w:rsidP="006A5E48">
            <w:pPr>
              <w:spacing w:before="100" w:beforeAutospacing="1" w:after="100" w:afterAutospacing="1" w:line="240" w:lineRule="auto"/>
              <w:outlineLvl w:val="1"/>
              <w:rPr>
                <w:rFonts w:ascii="Times New Roman" w:hAnsi="Times New Roman"/>
                <w:sz w:val="24"/>
                <w:szCs w:val="24"/>
              </w:rPr>
            </w:pPr>
            <w:bookmarkStart w:id="0" w:name="_GoBack"/>
            <w:bookmarkEnd w:id="0"/>
          </w:p>
          <w:p w:rsidR="00691EFD" w:rsidRDefault="00691EFD" w:rsidP="006A5E48">
            <w:pPr>
              <w:spacing w:before="100" w:beforeAutospacing="1" w:after="100" w:afterAutospacing="1" w:line="240" w:lineRule="auto"/>
              <w:outlineLvl w:val="1"/>
              <w:rPr>
                <w:rFonts w:ascii="Times New Roman" w:hAnsi="Times New Roman"/>
                <w:sz w:val="24"/>
                <w:szCs w:val="24"/>
              </w:rPr>
            </w:pPr>
          </w:p>
          <w:p w:rsidR="0093609D" w:rsidRPr="009F76C4" w:rsidRDefault="0093609D" w:rsidP="00691EFD">
            <w:pPr>
              <w:spacing w:before="100" w:beforeAutospacing="1" w:after="100" w:afterAutospacing="1" w:line="240" w:lineRule="auto"/>
              <w:outlineLvl w:val="1"/>
              <w:rPr>
                <w:rFonts w:ascii="Times New Roman" w:hAnsi="Times New Roman"/>
                <w:bCs/>
                <w:iCs/>
                <w:sz w:val="24"/>
                <w:szCs w:val="24"/>
              </w:rPr>
            </w:pPr>
          </w:p>
        </w:tc>
      </w:tr>
      <w:tr w:rsidR="00BE7BEC" w:rsidRPr="00165CC6" w:rsidTr="00BE7BEC">
        <w:tc>
          <w:tcPr>
            <w:tcW w:w="9342" w:type="dxa"/>
            <w:tcBorders>
              <w:top w:val="single" w:sz="24" w:space="0" w:color="auto"/>
              <w:left w:val="single" w:sz="24" w:space="0" w:color="auto"/>
              <w:bottom w:val="nil"/>
              <w:right w:val="single" w:sz="24" w:space="0" w:color="auto"/>
            </w:tcBorders>
            <w:shd w:val="clear" w:color="auto" w:fill="D9D9D9"/>
          </w:tcPr>
          <w:p w:rsidR="00691EFD" w:rsidRPr="00FC2786" w:rsidRDefault="00BE7BEC" w:rsidP="00691EFD">
            <w:pPr>
              <w:pStyle w:val="NormalWeb"/>
              <w:shd w:val="clear" w:color="auto" w:fill="ECECEC"/>
              <w:spacing w:before="0" w:beforeAutospacing="0" w:after="0" w:afterAutospacing="0" w:line="360" w:lineRule="atLeast"/>
              <w:textAlignment w:val="baseline"/>
              <w:rPr>
                <w:color w:val="444444"/>
              </w:rPr>
            </w:pPr>
            <w:r w:rsidRPr="00FC2786">
              <w:rPr>
                <w:b/>
                <w:bCs/>
              </w:rPr>
              <w:lastRenderedPageBreak/>
              <w:t xml:space="preserve">Key Stage </w:t>
            </w:r>
            <w:r w:rsidR="00240975">
              <w:rPr>
                <w:b/>
                <w:bCs/>
              </w:rPr>
              <w:t xml:space="preserve">3 </w:t>
            </w:r>
            <w:r w:rsidR="00240975">
              <w:t xml:space="preserve"> </w:t>
            </w:r>
            <w:r w:rsidR="00691EFD" w:rsidRPr="00FC2786">
              <w:rPr>
                <w:color w:val="444444"/>
              </w:rPr>
              <w:t xml:space="preserve"> </w:t>
            </w:r>
            <w:r w:rsidR="00691EFD">
              <w:rPr>
                <w:color w:val="444444"/>
              </w:rPr>
              <w:t>At Key Stage 3</w:t>
            </w:r>
            <w:r w:rsidR="00691EFD" w:rsidRPr="00FC2786">
              <w:rPr>
                <w:color w:val="444444"/>
              </w:rPr>
              <w:t xml:space="preserve"> pupils</w:t>
            </w:r>
            <w:r w:rsidR="00691EFD">
              <w:rPr>
                <w:color w:val="444444"/>
              </w:rPr>
              <w:t xml:space="preserve"> will be learning the fundamental beliefs of Christianity and Buddhism. Understanding the beliefs and teaching of each religion. Students will learn how to express their own ideas and be able to evaluate through discussion and writing. Students will  </w:t>
            </w:r>
            <w:r w:rsidR="00691EFD" w:rsidRPr="00FC2786">
              <w:rPr>
                <w:color w:val="444444"/>
              </w:rPr>
              <w:t xml:space="preserve">prepare for </w:t>
            </w:r>
            <w:r w:rsidR="00691EFD">
              <w:rPr>
                <w:color w:val="444444"/>
              </w:rPr>
              <w:t>and  the AQA GCSE  Religious Studies in year 11 which consistent of two papers, Paper 1 focuses on Christian and Buddhist beliefs and teachings. The second paper is the thematic studies looking at religion and its connection to society and beliefs around family, marriage, crime, war and human rights</w:t>
            </w:r>
            <w:r w:rsidR="00691EFD" w:rsidRPr="00FC2786">
              <w:rPr>
                <w:color w:val="444444"/>
              </w:rPr>
              <w:t>. Pupils will also develop their writing skills th</w:t>
            </w:r>
            <w:r w:rsidR="00691EFD">
              <w:rPr>
                <w:color w:val="444444"/>
              </w:rPr>
              <w:t>rough exploring a variety of  religious/ethical texts and being able to evaluate, analysis and express their own point of view in a clear and concise way,</w:t>
            </w:r>
          </w:p>
          <w:p w:rsidR="00691EFD" w:rsidRPr="009F76C4" w:rsidRDefault="00691EFD" w:rsidP="00691EFD">
            <w:pPr>
              <w:spacing w:before="100" w:beforeAutospacing="1" w:after="100" w:afterAutospacing="1" w:line="240" w:lineRule="auto"/>
              <w:outlineLvl w:val="1"/>
              <w:rPr>
                <w:rFonts w:ascii="Times New Roman" w:hAnsi="Times New Roman"/>
                <w:sz w:val="24"/>
                <w:szCs w:val="24"/>
              </w:rPr>
            </w:pPr>
          </w:p>
          <w:p w:rsidR="00240975" w:rsidRDefault="00240975" w:rsidP="00BE7BEC">
            <w:pPr>
              <w:spacing w:before="100" w:beforeAutospacing="1" w:after="100" w:afterAutospacing="1" w:line="240" w:lineRule="auto"/>
              <w:outlineLvl w:val="2"/>
              <w:rPr>
                <w:rFonts w:ascii="Times New Roman" w:eastAsia="Times New Roman" w:hAnsi="Times New Roman"/>
                <w:b/>
                <w:bCs/>
                <w:sz w:val="24"/>
                <w:szCs w:val="24"/>
                <w:lang w:eastAsia="en-GB"/>
              </w:rPr>
            </w:pPr>
          </w:p>
          <w:p w:rsidR="00240975" w:rsidRPr="00FC2786" w:rsidRDefault="00240975" w:rsidP="00BE7BEC">
            <w:pPr>
              <w:spacing w:before="100" w:beforeAutospacing="1" w:after="100" w:afterAutospacing="1" w:line="240" w:lineRule="auto"/>
              <w:outlineLvl w:val="2"/>
              <w:rPr>
                <w:rFonts w:ascii="Times New Roman" w:eastAsia="Times New Roman" w:hAnsi="Times New Roman"/>
                <w:b/>
                <w:bCs/>
                <w:sz w:val="24"/>
                <w:szCs w:val="24"/>
                <w:lang w:eastAsia="en-GB"/>
              </w:rPr>
            </w:pPr>
          </w:p>
          <w:p w:rsidR="00302964" w:rsidRPr="00FC2786" w:rsidRDefault="00302964" w:rsidP="00240975">
            <w:pPr>
              <w:spacing w:before="100" w:beforeAutospacing="1" w:after="100" w:afterAutospacing="1" w:line="240" w:lineRule="auto"/>
              <w:outlineLvl w:val="2"/>
              <w:rPr>
                <w:rFonts w:ascii="Times New Roman" w:eastAsia="Times New Roman" w:hAnsi="Times New Roman"/>
                <w:b/>
                <w:bCs/>
                <w:sz w:val="24"/>
                <w:szCs w:val="24"/>
                <w:lang w:eastAsia="en-GB"/>
              </w:rPr>
            </w:pPr>
          </w:p>
        </w:tc>
      </w:tr>
      <w:tr w:rsidR="00AB4FE9" w:rsidRPr="00165CC6" w:rsidTr="005911C1">
        <w:trPr>
          <w:trHeight w:val="636"/>
        </w:trPr>
        <w:tc>
          <w:tcPr>
            <w:tcW w:w="9342" w:type="dxa"/>
            <w:tcBorders>
              <w:top w:val="single" w:sz="6" w:space="0" w:color="auto"/>
              <w:left w:val="single" w:sz="24" w:space="0" w:color="auto"/>
              <w:bottom w:val="single" w:sz="6" w:space="0" w:color="auto"/>
              <w:right w:val="single" w:sz="24" w:space="0" w:color="auto"/>
            </w:tcBorders>
            <w:shd w:val="clear" w:color="auto" w:fill="D9D9D9"/>
          </w:tcPr>
          <w:p w:rsidR="00AB4FE9" w:rsidRPr="00FC2786" w:rsidRDefault="00AB4FE9" w:rsidP="00AB4FE9">
            <w:pPr>
              <w:spacing w:after="0" w:line="240" w:lineRule="auto"/>
              <w:rPr>
                <w:rFonts w:ascii="Times New Roman" w:eastAsia="Times New Roman" w:hAnsi="Times New Roman"/>
                <w:b/>
                <w:bCs/>
                <w:i/>
                <w:sz w:val="24"/>
                <w:szCs w:val="24"/>
                <w:lang w:eastAsia="en-GB"/>
              </w:rPr>
            </w:pPr>
            <w:r w:rsidRPr="00FC2786">
              <w:rPr>
                <w:rFonts w:ascii="Times New Roman" w:eastAsia="Times New Roman" w:hAnsi="Times New Roman"/>
                <w:b/>
                <w:bCs/>
                <w:sz w:val="24"/>
                <w:szCs w:val="24"/>
                <w:lang w:eastAsia="en-GB"/>
              </w:rPr>
              <w:t>Course breakdown</w:t>
            </w:r>
            <w:r w:rsidR="00D61223" w:rsidRPr="00FC2786">
              <w:rPr>
                <w:rFonts w:ascii="Times New Roman" w:eastAsia="Times New Roman" w:hAnsi="Times New Roman"/>
                <w:b/>
                <w:bCs/>
                <w:sz w:val="24"/>
                <w:szCs w:val="24"/>
                <w:lang w:eastAsia="en-GB"/>
              </w:rPr>
              <w:t>/Implementation</w:t>
            </w:r>
            <w:r w:rsidR="003A5514" w:rsidRPr="00FC2786">
              <w:rPr>
                <w:rFonts w:ascii="Times New Roman" w:eastAsia="Times New Roman" w:hAnsi="Times New Roman"/>
                <w:b/>
                <w:bCs/>
                <w:sz w:val="24"/>
                <w:szCs w:val="24"/>
                <w:lang w:eastAsia="en-GB"/>
              </w:rPr>
              <w:t xml:space="preserve"> </w:t>
            </w:r>
          </w:p>
        </w:tc>
      </w:tr>
      <w:tr w:rsidR="00BE7BEC" w:rsidRPr="00165CC6" w:rsidTr="00BE7BEC">
        <w:tc>
          <w:tcPr>
            <w:tcW w:w="9342" w:type="dxa"/>
            <w:tcBorders>
              <w:top w:val="nil"/>
              <w:left w:val="single" w:sz="24" w:space="0" w:color="auto"/>
              <w:bottom w:val="single" w:sz="24" w:space="0" w:color="auto"/>
              <w:right w:val="single" w:sz="2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3"/>
            </w:tblGrid>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1</w:t>
                  </w:r>
                </w:p>
              </w:tc>
              <w:tc>
                <w:tcPr>
                  <w:tcW w:w="7173" w:type="dxa"/>
                  <w:shd w:val="clear" w:color="auto" w:fill="auto"/>
                </w:tcPr>
                <w:p w:rsidR="009F76C4" w:rsidRPr="009F76C4" w:rsidRDefault="009F76C4" w:rsidP="009F76C4">
                  <w:pPr>
                    <w:spacing w:before="100" w:after="100" w:line="240" w:lineRule="auto"/>
                    <w:rPr>
                      <w:rFonts w:ascii="Times New Roman" w:eastAsia="Arial" w:hAnsi="Times New Roman"/>
                      <w:b/>
                      <w:sz w:val="24"/>
                      <w:szCs w:val="24"/>
                      <w:lang w:eastAsia="en-GB"/>
                    </w:rPr>
                  </w:pPr>
                  <w:r w:rsidRPr="009F76C4">
                    <w:rPr>
                      <w:rFonts w:ascii="Times New Roman" w:hAnsi="Times New Roman"/>
                      <w:b/>
                      <w:sz w:val="24"/>
                      <w:szCs w:val="24"/>
                    </w:rPr>
                    <w:t>Christianity:</w:t>
                  </w:r>
                  <w:r w:rsidRPr="009F76C4">
                    <w:rPr>
                      <w:rFonts w:ascii="Times New Roman" w:hAnsi="Times New Roman"/>
                      <w:sz w:val="24"/>
                      <w:szCs w:val="24"/>
                    </w:rPr>
                    <w:t xml:space="preserve"> </w:t>
                  </w:r>
                  <w:r w:rsidRPr="009F76C4">
                    <w:rPr>
                      <w:rFonts w:ascii="Times New Roman" w:eastAsia="Arial" w:hAnsi="Times New Roman"/>
                      <w:b/>
                      <w:sz w:val="24"/>
                      <w:szCs w:val="24"/>
                      <w:lang w:eastAsia="en-GB"/>
                    </w:rPr>
                    <w:t>Nature of God, the trinity and the problem of evil.</w:t>
                  </w:r>
                </w:p>
                <w:p w:rsidR="009F76C4" w:rsidRPr="009F76C4" w:rsidRDefault="009F76C4" w:rsidP="009F76C4">
                  <w:pPr>
                    <w:spacing w:before="100" w:after="100" w:line="240" w:lineRule="auto"/>
                    <w:rPr>
                      <w:rFonts w:ascii="Times New Roman" w:eastAsia="Arial" w:hAnsi="Times New Roman"/>
                      <w:b/>
                      <w:sz w:val="24"/>
                      <w:szCs w:val="24"/>
                      <w:lang w:eastAsia="en-GB"/>
                    </w:rPr>
                  </w:pPr>
                  <w:r w:rsidRPr="009F76C4">
                    <w:rPr>
                      <w:rFonts w:ascii="Times New Roman" w:eastAsia="Arial" w:hAnsi="Times New Roman"/>
                      <w:i/>
                      <w:sz w:val="24"/>
                      <w:szCs w:val="24"/>
                      <w:lang w:eastAsia="en-GB"/>
                    </w:rPr>
                    <w:t xml:space="preserve">Students will cover topic such as  Gods characteristics, the  creation story, belief in God, the Trinity,  concepts of good and evil, God and the Devil (Satan),The Fall, original sin and redemption </w:t>
                  </w:r>
                </w:p>
                <w:p w:rsidR="00B801E5" w:rsidRPr="00FC2786" w:rsidRDefault="00B801E5" w:rsidP="002D423A">
                  <w:pPr>
                    <w:rPr>
                      <w:rFonts w:ascii="Times New Roman" w:hAnsi="Times New Roman"/>
                      <w:sz w:val="24"/>
                      <w:szCs w:val="24"/>
                    </w:rPr>
                  </w:pP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2</w:t>
                  </w:r>
                </w:p>
              </w:tc>
              <w:tc>
                <w:tcPr>
                  <w:tcW w:w="7173" w:type="dxa"/>
                  <w:shd w:val="clear" w:color="auto" w:fill="auto"/>
                </w:tcPr>
                <w:p w:rsidR="009F76C4" w:rsidRPr="0013036B" w:rsidRDefault="009F76C4" w:rsidP="009F76C4">
                  <w:pPr>
                    <w:spacing w:before="100" w:after="100" w:line="240" w:lineRule="auto"/>
                    <w:rPr>
                      <w:rFonts w:ascii="Times New Roman" w:eastAsia="Arial" w:hAnsi="Times New Roman"/>
                      <w:b/>
                      <w:sz w:val="24"/>
                      <w:szCs w:val="24"/>
                      <w:lang w:eastAsia="en-GB"/>
                    </w:rPr>
                  </w:pPr>
                  <w:r w:rsidRPr="0013036B">
                    <w:rPr>
                      <w:rFonts w:ascii="Times New Roman" w:hAnsi="Times New Roman"/>
                      <w:b/>
                      <w:sz w:val="24"/>
                      <w:szCs w:val="24"/>
                    </w:rPr>
                    <w:t xml:space="preserve">Christianity: </w:t>
                  </w:r>
                  <w:r w:rsidRPr="0013036B">
                    <w:rPr>
                      <w:rFonts w:ascii="Times New Roman" w:eastAsia="Arial" w:hAnsi="Times New Roman"/>
                      <w:b/>
                      <w:sz w:val="24"/>
                      <w:szCs w:val="24"/>
                      <w:lang w:eastAsia="en-GB"/>
                    </w:rPr>
                    <w:t>Life of Jesus and his teachings.</w:t>
                  </w:r>
                </w:p>
                <w:p w:rsidR="00302964" w:rsidRPr="009F76C4" w:rsidRDefault="009F76C4" w:rsidP="009F76C4">
                  <w:pPr>
                    <w:rPr>
                      <w:rFonts w:ascii="Times New Roman" w:hAnsi="Times New Roman"/>
                      <w:sz w:val="24"/>
                      <w:szCs w:val="24"/>
                    </w:rPr>
                  </w:pPr>
                  <w:r w:rsidRPr="0013036B">
                    <w:rPr>
                      <w:rFonts w:ascii="Times New Roman" w:eastAsia="Arial" w:hAnsi="Times New Roman"/>
                      <w:i/>
                      <w:sz w:val="24"/>
                      <w:szCs w:val="24"/>
                      <w:lang w:eastAsia="en-GB"/>
                    </w:rPr>
                    <w:t>Students will cover topics such as the life of Jesus, Christian worship, the trinity, incarnation, the ascension, the resurrection and crucifixion. Sin and salvation, the afterlife and judgement</w:t>
                  </w: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1</w:t>
                  </w:r>
                </w:p>
              </w:tc>
              <w:tc>
                <w:tcPr>
                  <w:tcW w:w="7173" w:type="dxa"/>
                  <w:shd w:val="clear" w:color="auto" w:fill="auto"/>
                </w:tcPr>
                <w:p w:rsidR="009F76C4" w:rsidRPr="00EE56C2" w:rsidRDefault="009F76C4" w:rsidP="009F76C4">
                  <w:pPr>
                    <w:spacing w:before="100" w:after="100" w:line="240" w:lineRule="auto"/>
                    <w:rPr>
                      <w:rFonts w:ascii="Arial" w:eastAsia="Arial" w:hAnsi="Arial" w:cs="Arial"/>
                      <w:i/>
                      <w:sz w:val="20"/>
                      <w:lang w:eastAsia="en-GB"/>
                    </w:rPr>
                  </w:pPr>
                  <w:r w:rsidRPr="00EE56C2">
                    <w:rPr>
                      <w:rFonts w:ascii="Times New Roman" w:eastAsia="Times New Roman" w:hAnsi="Times New Roman"/>
                      <w:b/>
                      <w:bCs/>
                      <w:sz w:val="24"/>
                      <w:szCs w:val="24"/>
                      <w:lang w:eastAsia="en-GB"/>
                    </w:rPr>
                    <w:t>Ch</w:t>
                  </w:r>
                  <w:r w:rsidR="00EE56C2">
                    <w:rPr>
                      <w:rFonts w:ascii="Times New Roman" w:eastAsia="Times New Roman" w:hAnsi="Times New Roman"/>
                      <w:b/>
                      <w:bCs/>
                      <w:sz w:val="24"/>
                      <w:szCs w:val="24"/>
                      <w:lang w:eastAsia="en-GB"/>
                    </w:rPr>
                    <w:t>ristianity: Beliefs and practises.</w:t>
                  </w:r>
                  <w:r w:rsidRPr="00EE56C2">
                    <w:rPr>
                      <w:rFonts w:ascii="Arial" w:eastAsia="Arial" w:hAnsi="Arial" w:cs="Arial"/>
                      <w:i/>
                      <w:sz w:val="20"/>
                      <w:lang w:eastAsia="en-GB"/>
                    </w:rPr>
                    <w:t xml:space="preserve"> </w:t>
                  </w:r>
                </w:p>
                <w:p w:rsidR="00675D69" w:rsidRPr="0013036B" w:rsidRDefault="009F76C4" w:rsidP="009F76C4">
                  <w:pPr>
                    <w:spacing w:before="100" w:after="100" w:line="240" w:lineRule="auto"/>
                    <w:rPr>
                      <w:rFonts w:ascii="Times New Roman" w:eastAsia="Arial" w:hAnsi="Times New Roman"/>
                      <w:sz w:val="24"/>
                      <w:szCs w:val="24"/>
                      <w:lang w:eastAsia="en-GB"/>
                    </w:rPr>
                  </w:pPr>
                  <w:r w:rsidRPr="009F76C4">
                    <w:rPr>
                      <w:rFonts w:ascii="Times New Roman" w:eastAsia="Arial" w:hAnsi="Times New Roman"/>
                      <w:i/>
                      <w:sz w:val="24"/>
                      <w:szCs w:val="24"/>
                      <w:lang w:eastAsia="en-GB"/>
                    </w:rPr>
                    <w:t>Stud</w:t>
                  </w:r>
                  <w:r w:rsidR="00EE56C2" w:rsidRPr="0013036B">
                    <w:rPr>
                      <w:rFonts w:ascii="Times New Roman" w:eastAsia="Arial" w:hAnsi="Times New Roman"/>
                      <w:i/>
                      <w:sz w:val="24"/>
                      <w:szCs w:val="24"/>
                      <w:lang w:eastAsia="en-GB"/>
                    </w:rPr>
                    <w:t xml:space="preserve">ents will cover topics such as </w:t>
                  </w:r>
                  <w:r w:rsidRPr="009F76C4">
                    <w:rPr>
                      <w:rFonts w:ascii="Times New Roman" w:eastAsia="Arial" w:hAnsi="Times New Roman"/>
                      <w:i/>
                      <w:sz w:val="24"/>
                      <w:szCs w:val="24"/>
                      <w:lang w:eastAsia="en-GB"/>
                    </w:rPr>
                    <w:t>religious</w:t>
                  </w:r>
                  <w:r w:rsidRPr="0013036B">
                    <w:rPr>
                      <w:rFonts w:ascii="Times New Roman" w:eastAsia="Arial" w:hAnsi="Times New Roman"/>
                      <w:i/>
                      <w:sz w:val="24"/>
                      <w:szCs w:val="24"/>
                      <w:lang w:eastAsia="en-GB"/>
                    </w:rPr>
                    <w:t xml:space="preserve"> places of worship,</w:t>
                  </w:r>
                  <w:r w:rsidR="0013036B">
                    <w:rPr>
                      <w:rFonts w:ascii="Times New Roman" w:eastAsia="Arial" w:hAnsi="Times New Roman"/>
                      <w:i/>
                      <w:sz w:val="24"/>
                      <w:szCs w:val="24"/>
                      <w:lang w:eastAsia="en-GB"/>
                    </w:rPr>
                    <w:t xml:space="preserve"> festivals </w:t>
                  </w:r>
                  <w:r w:rsidRPr="0013036B">
                    <w:rPr>
                      <w:rFonts w:ascii="Times New Roman" w:eastAsia="Arial" w:hAnsi="Times New Roman"/>
                      <w:i/>
                      <w:sz w:val="24"/>
                      <w:szCs w:val="24"/>
                      <w:lang w:eastAsia="en-GB"/>
                    </w:rPr>
                    <w:t>and rituals</w:t>
                  </w:r>
                  <w:r w:rsidRPr="009F76C4">
                    <w:rPr>
                      <w:rFonts w:ascii="Times New Roman" w:eastAsia="Arial" w:hAnsi="Times New Roman"/>
                      <w:sz w:val="24"/>
                      <w:szCs w:val="24"/>
                      <w:lang w:eastAsia="en-GB"/>
                    </w:rPr>
                    <w:t xml:space="preserve"> </w:t>
                  </w:r>
                  <w:r w:rsidRPr="0013036B">
                    <w:rPr>
                      <w:rFonts w:ascii="Times New Roman" w:eastAsia="Arial" w:hAnsi="Times New Roman"/>
                      <w:i/>
                      <w:sz w:val="24"/>
                      <w:szCs w:val="24"/>
                      <w:lang w:eastAsia="en-GB"/>
                    </w:rPr>
                    <w:t>looking at Christian prayer, rites of passage</w:t>
                  </w:r>
                  <w:r w:rsidR="00EE56C2" w:rsidRPr="0013036B">
                    <w:rPr>
                      <w:rFonts w:ascii="Times New Roman" w:eastAsia="Arial" w:hAnsi="Times New Roman"/>
                      <w:i/>
                      <w:sz w:val="24"/>
                      <w:szCs w:val="24"/>
                      <w:lang w:eastAsia="en-GB"/>
                    </w:rPr>
                    <w:t>, Baptism</w:t>
                  </w:r>
                  <w:r w:rsidRPr="0013036B">
                    <w:rPr>
                      <w:rFonts w:ascii="Times New Roman" w:eastAsia="Arial" w:hAnsi="Times New Roman"/>
                      <w:i/>
                      <w:sz w:val="24"/>
                      <w:szCs w:val="24"/>
                      <w:lang w:eastAsia="en-GB"/>
                    </w:rPr>
                    <w:t>, marriage and funerals</w:t>
                  </w:r>
                  <w:r w:rsidR="00EE56C2" w:rsidRPr="0013036B">
                    <w:rPr>
                      <w:rFonts w:ascii="Times New Roman" w:eastAsia="Arial" w:hAnsi="Times New Roman"/>
                      <w:i/>
                      <w:sz w:val="24"/>
                      <w:szCs w:val="24"/>
                      <w:lang w:eastAsia="en-GB"/>
                    </w:rPr>
                    <w:t>.</w:t>
                  </w: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2</w:t>
                  </w:r>
                </w:p>
              </w:tc>
              <w:tc>
                <w:tcPr>
                  <w:tcW w:w="7173" w:type="dxa"/>
                  <w:shd w:val="clear" w:color="auto" w:fill="auto"/>
                </w:tcPr>
                <w:p w:rsidR="0013036B" w:rsidRDefault="00EE56C2" w:rsidP="0013036B">
                  <w:pPr>
                    <w:rPr>
                      <w:rFonts w:ascii="Times New Roman" w:hAnsi="Times New Roman"/>
                      <w:sz w:val="24"/>
                      <w:szCs w:val="24"/>
                    </w:rPr>
                  </w:pPr>
                  <w:r w:rsidRPr="001275A5">
                    <w:rPr>
                      <w:rFonts w:ascii="Times New Roman" w:hAnsi="Times New Roman"/>
                      <w:b/>
                      <w:sz w:val="24"/>
                      <w:szCs w:val="24"/>
                    </w:rPr>
                    <w:t>Buddhism:</w:t>
                  </w:r>
                  <w:r w:rsidR="001275A5">
                    <w:rPr>
                      <w:rFonts w:ascii="Times New Roman" w:hAnsi="Times New Roman"/>
                      <w:b/>
                      <w:sz w:val="24"/>
                      <w:szCs w:val="24"/>
                    </w:rPr>
                    <w:t xml:space="preserve"> The life of the Buddha </w:t>
                  </w:r>
                </w:p>
                <w:p w:rsidR="00516653" w:rsidRPr="0013036B" w:rsidRDefault="0013036B" w:rsidP="0013036B">
                  <w:pPr>
                    <w:rPr>
                      <w:rFonts w:ascii="Times New Roman" w:hAnsi="Times New Roman"/>
                      <w:i/>
                      <w:sz w:val="24"/>
                      <w:szCs w:val="24"/>
                    </w:rPr>
                  </w:pPr>
                  <w:r w:rsidRPr="0013036B">
                    <w:rPr>
                      <w:rFonts w:ascii="Times New Roman" w:hAnsi="Times New Roman"/>
                      <w:i/>
                      <w:sz w:val="24"/>
                      <w:szCs w:val="24"/>
                    </w:rPr>
                    <w:t xml:space="preserve">Students will cover the early life of the Buddha and his life of luxury, the </w:t>
                  </w:r>
                  <w:r w:rsidRPr="0013036B">
                    <w:rPr>
                      <w:rFonts w:ascii="Times New Roman" w:eastAsia="Times New Roman" w:hAnsi="Times New Roman"/>
                      <w:bCs/>
                      <w:i/>
                      <w:sz w:val="24"/>
                      <w:szCs w:val="24"/>
                      <w:lang w:eastAsia="en-GB"/>
                    </w:rPr>
                    <w:t>Four sights, the Buddha’s ascetic life and his enlightenment</w:t>
                  </w:r>
                  <w:r w:rsidR="008E0077">
                    <w:rPr>
                      <w:rFonts w:ascii="Times New Roman" w:eastAsia="Times New Roman" w:hAnsi="Times New Roman"/>
                      <w:bCs/>
                      <w:i/>
                      <w:sz w:val="24"/>
                      <w:szCs w:val="24"/>
                      <w:lang w:eastAsia="en-GB"/>
                    </w:rPr>
                    <w:t>.</w:t>
                  </w:r>
                </w:p>
                <w:p w:rsidR="0013036B" w:rsidRDefault="0013036B" w:rsidP="00B50811">
                  <w:pPr>
                    <w:rPr>
                      <w:rFonts w:ascii="Times New Roman" w:hAnsi="Times New Roman"/>
                      <w:b/>
                      <w:sz w:val="24"/>
                      <w:szCs w:val="24"/>
                    </w:rPr>
                  </w:pPr>
                </w:p>
                <w:p w:rsidR="00D17FEF" w:rsidRPr="001275A5" w:rsidRDefault="00D17FEF" w:rsidP="00B50811">
                  <w:pPr>
                    <w:rPr>
                      <w:rFonts w:ascii="Times New Roman" w:hAnsi="Times New Roman"/>
                      <w:b/>
                      <w:sz w:val="24"/>
                      <w:szCs w:val="24"/>
                    </w:rPr>
                  </w:pP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Summer 1</w:t>
                  </w:r>
                </w:p>
              </w:tc>
              <w:tc>
                <w:tcPr>
                  <w:tcW w:w="7173" w:type="dxa"/>
                  <w:shd w:val="clear" w:color="auto" w:fill="auto"/>
                </w:tcPr>
                <w:p w:rsidR="0013036B" w:rsidRPr="0013036B" w:rsidRDefault="00EE56C2" w:rsidP="0013036B">
                  <w:pPr>
                    <w:rPr>
                      <w:rFonts w:ascii="Times New Roman" w:hAnsi="Times New Roman"/>
                      <w:b/>
                      <w:sz w:val="24"/>
                      <w:szCs w:val="24"/>
                    </w:rPr>
                  </w:pPr>
                  <w:r w:rsidRPr="0013036B">
                    <w:rPr>
                      <w:rFonts w:ascii="Times New Roman" w:hAnsi="Times New Roman"/>
                      <w:b/>
                      <w:sz w:val="24"/>
                      <w:szCs w:val="24"/>
                    </w:rPr>
                    <w:t>Buddhism:</w:t>
                  </w:r>
                  <w:r w:rsidR="001275A5" w:rsidRPr="0013036B">
                    <w:rPr>
                      <w:rFonts w:ascii="Times New Roman" w:hAnsi="Times New Roman"/>
                      <w:b/>
                      <w:sz w:val="24"/>
                      <w:szCs w:val="24"/>
                    </w:rPr>
                    <w:t xml:space="preserve"> </w:t>
                  </w:r>
                  <w:r w:rsidR="0013036B" w:rsidRPr="0013036B">
                    <w:rPr>
                      <w:rFonts w:ascii="Times New Roman" w:hAnsi="Times New Roman"/>
                      <w:b/>
                      <w:sz w:val="24"/>
                      <w:szCs w:val="24"/>
                    </w:rPr>
                    <w:t xml:space="preserve"> Beliefs </w:t>
                  </w:r>
                </w:p>
                <w:p w:rsidR="0013036B" w:rsidRPr="0013036B" w:rsidRDefault="0013036B" w:rsidP="0013036B">
                  <w:pPr>
                    <w:rPr>
                      <w:rFonts w:ascii="Times New Roman" w:hAnsi="Times New Roman"/>
                      <w:i/>
                      <w:sz w:val="24"/>
                      <w:szCs w:val="24"/>
                    </w:rPr>
                  </w:pPr>
                  <w:r w:rsidRPr="0013036B">
                    <w:rPr>
                      <w:rFonts w:ascii="Times New Roman" w:hAnsi="Times New Roman"/>
                      <w:i/>
                      <w:sz w:val="24"/>
                      <w:szCs w:val="24"/>
                    </w:rPr>
                    <w:t xml:space="preserve">Students will learn what </w:t>
                  </w:r>
                  <w:proofErr w:type="gramStart"/>
                  <w:r w:rsidRPr="0013036B">
                    <w:rPr>
                      <w:rFonts w:ascii="Times New Roman" w:hAnsi="Times New Roman"/>
                      <w:i/>
                      <w:sz w:val="24"/>
                      <w:szCs w:val="24"/>
                    </w:rPr>
                    <w:t xml:space="preserve">is the </w:t>
                  </w:r>
                  <w:proofErr w:type="spellStart"/>
                  <w:r w:rsidRPr="0013036B">
                    <w:rPr>
                      <w:rFonts w:ascii="Times New Roman" w:hAnsi="Times New Roman"/>
                      <w:i/>
                      <w:sz w:val="24"/>
                      <w:szCs w:val="24"/>
                    </w:rPr>
                    <w:t>Dhamma</w:t>
                  </w:r>
                  <w:proofErr w:type="spellEnd"/>
                  <w:r w:rsidR="00A3314D">
                    <w:rPr>
                      <w:rFonts w:ascii="Times New Roman" w:hAnsi="Times New Roman"/>
                      <w:i/>
                      <w:sz w:val="24"/>
                      <w:szCs w:val="24"/>
                    </w:rPr>
                    <w:t xml:space="preserve">, </w:t>
                  </w:r>
                  <w:r w:rsidRPr="0013036B">
                    <w:rPr>
                      <w:rFonts w:ascii="Times New Roman" w:hAnsi="Times New Roman"/>
                      <w:i/>
                      <w:sz w:val="24"/>
                      <w:szCs w:val="24"/>
                    </w:rPr>
                    <w:t>The three marks of existence</w:t>
                  </w:r>
                  <w:proofErr w:type="gramEnd"/>
                  <w:r w:rsidRPr="0013036B">
                    <w:rPr>
                      <w:rFonts w:ascii="Times New Roman" w:hAnsi="Times New Roman"/>
                      <w:i/>
                      <w:sz w:val="24"/>
                      <w:szCs w:val="24"/>
                    </w:rPr>
                    <w:t xml:space="preserve"> and will be know and be able to apply the four noble truths.</w:t>
                  </w:r>
                </w:p>
                <w:p w:rsidR="00603AB6" w:rsidRDefault="00603AB6" w:rsidP="00B50811">
                  <w:pPr>
                    <w:rPr>
                      <w:rFonts w:ascii="Times New Roman" w:hAnsi="Times New Roman"/>
                      <w:sz w:val="24"/>
                      <w:szCs w:val="24"/>
                    </w:rPr>
                  </w:pPr>
                </w:p>
                <w:p w:rsidR="0013036B" w:rsidRPr="00FC2786" w:rsidRDefault="0013036B" w:rsidP="00B50811">
                  <w:pPr>
                    <w:rPr>
                      <w:rFonts w:ascii="Times New Roman" w:hAnsi="Times New Roman"/>
                      <w:sz w:val="24"/>
                      <w:szCs w:val="24"/>
                    </w:rPr>
                  </w:pP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Summer 2</w:t>
                  </w:r>
                </w:p>
              </w:tc>
              <w:tc>
                <w:tcPr>
                  <w:tcW w:w="7173" w:type="dxa"/>
                  <w:shd w:val="clear" w:color="auto" w:fill="auto"/>
                </w:tcPr>
                <w:p w:rsidR="00A3314D" w:rsidRPr="00A3314D" w:rsidRDefault="00EE56C2" w:rsidP="0013036B">
                  <w:pPr>
                    <w:rPr>
                      <w:rFonts w:ascii="Times New Roman" w:hAnsi="Times New Roman"/>
                      <w:b/>
                      <w:sz w:val="24"/>
                      <w:szCs w:val="24"/>
                    </w:rPr>
                  </w:pPr>
                  <w:r w:rsidRPr="00A3314D">
                    <w:rPr>
                      <w:rFonts w:ascii="Times New Roman" w:hAnsi="Times New Roman"/>
                      <w:b/>
                      <w:sz w:val="24"/>
                      <w:szCs w:val="24"/>
                    </w:rPr>
                    <w:t>Buddhism:</w:t>
                  </w:r>
                  <w:r w:rsidR="0013036B" w:rsidRPr="00A3314D">
                    <w:rPr>
                      <w:rFonts w:ascii="Times New Roman" w:hAnsi="Times New Roman"/>
                      <w:b/>
                      <w:sz w:val="24"/>
                      <w:szCs w:val="24"/>
                    </w:rPr>
                    <w:t xml:space="preserve"> Buddhist Practis</w:t>
                  </w:r>
                  <w:r w:rsidR="00A3314D" w:rsidRPr="00A3314D">
                    <w:rPr>
                      <w:rFonts w:ascii="Times New Roman" w:hAnsi="Times New Roman"/>
                      <w:b/>
                      <w:sz w:val="24"/>
                      <w:szCs w:val="24"/>
                    </w:rPr>
                    <w:t>es</w:t>
                  </w:r>
                </w:p>
                <w:p w:rsidR="0013036B" w:rsidRPr="00FC2786" w:rsidRDefault="00A3314D" w:rsidP="00253047">
                  <w:pPr>
                    <w:rPr>
                      <w:rFonts w:ascii="Times New Roman" w:hAnsi="Times New Roman"/>
                      <w:sz w:val="24"/>
                      <w:szCs w:val="24"/>
                    </w:rPr>
                  </w:pPr>
                  <w:r w:rsidRPr="00240975">
                    <w:rPr>
                      <w:rFonts w:ascii="Times New Roman" w:hAnsi="Times New Roman"/>
                      <w:i/>
                      <w:sz w:val="24"/>
                      <w:szCs w:val="24"/>
                    </w:rPr>
                    <w:t>Students will learn the</w:t>
                  </w:r>
                  <w:r w:rsidR="0013036B" w:rsidRPr="00240975">
                    <w:rPr>
                      <w:rFonts w:ascii="Times New Roman" w:hAnsi="Times New Roman"/>
                      <w:i/>
                      <w:sz w:val="24"/>
                      <w:szCs w:val="24"/>
                    </w:rPr>
                    <w:t xml:space="preserve"> </w:t>
                  </w:r>
                  <w:r w:rsidRPr="00240975">
                    <w:rPr>
                      <w:rFonts w:ascii="Times New Roman" w:hAnsi="Times New Roman"/>
                      <w:i/>
                      <w:sz w:val="24"/>
                      <w:szCs w:val="24"/>
                    </w:rPr>
                    <w:t xml:space="preserve">Eightfold path, </w:t>
                  </w:r>
                  <w:r w:rsidR="00691EFD" w:rsidRPr="00240975">
                    <w:rPr>
                      <w:rFonts w:ascii="Times New Roman" w:hAnsi="Times New Roman"/>
                      <w:i/>
                      <w:sz w:val="24"/>
                      <w:szCs w:val="24"/>
                    </w:rPr>
                    <w:t>Theravada</w:t>
                  </w:r>
                  <w:r w:rsidRPr="00240975">
                    <w:rPr>
                      <w:rFonts w:ascii="Times New Roman" w:hAnsi="Times New Roman"/>
                      <w:i/>
                      <w:sz w:val="24"/>
                      <w:szCs w:val="24"/>
                    </w:rPr>
                    <w:t xml:space="preserve"> </w:t>
                  </w:r>
                  <w:proofErr w:type="gramStart"/>
                  <w:r w:rsidRPr="00240975">
                    <w:rPr>
                      <w:rFonts w:ascii="Times New Roman" w:hAnsi="Times New Roman"/>
                      <w:i/>
                      <w:sz w:val="24"/>
                      <w:szCs w:val="24"/>
                    </w:rPr>
                    <w:t>Buddhism ,</w:t>
                  </w:r>
                  <w:proofErr w:type="gramEnd"/>
                  <w:r w:rsidRPr="00240975">
                    <w:rPr>
                      <w:rFonts w:ascii="Times New Roman" w:hAnsi="Times New Roman"/>
                      <w:i/>
                      <w:sz w:val="24"/>
                      <w:szCs w:val="24"/>
                    </w:rPr>
                    <w:t xml:space="preserve"> </w:t>
                  </w:r>
                  <w:r w:rsidR="0013036B" w:rsidRPr="00240975">
                    <w:rPr>
                      <w:rFonts w:ascii="Times New Roman" w:hAnsi="Times New Roman"/>
                      <w:i/>
                      <w:sz w:val="24"/>
                      <w:szCs w:val="24"/>
                    </w:rPr>
                    <w:t>Mahayana Buddhism</w:t>
                  </w:r>
                  <w:r w:rsidRPr="00240975">
                    <w:rPr>
                      <w:rFonts w:ascii="Times New Roman" w:hAnsi="Times New Roman"/>
                      <w:i/>
                      <w:sz w:val="24"/>
                      <w:szCs w:val="24"/>
                    </w:rPr>
                    <w:t xml:space="preserve">, what is The </w:t>
                  </w:r>
                  <w:proofErr w:type="spellStart"/>
                  <w:r w:rsidRPr="00240975">
                    <w:rPr>
                      <w:rFonts w:ascii="Times New Roman" w:hAnsi="Times New Roman"/>
                      <w:i/>
                      <w:sz w:val="24"/>
                      <w:szCs w:val="24"/>
                    </w:rPr>
                    <w:t>Arhat</w:t>
                  </w:r>
                  <w:proofErr w:type="spellEnd"/>
                  <w:r w:rsidRPr="00240975">
                    <w:rPr>
                      <w:rFonts w:ascii="Times New Roman" w:hAnsi="Times New Roman"/>
                      <w:i/>
                      <w:sz w:val="24"/>
                      <w:szCs w:val="24"/>
                    </w:rPr>
                    <w:t xml:space="preserve"> and The </w:t>
                  </w:r>
                  <w:proofErr w:type="spellStart"/>
                  <w:r w:rsidRPr="00240975">
                    <w:rPr>
                      <w:rFonts w:ascii="Times New Roman" w:hAnsi="Times New Roman"/>
                      <w:i/>
                      <w:sz w:val="24"/>
                      <w:szCs w:val="24"/>
                    </w:rPr>
                    <w:t>Bodhisavatte</w:t>
                  </w:r>
                  <w:proofErr w:type="spellEnd"/>
                  <w:r>
                    <w:rPr>
                      <w:rFonts w:ascii="Times New Roman" w:hAnsi="Times New Roman"/>
                      <w:sz w:val="24"/>
                      <w:szCs w:val="24"/>
                    </w:rPr>
                    <w:t>.</w:t>
                  </w:r>
                </w:p>
              </w:tc>
            </w:tr>
            <w:tr w:rsidR="00BE7BEC" w:rsidRPr="00FC2786" w:rsidTr="00302964">
              <w:tc>
                <w:tcPr>
                  <w:tcW w:w="1838" w:type="dxa"/>
                  <w:shd w:val="clear" w:color="auto" w:fill="D9D9D9"/>
                </w:tcPr>
                <w:p w:rsidR="00BE7BEC" w:rsidRPr="00FC2786" w:rsidRDefault="00BE7BEC" w:rsidP="00BE7BEC">
                  <w:pPr>
                    <w:framePr w:hSpace="180" w:wrap="around" w:vAnchor="page" w:hAnchor="margin" w:y="2791"/>
                    <w:spacing w:after="0" w:line="240" w:lineRule="auto"/>
                    <w:rPr>
                      <w:rFonts w:ascii="Times New Roman" w:hAnsi="Times New Roman"/>
                      <w:sz w:val="24"/>
                      <w:szCs w:val="24"/>
                    </w:rPr>
                  </w:pPr>
                  <w:r w:rsidRPr="00FC2786">
                    <w:rPr>
                      <w:rFonts w:ascii="Times New Roman" w:eastAsia="Times New Roman" w:hAnsi="Times New Roman"/>
                      <w:b/>
                      <w:bCs/>
                      <w:sz w:val="24"/>
                      <w:szCs w:val="24"/>
                      <w:lang w:eastAsia="en-GB"/>
                    </w:rPr>
                    <w:t xml:space="preserve">Assessment </w:t>
                  </w:r>
                </w:p>
              </w:tc>
              <w:tc>
                <w:tcPr>
                  <w:tcW w:w="7173" w:type="dxa"/>
                  <w:shd w:val="clear" w:color="auto" w:fill="auto"/>
                </w:tcPr>
                <w:p w:rsidR="00BF222D" w:rsidRPr="00FC2786" w:rsidRDefault="00EF20E2" w:rsidP="00BE7BEC">
                  <w:pPr>
                    <w:framePr w:hSpace="180" w:wrap="around" w:vAnchor="page" w:hAnchor="margin" w:y="2791"/>
                    <w:spacing w:after="0" w:line="240" w:lineRule="auto"/>
                    <w:rPr>
                      <w:rFonts w:ascii="Times New Roman" w:hAnsi="Times New Roman"/>
                      <w:sz w:val="24"/>
                      <w:szCs w:val="24"/>
                    </w:rPr>
                  </w:pPr>
                  <w:r w:rsidRPr="00FC2786">
                    <w:rPr>
                      <w:rFonts w:ascii="Times New Roman" w:hAnsi="Times New Roman"/>
                      <w:sz w:val="24"/>
                      <w:szCs w:val="24"/>
                    </w:rPr>
                    <w:t xml:space="preserve">[Exam boards, mechanism for assessment </w:t>
                  </w:r>
                  <w:proofErr w:type="spellStart"/>
                  <w:r w:rsidRPr="00FC2786">
                    <w:rPr>
                      <w:rFonts w:ascii="Times New Roman" w:hAnsi="Times New Roman"/>
                      <w:sz w:val="24"/>
                      <w:szCs w:val="24"/>
                    </w:rPr>
                    <w:t>eg</w:t>
                  </w:r>
                  <w:proofErr w:type="spellEnd"/>
                  <w:r w:rsidRPr="00FC2786">
                    <w:rPr>
                      <w:rFonts w:ascii="Times New Roman" w:hAnsi="Times New Roman"/>
                      <w:sz w:val="24"/>
                      <w:szCs w:val="24"/>
                    </w:rPr>
                    <w:t xml:space="preserve"> coursework, end-of-term, end-of-topic tests, homework etc]</w:t>
                  </w:r>
                </w:p>
                <w:p w:rsidR="00BF222D" w:rsidRPr="00FC2786" w:rsidRDefault="00BF222D" w:rsidP="00BE7BEC">
                  <w:pPr>
                    <w:framePr w:hSpace="180" w:wrap="around" w:vAnchor="page" w:hAnchor="margin" w:y="2791"/>
                    <w:spacing w:after="0" w:line="240" w:lineRule="auto"/>
                    <w:rPr>
                      <w:rFonts w:ascii="Times New Roman" w:hAnsi="Times New Roman"/>
                      <w:sz w:val="24"/>
                      <w:szCs w:val="24"/>
                    </w:rPr>
                  </w:pPr>
                </w:p>
              </w:tc>
            </w:tr>
          </w:tbl>
          <w:p w:rsidR="00BE7BEC" w:rsidRPr="00FC2786" w:rsidRDefault="00BE7BEC" w:rsidP="00BE7BEC">
            <w:pPr>
              <w:spacing w:after="0" w:line="240" w:lineRule="auto"/>
              <w:rPr>
                <w:rFonts w:ascii="Times New Roman" w:hAnsi="Times New Roman"/>
                <w:sz w:val="24"/>
                <w:szCs w:val="24"/>
              </w:rPr>
            </w:pPr>
          </w:p>
        </w:tc>
      </w:tr>
      <w:tr w:rsidR="00BE7BEC" w:rsidRPr="00165CC6" w:rsidTr="00BE7BEC">
        <w:tc>
          <w:tcPr>
            <w:tcW w:w="9342" w:type="dxa"/>
            <w:tcBorders>
              <w:top w:val="single" w:sz="24" w:space="0" w:color="auto"/>
              <w:left w:val="single" w:sz="24" w:space="0" w:color="auto"/>
              <w:bottom w:val="single" w:sz="6" w:space="0" w:color="auto"/>
              <w:right w:val="single" w:sz="24" w:space="0" w:color="auto"/>
            </w:tcBorders>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Key Stage 4 </w:t>
            </w:r>
          </w:p>
          <w:p w:rsidR="00BE7BEC" w:rsidRPr="00FC2786" w:rsidRDefault="00BE7BEC" w:rsidP="00BE7BEC">
            <w:pPr>
              <w:spacing w:after="0" w:line="240" w:lineRule="auto"/>
              <w:rPr>
                <w:rFonts w:ascii="Times New Roman" w:hAnsi="Times New Roman"/>
                <w:sz w:val="24"/>
                <w:szCs w:val="24"/>
              </w:rPr>
            </w:pPr>
          </w:p>
        </w:tc>
      </w:tr>
      <w:tr w:rsidR="00BE7BEC" w:rsidRPr="00165CC6" w:rsidTr="00BE7BEC">
        <w:trPr>
          <w:trHeight w:val="636"/>
        </w:trPr>
        <w:tc>
          <w:tcPr>
            <w:tcW w:w="9342" w:type="dxa"/>
            <w:tcBorders>
              <w:top w:val="single" w:sz="6" w:space="0" w:color="auto"/>
              <w:left w:val="single" w:sz="24" w:space="0" w:color="auto"/>
              <w:bottom w:val="single" w:sz="6" w:space="0" w:color="auto"/>
              <w:right w:val="single" w:sz="24" w:space="0" w:color="auto"/>
            </w:tcBorders>
            <w:shd w:val="clear" w:color="auto" w:fill="D9D9D9"/>
          </w:tcPr>
          <w:p w:rsidR="00022EF2"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Course breakdown</w:t>
            </w:r>
            <w:r w:rsidR="003A5514" w:rsidRPr="00FC2786">
              <w:rPr>
                <w:rFonts w:ascii="Times New Roman" w:eastAsia="Times New Roman" w:hAnsi="Times New Roman"/>
                <w:b/>
                <w:bCs/>
                <w:sz w:val="24"/>
                <w:szCs w:val="24"/>
                <w:lang w:eastAsia="en-GB"/>
              </w:rPr>
              <w:t xml:space="preserve">  </w:t>
            </w:r>
          </w:p>
          <w:p w:rsidR="00022EF2" w:rsidRPr="00FC2786" w:rsidRDefault="00022EF2" w:rsidP="00BE7BEC">
            <w:pPr>
              <w:spacing w:after="0" w:line="240" w:lineRule="auto"/>
              <w:rPr>
                <w:rFonts w:ascii="Times New Roman" w:eastAsia="Times New Roman" w:hAnsi="Times New Roman"/>
                <w:b/>
                <w:bCs/>
                <w:sz w:val="24"/>
                <w:szCs w:val="24"/>
                <w:lang w:eastAsia="en-GB"/>
              </w:rPr>
            </w:pPr>
          </w:p>
          <w:p w:rsidR="00022EF2" w:rsidRPr="00FC2786" w:rsidRDefault="00022EF2" w:rsidP="00022EF2">
            <w:pPr>
              <w:pStyle w:val="NormalWeb"/>
              <w:shd w:val="clear" w:color="auto" w:fill="ECECEC"/>
              <w:spacing w:before="0" w:beforeAutospacing="0" w:after="0" w:afterAutospacing="0" w:line="360" w:lineRule="atLeast"/>
              <w:textAlignment w:val="baseline"/>
              <w:rPr>
                <w:color w:val="444444"/>
              </w:rPr>
            </w:pPr>
            <w:r w:rsidRPr="00FC2786">
              <w:rPr>
                <w:color w:val="444444"/>
              </w:rPr>
              <w:t xml:space="preserve">At Key Stage 4 pupils prepare for </w:t>
            </w:r>
            <w:r w:rsidR="00240975">
              <w:rPr>
                <w:color w:val="444444"/>
              </w:rPr>
              <w:t>and sit the AQA</w:t>
            </w:r>
            <w:r w:rsidR="00691EFD">
              <w:rPr>
                <w:color w:val="444444"/>
              </w:rPr>
              <w:t xml:space="preserve"> </w:t>
            </w:r>
            <w:proofErr w:type="gramStart"/>
            <w:r w:rsidR="00691EFD">
              <w:rPr>
                <w:color w:val="444444"/>
              </w:rPr>
              <w:t xml:space="preserve">GCSE </w:t>
            </w:r>
            <w:r w:rsidR="00240975">
              <w:rPr>
                <w:color w:val="444444"/>
              </w:rPr>
              <w:t xml:space="preserve"> Religious</w:t>
            </w:r>
            <w:proofErr w:type="gramEnd"/>
            <w:r w:rsidR="00240975">
              <w:rPr>
                <w:color w:val="444444"/>
              </w:rPr>
              <w:t xml:space="preserve"> Studies which consistent of two paper</w:t>
            </w:r>
            <w:r w:rsidR="00691EFD">
              <w:rPr>
                <w:color w:val="444444"/>
              </w:rPr>
              <w:t>s</w:t>
            </w:r>
            <w:r w:rsidR="00240975">
              <w:rPr>
                <w:color w:val="444444"/>
              </w:rPr>
              <w:t>, Paper 1 focus</w:t>
            </w:r>
            <w:r w:rsidR="00691EFD">
              <w:rPr>
                <w:color w:val="444444"/>
              </w:rPr>
              <w:t>es</w:t>
            </w:r>
            <w:r w:rsidR="00240975">
              <w:rPr>
                <w:color w:val="444444"/>
              </w:rPr>
              <w:t xml:space="preserve"> on Christian and Buddhist beliefs and teachings. The second paper is the</w:t>
            </w:r>
            <w:r w:rsidR="00691EFD">
              <w:rPr>
                <w:color w:val="444444"/>
              </w:rPr>
              <w:t xml:space="preserve"> thematic studies looking at </w:t>
            </w:r>
            <w:r w:rsidR="00240975">
              <w:rPr>
                <w:color w:val="444444"/>
              </w:rPr>
              <w:t xml:space="preserve">religion and its connection to society and beliefs around family, marriage, crime, war and </w:t>
            </w:r>
            <w:r w:rsidR="00691EFD">
              <w:rPr>
                <w:color w:val="444444"/>
              </w:rPr>
              <w:t>human rights</w:t>
            </w:r>
            <w:r w:rsidRPr="00FC2786">
              <w:rPr>
                <w:color w:val="444444"/>
              </w:rPr>
              <w:t>. Pupils will also develop their writing skills th</w:t>
            </w:r>
            <w:r w:rsidR="00691EFD">
              <w:rPr>
                <w:color w:val="444444"/>
              </w:rPr>
              <w:t>rough exploring a variety of  religious/ethical texts and being able to evaluate, analysis and express their own point of view in a clear and concise way,</w:t>
            </w:r>
          </w:p>
          <w:p w:rsidR="00022EF2" w:rsidRPr="00FC2786" w:rsidRDefault="00022EF2" w:rsidP="00BE7BEC">
            <w:pPr>
              <w:spacing w:after="0" w:line="240" w:lineRule="auto"/>
              <w:rPr>
                <w:rFonts w:ascii="Times New Roman" w:eastAsia="Times New Roman" w:hAnsi="Times New Roman"/>
                <w:b/>
                <w:bCs/>
                <w:sz w:val="24"/>
                <w:szCs w:val="24"/>
                <w:lang w:eastAsia="en-GB"/>
              </w:rPr>
            </w:pPr>
          </w:p>
          <w:p w:rsidR="00BE7BEC" w:rsidRPr="00FC2786" w:rsidRDefault="00BE7BEC" w:rsidP="00BE7BEC">
            <w:pPr>
              <w:spacing w:after="0" w:line="240" w:lineRule="auto"/>
              <w:rPr>
                <w:rFonts w:ascii="Times New Roman" w:eastAsia="Times New Roman" w:hAnsi="Times New Roman"/>
                <w:b/>
                <w:bCs/>
                <w:i/>
                <w:sz w:val="24"/>
                <w:szCs w:val="24"/>
                <w:lang w:eastAsia="en-GB"/>
              </w:rPr>
            </w:pPr>
          </w:p>
        </w:tc>
      </w:tr>
      <w:tr w:rsidR="00BE7BEC" w:rsidRPr="00165CC6" w:rsidTr="00BE7BEC">
        <w:trPr>
          <w:trHeight w:val="601"/>
        </w:trPr>
        <w:tc>
          <w:tcPr>
            <w:tcW w:w="9342" w:type="dxa"/>
            <w:tcBorders>
              <w:top w:val="single" w:sz="6" w:space="0" w:color="auto"/>
              <w:left w:val="single" w:sz="24" w:space="0" w:color="auto"/>
              <w:right w:val="single" w:sz="24" w:space="0" w:color="auto"/>
            </w:tcBorders>
            <w:shd w:val="clear" w:color="auto" w:fill="auto"/>
          </w:tcPr>
          <w:p w:rsidR="00BE7BEC" w:rsidRPr="00FC2786" w:rsidRDefault="00BE7BEC" w:rsidP="00BE7BEC">
            <w:pPr>
              <w:spacing w:before="100" w:beforeAutospacing="1" w:after="100" w:afterAutospacing="1" w:line="240" w:lineRule="auto"/>
              <w:outlineLvl w:val="1"/>
              <w:rPr>
                <w:rFonts w:ascii="Times New Roman" w:eastAsia="Times New Roman" w:hAnsi="Times New Roman"/>
                <w:b/>
                <w:bCs/>
                <w:sz w:val="24"/>
                <w:szCs w:val="24"/>
                <w:lang w:eastAsia="en-GB"/>
              </w:rPr>
            </w:pPr>
          </w:p>
        </w:tc>
      </w:tr>
      <w:tr w:rsidR="00BE7BEC" w:rsidRPr="00165CC6" w:rsidTr="00BE7BEC">
        <w:trPr>
          <w:trHeight w:val="2356"/>
        </w:trPr>
        <w:tc>
          <w:tcPr>
            <w:tcW w:w="9342" w:type="dxa"/>
            <w:tcBorders>
              <w:top w:val="single" w:sz="6" w:space="0" w:color="auto"/>
              <w:left w:val="single" w:sz="24" w:space="0" w:color="auto"/>
              <w:bottom w:val="single" w:sz="24" w:space="0" w:color="auto"/>
              <w:right w:val="single" w:sz="24" w:space="0" w:color="auto"/>
            </w:tcBorders>
            <w:shd w:val="clear" w:color="auto" w:fill="FFFFFF"/>
          </w:tcPr>
          <w:tbl>
            <w:tblPr>
              <w:tblpPr w:leftFromText="180" w:rightFromText="180" w:vertAnchor="text" w:horzAnchor="margin" w:tblpY="-143"/>
              <w:tblOverlap w:val="neve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630"/>
              <w:gridCol w:w="3592"/>
            </w:tblGrid>
            <w:tr w:rsidR="00BE7BEC" w:rsidRPr="00FC2786" w:rsidTr="00C11B4A">
              <w:trPr>
                <w:trHeight w:val="276"/>
              </w:trPr>
              <w:tc>
                <w:tcPr>
                  <w:tcW w:w="1894" w:type="dxa"/>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p>
              </w:tc>
              <w:tc>
                <w:tcPr>
                  <w:tcW w:w="3630" w:type="dxa"/>
                  <w:tcBorders>
                    <w:bottom w:val="single" w:sz="4" w:space="0" w:color="auto"/>
                  </w:tcBorders>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 xml:space="preserve"> Year 10 </w:t>
                  </w:r>
                </w:p>
              </w:tc>
              <w:tc>
                <w:tcPr>
                  <w:tcW w:w="3592" w:type="dxa"/>
                  <w:tcBorders>
                    <w:bottom w:val="single" w:sz="4" w:space="0" w:color="auto"/>
                  </w:tcBorders>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 xml:space="preserve"> Year 11</w:t>
                  </w: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1</w:t>
                  </w:r>
                </w:p>
              </w:tc>
              <w:tc>
                <w:tcPr>
                  <w:tcW w:w="3630" w:type="dxa"/>
                  <w:shd w:val="clear" w:color="auto" w:fill="auto"/>
                </w:tcPr>
                <w:p w:rsidR="00500B85" w:rsidRDefault="00D17FEF" w:rsidP="00500B85">
                  <w:pPr>
                    <w:rPr>
                      <w:rFonts w:ascii="Times New Roman" w:hAnsi="Times New Roman"/>
                      <w:sz w:val="24"/>
                      <w:szCs w:val="24"/>
                    </w:rPr>
                  </w:pPr>
                  <w:r>
                    <w:rPr>
                      <w:rFonts w:ascii="Times New Roman" w:hAnsi="Times New Roman"/>
                      <w:b/>
                      <w:sz w:val="24"/>
                      <w:szCs w:val="24"/>
                      <w:u w:val="single"/>
                    </w:rPr>
                    <w:t>Component 1</w:t>
                  </w:r>
                  <w:r w:rsidR="00500B85" w:rsidRPr="00D17FEF">
                    <w:rPr>
                      <w:rFonts w:ascii="Times New Roman" w:hAnsi="Times New Roman"/>
                      <w:b/>
                      <w:sz w:val="24"/>
                      <w:szCs w:val="24"/>
                      <w:u w:val="single"/>
                    </w:rPr>
                    <w:t xml:space="preserve">- </w:t>
                  </w:r>
                  <w:r>
                    <w:rPr>
                      <w:rFonts w:ascii="Times New Roman" w:hAnsi="Times New Roman"/>
                      <w:b/>
                      <w:sz w:val="24"/>
                      <w:szCs w:val="24"/>
                      <w:u w:val="single"/>
                    </w:rPr>
                    <w:t>The Study of Religions: Beliefs, Teachings and Practises</w:t>
                  </w:r>
                  <w:r w:rsidR="00500B85">
                    <w:rPr>
                      <w:rFonts w:ascii="Times New Roman" w:hAnsi="Times New Roman"/>
                      <w:sz w:val="24"/>
                      <w:szCs w:val="24"/>
                    </w:rPr>
                    <w:t>.</w:t>
                  </w:r>
                </w:p>
                <w:p w:rsidR="00FB06CA" w:rsidRDefault="00FB06CA" w:rsidP="00500B85">
                  <w:pPr>
                    <w:rPr>
                      <w:rFonts w:ascii="Times New Roman" w:hAnsi="Times New Roman"/>
                      <w:sz w:val="24"/>
                      <w:szCs w:val="24"/>
                    </w:rPr>
                  </w:pPr>
                  <w:r>
                    <w:rPr>
                      <w:rFonts w:ascii="Times New Roman" w:hAnsi="Times New Roman"/>
                      <w:sz w:val="24"/>
                      <w:szCs w:val="24"/>
                    </w:rPr>
                    <w:t xml:space="preserve">Nature of God </w:t>
                  </w:r>
                </w:p>
                <w:p w:rsidR="00FB06CA" w:rsidRDefault="00FB06CA" w:rsidP="00500B85">
                  <w:pPr>
                    <w:rPr>
                      <w:rFonts w:ascii="Times New Roman" w:hAnsi="Times New Roman"/>
                      <w:sz w:val="24"/>
                      <w:szCs w:val="24"/>
                    </w:rPr>
                  </w:pPr>
                  <w:r>
                    <w:rPr>
                      <w:rFonts w:ascii="Times New Roman" w:hAnsi="Times New Roman"/>
                      <w:sz w:val="24"/>
                      <w:szCs w:val="24"/>
                    </w:rPr>
                    <w:t xml:space="preserve">Creation </w:t>
                  </w:r>
                </w:p>
                <w:p w:rsidR="00FB06CA" w:rsidRDefault="00FB06CA" w:rsidP="00500B85">
                  <w:pPr>
                    <w:rPr>
                      <w:rFonts w:ascii="Times New Roman" w:hAnsi="Times New Roman"/>
                      <w:sz w:val="24"/>
                      <w:szCs w:val="24"/>
                    </w:rPr>
                  </w:pPr>
                  <w:r>
                    <w:rPr>
                      <w:rFonts w:ascii="Times New Roman" w:hAnsi="Times New Roman"/>
                      <w:sz w:val="24"/>
                      <w:szCs w:val="24"/>
                    </w:rPr>
                    <w:t xml:space="preserve">Evil and suffering </w:t>
                  </w:r>
                </w:p>
                <w:p w:rsidR="00FB06CA" w:rsidRDefault="00FB06CA" w:rsidP="00500B85">
                  <w:pPr>
                    <w:rPr>
                      <w:rFonts w:ascii="Times New Roman" w:hAnsi="Times New Roman"/>
                      <w:sz w:val="24"/>
                      <w:szCs w:val="24"/>
                    </w:rPr>
                  </w:pPr>
                  <w:r>
                    <w:rPr>
                      <w:rFonts w:ascii="Times New Roman" w:hAnsi="Times New Roman"/>
                      <w:sz w:val="24"/>
                      <w:szCs w:val="24"/>
                    </w:rPr>
                    <w:t>The Afterlife</w:t>
                  </w:r>
                </w:p>
                <w:p w:rsidR="00500B85" w:rsidRPr="00FC2786" w:rsidRDefault="00500B85" w:rsidP="00500B85">
                  <w:pPr>
                    <w:rPr>
                      <w:rFonts w:ascii="Times New Roman" w:hAnsi="Times New Roman"/>
                      <w:sz w:val="24"/>
                      <w:szCs w:val="24"/>
                    </w:rPr>
                  </w:pPr>
                  <w:r>
                    <w:rPr>
                      <w:rFonts w:ascii="Times New Roman" w:hAnsi="Times New Roman"/>
                      <w:sz w:val="24"/>
                      <w:szCs w:val="24"/>
                    </w:rPr>
                    <w:lastRenderedPageBreak/>
                    <w:t xml:space="preserve"> </w:t>
                  </w:r>
                </w:p>
              </w:tc>
              <w:tc>
                <w:tcPr>
                  <w:tcW w:w="3592" w:type="dxa"/>
                  <w:shd w:val="clear" w:color="auto" w:fill="auto"/>
                </w:tcPr>
                <w:p w:rsidR="00D17FEF" w:rsidRDefault="00D17FEF" w:rsidP="00D17FEF">
                  <w:pPr>
                    <w:rPr>
                      <w:rFonts w:ascii="Times New Roman" w:hAnsi="Times New Roman"/>
                      <w:sz w:val="24"/>
                      <w:szCs w:val="24"/>
                    </w:rPr>
                  </w:pPr>
                  <w:r w:rsidRPr="00D17FEF">
                    <w:rPr>
                      <w:rFonts w:ascii="Times New Roman" w:hAnsi="Times New Roman"/>
                      <w:b/>
                      <w:sz w:val="24"/>
                      <w:szCs w:val="24"/>
                      <w:u w:val="single"/>
                    </w:rPr>
                    <w:lastRenderedPageBreak/>
                    <w:t>Component 2- Thematic Studies</w:t>
                  </w:r>
                  <w:r>
                    <w:rPr>
                      <w:rFonts w:ascii="Times New Roman" w:hAnsi="Times New Roman"/>
                      <w:sz w:val="24"/>
                      <w:szCs w:val="24"/>
                    </w:rPr>
                    <w:t>.</w:t>
                  </w:r>
                </w:p>
                <w:p w:rsidR="00D17FEF" w:rsidRPr="00D17FEF" w:rsidRDefault="00D17FEF" w:rsidP="00D17FEF">
                  <w:pPr>
                    <w:rPr>
                      <w:rFonts w:ascii="Times New Roman" w:hAnsi="Times New Roman"/>
                      <w:b/>
                      <w:sz w:val="24"/>
                      <w:szCs w:val="24"/>
                    </w:rPr>
                  </w:pPr>
                  <w:r w:rsidRPr="00D17FEF">
                    <w:rPr>
                      <w:rFonts w:ascii="Times New Roman" w:hAnsi="Times New Roman"/>
                      <w:b/>
                      <w:sz w:val="24"/>
                      <w:szCs w:val="24"/>
                    </w:rPr>
                    <w:t>Theme A-Relationships and family</w:t>
                  </w:r>
                </w:p>
                <w:p w:rsidR="00D17FEF" w:rsidRDefault="00D17FEF" w:rsidP="00D17FEF">
                  <w:pPr>
                    <w:rPr>
                      <w:rFonts w:ascii="Times New Roman" w:hAnsi="Times New Roman"/>
                      <w:sz w:val="24"/>
                      <w:szCs w:val="24"/>
                    </w:rPr>
                  </w:pPr>
                  <w:r>
                    <w:rPr>
                      <w:rFonts w:ascii="Times New Roman" w:hAnsi="Times New Roman"/>
                      <w:sz w:val="24"/>
                      <w:szCs w:val="24"/>
                    </w:rPr>
                    <w:t>Sexuality and Sexual relationships</w:t>
                  </w:r>
                </w:p>
                <w:p w:rsidR="00F9713D" w:rsidRPr="00FC2786" w:rsidRDefault="00D17FEF" w:rsidP="00D17FEF">
                  <w:pPr>
                    <w:rPr>
                      <w:rFonts w:ascii="Times New Roman" w:eastAsia="Times New Roman" w:hAnsi="Times New Roman"/>
                      <w:bCs/>
                      <w:sz w:val="24"/>
                      <w:szCs w:val="24"/>
                      <w:lang w:eastAsia="en-GB"/>
                    </w:rPr>
                  </w:pPr>
                  <w:r>
                    <w:rPr>
                      <w:rFonts w:ascii="Times New Roman" w:hAnsi="Times New Roman"/>
                      <w:sz w:val="24"/>
                      <w:szCs w:val="24"/>
                    </w:rPr>
                    <w:t>Marriage and Divorce</w:t>
                  </w: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Autumn 2</w:t>
                  </w:r>
                </w:p>
              </w:tc>
              <w:tc>
                <w:tcPr>
                  <w:tcW w:w="3630" w:type="dxa"/>
                  <w:shd w:val="clear" w:color="auto" w:fill="auto"/>
                </w:tcPr>
                <w:p w:rsidR="00FB06CA" w:rsidRPr="0013036B" w:rsidRDefault="0013036B" w:rsidP="00D17FEF">
                  <w:pPr>
                    <w:rPr>
                      <w:rFonts w:ascii="Times New Roman" w:eastAsia="Times New Roman" w:hAnsi="Times New Roman"/>
                      <w:b/>
                      <w:bCs/>
                      <w:sz w:val="24"/>
                      <w:szCs w:val="24"/>
                      <w:lang w:eastAsia="en-GB"/>
                    </w:rPr>
                  </w:pPr>
                  <w:r w:rsidRPr="0013036B">
                    <w:rPr>
                      <w:rFonts w:ascii="Times New Roman" w:eastAsia="Times New Roman" w:hAnsi="Times New Roman"/>
                      <w:b/>
                      <w:bCs/>
                      <w:sz w:val="24"/>
                      <w:szCs w:val="24"/>
                      <w:lang w:eastAsia="en-GB"/>
                    </w:rPr>
                    <w:t xml:space="preserve">Christianity: Beliefs and </w:t>
                  </w:r>
                  <w:r w:rsidR="008E0077">
                    <w:rPr>
                      <w:rFonts w:ascii="Times New Roman" w:eastAsia="Times New Roman" w:hAnsi="Times New Roman"/>
                      <w:b/>
                      <w:bCs/>
                      <w:sz w:val="24"/>
                      <w:szCs w:val="24"/>
                      <w:lang w:eastAsia="en-GB"/>
                    </w:rPr>
                    <w:t xml:space="preserve">the </w:t>
                  </w:r>
                  <w:r w:rsidRPr="0013036B">
                    <w:rPr>
                      <w:rFonts w:ascii="Times New Roman" w:eastAsia="Times New Roman" w:hAnsi="Times New Roman"/>
                      <w:b/>
                      <w:bCs/>
                      <w:sz w:val="24"/>
                      <w:szCs w:val="24"/>
                      <w:lang w:eastAsia="en-GB"/>
                    </w:rPr>
                    <w:t>life of Christ</w:t>
                  </w:r>
                  <w:r w:rsidR="008E0077">
                    <w:rPr>
                      <w:rFonts w:ascii="Times New Roman" w:eastAsia="Times New Roman" w:hAnsi="Times New Roman"/>
                      <w:b/>
                      <w:bCs/>
                      <w:sz w:val="24"/>
                      <w:szCs w:val="24"/>
                      <w:lang w:eastAsia="en-GB"/>
                    </w:rPr>
                    <w:t>.</w:t>
                  </w:r>
                  <w:r w:rsidRPr="0013036B">
                    <w:rPr>
                      <w:rFonts w:ascii="Times New Roman" w:eastAsia="Times New Roman" w:hAnsi="Times New Roman"/>
                      <w:b/>
                      <w:bCs/>
                      <w:sz w:val="24"/>
                      <w:szCs w:val="24"/>
                      <w:lang w:eastAsia="en-GB"/>
                    </w:rPr>
                    <w:t xml:space="preserve"> </w:t>
                  </w:r>
                </w:p>
                <w:p w:rsidR="00FB06CA" w:rsidRDefault="00FB06CA" w:rsidP="00D17FEF">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Jesus Christ and salvation </w:t>
                  </w:r>
                </w:p>
                <w:p w:rsidR="00FB06CA" w:rsidRDefault="00FB06CA" w:rsidP="00D17FEF">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Trinity </w:t>
                  </w:r>
                </w:p>
                <w:p w:rsidR="00FB06CA" w:rsidRDefault="00FB06CA" w:rsidP="00D17FEF">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Worship and prayer </w:t>
                  </w:r>
                </w:p>
                <w:p w:rsidR="00FB06CA" w:rsidRDefault="00FB06CA" w:rsidP="00D17FEF">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The sacraments</w:t>
                  </w:r>
                </w:p>
                <w:p w:rsidR="00FB06CA" w:rsidRPr="00FC2786" w:rsidRDefault="00FB06CA" w:rsidP="00D17FEF">
                  <w:pPr>
                    <w:rPr>
                      <w:rFonts w:ascii="Times New Roman" w:eastAsia="Times New Roman" w:hAnsi="Times New Roman"/>
                      <w:bCs/>
                      <w:sz w:val="24"/>
                      <w:szCs w:val="24"/>
                      <w:lang w:eastAsia="en-GB"/>
                    </w:rPr>
                  </w:pPr>
                </w:p>
              </w:tc>
              <w:tc>
                <w:tcPr>
                  <w:tcW w:w="3592" w:type="dxa"/>
                  <w:shd w:val="clear" w:color="auto" w:fill="auto"/>
                </w:tcPr>
                <w:p w:rsidR="00D17FEF" w:rsidRPr="00500B85" w:rsidRDefault="00D17FEF" w:rsidP="00D17FEF">
                  <w:pPr>
                    <w:rPr>
                      <w:rFonts w:ascii="Times New Roman" w:eastAsia="Times New Roman" w:hAnsi="Times New Roman"/>
                      <w:b/>
                      <w:bCs/>
                      <w:sz w:val="24"/>
                      <w:szCs w:val="24"/>
                      <w:lang w:eastAsia="en-GB"/>
                    </w:rPr>
                  </w:pPr>
                  <w:r w:rsidRPr="00500B85">
                    <w:rPr>
                      <w:rFonts w:ascii="Times New Roman" w:eastAsia="Times New Roman" w:hAnsi="Times New Roman"/>
                      <w:b/>
                      <w:bCs/>
                      <w:sz w:val="24"/>
                      <w:szCs w:val="24"/>
                      <w:lang w:eastAsia="en-GB"/>
                    </w:rPr>
                    <w:t xml:space="preserve">Theme B: Religion and Life </w:t>
                  </w:r>
                </w:p>
                <w:p w:rsidR="00D17FEF" w:rsidRDefault="00D17FEF" w:rsidP="00D17FEF">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The universe and the Environment </w:t>
                  </w:r>
                </w:p>
                <w:p w:rsidR="00D17FEF" w:rsidRDefault="00D17FEF" w:rsidP="00D17FEF">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Abortion and Euthanasia</w:t>
                  </w:r>
                </w:p>
                <w:p w:rsidR="00D17FEF" w:rsidRDefault="00D17FEF" w:rsidP="00D17FEF">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The Afterlife </w:t>
                  </w:r>
                </w:p>
                <w:p w:rsidR="00302964" w:rsidRPr="00FC2786" w:rsidRDefault="00302964" w:rsidP="00253047">
                  <w:pPr>
                    <w:rPr>
                      <w:rFonts w:ascii="Times New Roman" w:hAnsi="Times New Roman"/>
                      <w:sz w:val="24"/>
                      <w:szCs w:val="24"/>
                    </w:rPr>
                  </w:pPr>
                </w:p>
              </w:tc>
            </w:tr>
            <w:tr w:rsidR="00BE7BEC" w:rsidRPr="00FC2786" w:rsidTr="00C11B4A">
              <w:trPr>
                <w:trHeight w:val="276"/>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1</w:t>
                  </w:r>
                </w:p>
              </w:tc>
              <w:tc>
                <w:tcPr>
                  <w:tcW w:w="3630" w:type="dxa"/>
                  <w:shd w:val="clear" w:color="auto" w:fill="auto"/>
                </w:tcPr>
                <w:p w:rsidR="00500B85" w:rsidRPr="0013036B" w:rsidRDefault="0013036B" w:rsidP="00E604C4">
                  <w:pPr>
                    <w:rPr>
                      <w:rFonts w:ascii="Times New Roman" w:hAnsi="Times New Roman"/>
                      <w:b/>
                      <w:sz w:val="24"/>
                      <w:szCs w:val="24"/>
                    </w:rPr>
                  </w:pPr>
                  <w:r w:rsidRPr="0013036B">
                    <w:rPr>
                      <w:rFonts w:ascii="Times New Roman" w:hAnsi="Times New Roman"/>
                      <w:b/>
                      <w:sz w:val="24"/>
                      <w:szCs w:val="24"/>
                    </w:rPr>
                    <w:t xml:space="preserve">Christianity: Rites of passage and practises </w:t>
                  </w:r>
                </w:p>
                <w:p w:rsidR="00FB06CA" w:rsidRDefault="00FB06CA" w:rsidP="00E604C4">
                  <w:pPr>
                    <w:rPr>
                      <w:rFonts w:ascii="Times New Roman" w:hAnsi="Times New Roman"/>
                      <w:sz w:val="24"/>
                      <w:szCs w:val="24"/>
                    </w:rPr>
                  </w:pPr>
                  <w:r>
                    <w:rPr>
                      <w:rFonts w:ascii="Times New Roman" w:hAnsi="Times New Roman"/>
                      <w:sz w:val="24"/>
                      <w:szCs w:val="24"/>
                    </w:rPr>
                    <w:t>Pilgrimage</w:t>
                  </w:r>
                </w:p>
                <w:p w:rsidR="00FB06CA" w:rsidRDefault="00FB06CA" w:rsidP="00E604C4">
                  <w:pPr>
                    <w:rPr>
                      <w:rFonts w:ascii="Times New Roman" w:hAnsi="Times New Roman"/>
                      <w:sz w:val="24"/>
                      <w:szCs w:val="24"/>
                    </w:rPr>
                  </w:pPr>
                  <w:r>
                    <w:rPr>
                      <w:rFonts w:ascii="Times New Roman" w:hAnsi="Times New Roman"/>
                      <w:sz w:val="24"/>
                      <w:szCs w:val="24"/>
                    </w:rPr>
                    <w:t>Christian festivals: Christmas and Easter</w:t>
                  </w:r>
                </w:p>
                <w:p w:rsidR="00FB06CA" w:rsidRDefault="00FB06CA" w:rsidP="00E604C4">
                  <w:pPr>
                    <w:rPr>
                      <w:rFonts w:ascii="Times New Roman" w:hAnsi="Times New Roman"/>
                      <w:sz w:val="24"/>
                      <w:szCs w:val="24"/>
                    </w:rPr>
                  </w:pPr>
                  <w:r>
                    <w:rPr>
                      <w:rFonts w:ascii="Times New Roman" w:hAnsi="Times New Roman"/>
                      <w:sz w:val="24"/>
                      <w:szCs w:val="24"/>
                    </w:rPr>
                    <w:t>Christians rituals:</w:t>
                  </w:r>
                  <w:r w:rsidR="008E0077">
                    <w:rPr>
                      <w:rFonts w:ascii="Times New Roman" w:hAnsi="Times New Roman"/>
                      <w:sz w:val="24"/>
                      <w:szCs w:val="24"/>
                    </w:rPr>
                    <w:t xml:space="preserve"> Baptism, Christening, marriage </w:t>
                  </w:r>
                  <w:r>
                    <w:rPr>
                      <w:rFonts w:ascii="Times New Roman" w:hAnsi="Times New Roman"/>
                      <w:sz w:val="24"/>
                      <w:szCs w:val="24"/>
                    </w:rPr>
                    <w:t xml:space="preserve">and funerals </w:t>
                  </w:r>
                </w:p>
                <w:p w:rsidR="00FB06CA" w:rsidRPr="00500B85" w:rsidRDefault="00FB06CA" w:rsidP="00E604C4">
                  <w:pPr>
                    <w:rPr>
                      <w:rFonts w:ascii="Times New Roman" w:hAnsi="Times New Roman"/>
                      <w:sz w:val="24"/>
                      <w:szCs w:val="24"/>
                    </w:rPr>
                  </w:pPr>
                </w:p>
              </w:tc>
              <w:tc>
                <w:tcPr>
                  <w:tcW w:w="3592" w:type="dxa"/>
                  <w:shd w:val="clear" w:color="auto" w:fill="auto"/>
                </w:tcPr>
                <w:p w:rsidR="00FB06CA" w:rsidRPr="00FB06CA" w:rsidRDefault="00FB06CA" w:rsidP="00FB06CA">
                  <w:pPr>
                    <w:spacing w:before="100" w:beforeAutospacing="1" w:after="100" w:afterAutospacing="1" w:line="240" w:lineRule="auto"/>
                    <w:outlineLvl w:val="1"/>
                    <w:rPr>
                      <w:rFonts w:ascii="Times New Roman" w:eastAsia="Times New Roman" w:hAnsi="Times New Roman"/>
                      <w:b/>
                      <w:bCs/>
                      <w:sz w:val="24"/>
                      <w:szCs w:val="24"/>
                      <w:lang w:eastAsia="en-GB"/>
                    </w:rPr>
                  </w:pPr>
                  <w:r w:rsidRPr="00FB06CA">
                    <w:rPr>
                      <w:rFonts w:ascii="Times New Roman" w:eastAsia="Times New Roman" w:hAnsi="Times New Roman"/>
                      <w:b/>
                      <w:bCs/>
                      <w:sz w:val="24"/>
                      <w:szCs w:val="24"/>
                      <w:lang w:eastAsia="en-GB"/>
                    </w:rPr>
                    <w:t>Theme C- The existence of God and Revelation.</w:t>
                  </w:r>
                </w:p>
                <w:p w:rsidR="00FB06CA" w:rsidRPr="00FB06CA" w:rsidRDefault="00FB06CA" w:rsidP="00FB06CA">
                  <w:pPr>
                    <w:spacing w:before="100" w:beforeAutospacing="1" w:after="100" w:afterAutospacing="1" w:line="240" w:lineRule="auto"/>
                    <w:outlineLvl w:val="1"/>
                    <w:rPr>
                      <w:rFonts w:ascii="Times New Roman" w:eastAsia="Times New Roman" w:hAnsi="Times New Roman"/>
                      <w:bCs/>
                      <w:sz w:val="24"/>
                      <w:szCs w:val="24"/>
                      <w:lang w:eastAsia="en-GB"/>
                    </w:rPr>
                  </w:pPr>
                  <w:r w:rsidRPr="00FB06CA">
                    <w:rPr>
                      <w:rFonts w:ascii="Times New Roman" w:eastAsia="Times New Roman" w:hAnsi="Times New Roman"/>
                      <w:bCs/>
                      <w:sz w:val="24"/>
                      <w:szCs w:val="24"/>
                      <w:lang w:eastAsia="en-GB"/>
                    </w:rPr>
                    <w:t>Design and Causation</w:t>
                  </w:r>
                </w:p>
                <w:p w:rsidR="00FB06CA" w:rsidRPr="00FB06CA" w:rsidRDefault="00FB06CA" w:rsidP="00FB06CA">
                  <w:pPr>
                    <w:spacing w:before="100" w:beforeAutospacing="1" w:after="100" w:afterAutospacing="1" w:line="240" w:lineRule="auto"/>
                    <w:outlineLvl w:val="1"/>
                    <w:rPr>
                      <w:rFonts w:ascii="Times New Roman" w:eastAsia="Times New Roman" w:hAnsi="Times New Roman"/>
                      <w:bCs/>
                      <w:sz w:val="24"/>
                      <w:szCs w:val="24"/>
                      <w:lang w:eastAsia="en-GB"/>
                    </w:rPr>
                  </w:pPr>
                  <w:r w:rsidRPr="00FB06CA">
                    <w:rPr>
                      <w:rFonts w:ascii="Times New Roman" w:eastAsia="Times New Roman" w:hAnsi="Times New Roman"/>
                      <w:bCs/>
                      <w:sz w:val="24"/>
                      <w:szCs w:val="24"/>
                      <w:lang w:eastAsia="en-GB"/>
                    </w:rPr>
                    <w:t>Miracles and Revelation</w:t>
                  </w:r>
                </w:p>
                <w:p w:rsidR="00B657A5" w:rsidRPr="00FC2786" w:rsidRDefault="00FB06CA" w:rsidP="00FB06CA">
                  <w:pPr>
                    <w:spacing w:before="100" w:beforeAutospacing="1" w:after="100" w:afterAutospacing="1" w:line="240" w:lineRule="auto"/>
                    <w:outlineLvl w:val="1"/>
                    <w:rPr>
                      <w:rFonts w:ascii="Times New Roman" w:eastAsia="Times New Roman" w:hAnsi="Times New Roman"/>
                      <w:bCs/>
                      <w:sz w:val="24"/>
                      <w:szCs w:val="24"/>
                      <w:lang w:eastAsia="en-GB"/>
                    </w:rPr>
                  </w:pPr>
                  <w:r w:rsidRPr="00FB06CA">
                    <w:rPr>
                      <w:rFonts w:ascii="Times New Roman" w:eastAsia="Times New Roman" w:hAnsi="Times New Roman"/>
                      <w:bCs/>
                      <w:sz w:val="24"/>
                      <w:szCs w:val="24"/>
                      <w:lang w:eastAsia="en-GB"/>
                    </w:rPr>
                    <w:t>Arguments Against the existence of God.</w:t>
                  </w: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2</w:t>
                  </w:r>
                </w:p>
              </w:tc>
              <w:tc>
                <w:tcPr>
                  <w:tcW w:w="3630" w:type="dxa"/>
                  <w:shd w:val="clear" w:color="auto" w:fill="auto"/>
                </w:tcPr>
                <w:p w:rsidR="00500B85" w:rsidRPr="0013036B" w:rsidRDefault="0013036B" w:rsidP="008F4E49">
                  <w:pPr>
                    <w:rPr>
                      <w:rFonts w:ascii="Times New Roman" w:hAnsi="Times New Roman"/>
                      <w:b/>
                      <w:sz w:val="24"/>
                      <w:szCs w:val="24"/>
                    </w:rPr>
                  </w:pPr>
                  <w:r w:rsidRPr="0013036B">
                    <w:rPr>
                      <w:rFonts w:ascii="Times New Roman" w:hAnsi="Times New Roman"/>
                      <w:b/>
                      <w:sz w:val="24"/>
                      <w:szCs w:val="24"/>
                    </w:rPr>
                    <w:t xml:space="preserve">Buddhism: Introduction </w:t>
                  </w:r>
                </w:p>
                <w:p w:rsidR="00FB06CA" w:rsidRDefault="00FB06CA" w:rsidP="008F4E49">
                  <w:pPr>
                    <w:rPr>
                      <w:rFonts w:ascii="Times New Roman" w:hAnsi="Times New Roman"/>
                      <w:sz w:val="24"/>
                      <w:szCs w:val="24"/>
                    </w:rPr>
                  </w:pPr>
                  <w:r>
                    <w:rPr>
                      <w:rFonts w:ascii="Times New Roman" w:hAnsi="Times New Roman"/>
                      <w:sz w:val="24"/>
                      <w:szCs w:val="24"/>
                    </w:rPr>
                    <w:t>Introduction to the life of the Buddha and his life of luxury</w:t>
                  </w:r>
                </w:p>
                <w:p w:rsidR="00FB06CA" w:rsidRDefault="00FB06CA" w:rsidP="008F4E49">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Four sights </w:t>
                  </w:r>
                </w:p>
                <w:p w:rsidR="00FB06CA" w:rsidRDefault="00FB06CA" w:rsidP="008F4E49">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Buddha’s ascetic life </w:t>
                  </w:r>
                </w:p>
                <w:p w:rsidR="00FB06CA" w:rsidRPr="00500B85" w:rsidRDefault="00FB06CA" w:rsidP="008F4E49">
                  <w:pPr>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Buddha</w:t>
                  </w:r>
                  <w:r w:rsidR="008E0077">
                    <w:rPr>
                      <w:rFonts w:ascii="Times New Roman" w:eastAsia="Times New Roman" w:hAnsi="Times New Roman"/>
                      <w:bCs/>
                      <w:sz w:val="24"/>
                      <w:szCs w:val="24"/>
                      <w:lang w:eastAsia="en-GB"/>
                    </w:rPr>
                    <w:t>’</w:t>
                  </w:r>
                  <w:r>
                    <w:rPr>
                      <w:rFonts w:ascii="Times New Roman" w:eastAsia="Times New Roman" w:hAnsi="Times New Roman"/>
                      <w:bCs/>
                      <w:sz w:val="24"/>
                      <w:szCs w:val="24"/>
                      <w:lang w:eastAsia="en-GB"/>
                    </w:rPr>
                    <w:t xml:space="preserve">s enlightenment </w:t>
                  </w:r>
                </w:p>
              </w:tc>
              <w:tc>
                <w:tcPr>
                  <w:tcW w:w="3592" w:type="dxa"/>
                  <w:shd w:val="clear" w:color="auto" w:fill="auto"/>
                </w:tcPr>
                <w:p w:rsidR="00FB06CA" w:rsidRDefault="00FB06CA" w:rsidP="00FB06CA">
                  <w:pPr>
                    <w:rPr>
                      <w:rFonts w:ascii="Times New Roman" w:hAnsi="Times New Roman"/>
                      <w:b/>
                      <w:sz w:val="24"/>
                      <w:szCs w:val="24"/>
                    </w:rPr>
                  </w:pPr>
                  <w:r w:rsidRPr="00500B85">
                    <w:rPr>
                      <w:rFonts w:ascii="Times New Roman" w:hAnsi="Times New Roman"/>
                      <w:b/>
                      <w:sz w:val="24"/>
                      <w:szCs w:val="24"/>
                    </w:rPr>
                    <w:t xml:space="preserve">Theme D-Religion, Peace and conflict. </w:t>
                  </w:r>
                </w:p>
                <w:p w:rsidR="00FB06CA" w:rsidRDefault="00FB06CA" w:rsidP="00FB06CA">
                  <w:pPr>
                    <w:rPr>
                      <w:rFonts w:ascii="Times New Roman" w:hAnsi="Times New Roman"/>
                      <w:sz w:val="24"/>
                      <w:szCs w:val="24"/>
                    </w:rPr>
                  </w:pPr>
                  <w:r>
                    <w:rPr>
                      <w:rFonts w:ascii="Times New Roman" w:hAnsi="Times New Roman"/>
                      <w:b/>
                      <w:sz w:val="24"/>
                      <w:szCs w:val="24"/>
                    </w:rPr>
                    <w:t xml:space="preserve">Peace and Conflict </w:t>
                  </w:r>
                </w:p>
                <w:p w:rsidR="00FB06CA" w:rsidRDefault="00FB06CA" w:rsidP="00FB06CA">
                  <w:pPr>
                    <w:rPr>
                      <w:rFonts w:ascii="Times New Roman" w:hAnsi="Times New Roman"/>
                      <w:sz w:val="24"/>
                      <w:szCs w:val="24"/>
                    </w:rPr>
                  </w:pPr>
                  <w:r>
                    <w:rPr>
                      <w:rFonts w:ascii="Times New Roman" w:hAnsi="Times New Roman"/>
                      <w:sz w:val="24"/>
                      <w:szCs w:val="24"/>
                    </w:rPr>
                    <w:t>Weapons of Mass Destruction</w:t>
                  </w:r>
                </w:p>
                <w:p w:rsidR="008F4E49" w:rsidRPr="00FC2786" w:rsidRDefault="008E0077" w:rsidP="00FB06CA">
                  <w:pPr>
                    <w:rPr>
                      <w:rFonts w:ascii="Times New Roman" w:eastAsia="Times New Roman" w:hAnsi="Times New Roman"/>
                      <w:bCs/>
                      <w:sz w:val="24"/>
                      <w:szCs w:val="24"/>
                      <w:lang w:eastAsia="en-GB"/>
                    </w:rPr>
                  </w:pPr>
                  <w:r>
                    <w:rPr>
                      <w:rFonts w:ascii="Times New Roman" w:hAnsi="Times New Roman"/>
                      <w:sz w:val="24"/>
                      <w:szCs w:val="24"/>
                    </w:rPr>
                    <w:t>Peace-making</w:t>
                  </w: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Summer 1</w:t>
                  </w:r>
                </w:p>
              </w:tc>
              <w:tc>
                <w:tcPr>
                  <w:tcW w:w="3630" w:type="dxa"/>
                  <w:shd w:val="clear" w:color="auto" w:fill="auto"/>
                </w:tcPr>
                <w:p w:rsidR="00D17FEF" w:rsidRPr="0013036B" w:rsidRDefault="00FB06CA" w:rsidP="00FC2786">
                  <w:pPr>
                    <w:rPr>
                      <w:rFonts w:ascii="Times New Roman" w:hAnsi="Times New Roman"/>
                      <w:b/>
                      <w:sz w:val="24"/>
                      <w:szCs w:val="24"/>
                    </w:rPr>
                  </w:pPr>
                  <w:r w:rsidRPr="0013036B">
                    <w:rPr>
                      <w:rFonts w:ascii="Times New Roman" w:hAnsi="Times New Roman"/>
                      <w:b/>
                      <w:sz w:val="24"/>
                      <w:szCs w:val="24"/>
                    </w:rPr>
                    <w:t xml:space="preserve">Buddhism: Beliefs </w:t>
                  </w:r>
                </w:p>
                <w:p w:rsidR="00FB06CA" w:rsidRDefault="00FB06CA" w:rsidP="00FC2786">
                  <w:pPr>
                    <w:rPr>
                      <w:rFonts w:ascii="Times New Roman" w:hAnsi="Times New Roman"/>
                      <w:sz w:val="24"/>
                      <w:szCs w:val="24"/>
                    </w:rPr>
                  </w:pPr>
                  <w:proofErr w:type="spellStart"/>
                  <w:r>
                    <w:rPr>
                      <w:rFonts w:ascii="Times New Roman" w:hAnsi="Times New Roman"/>
                      <w:sz w:val="24"/>
                      <w:szCs w:val="24"/>
                    </w:rPr>
                    <w:t>Dhamma</w:t>
                  </w:r>
                  <w:proofErr w:type="spellEnd"/>
                  <w:r>
                    <w:rPr>
                      <w:rFonts w:ascii="Times New Roman" w:hAnsi="Times New Roman"/>
                      <w:sz w:val="24"/>
                      <w:szCs w:val="24"/>
                    </w:rPr>
                    <w:t xml:space="preserve"> </w:t>
                  </w:r>
                </w:p>
                <w:p w:rsidR="00FB06CA" w:rsidRDefault="00FB06CA" w:rsidP="00FC2786">
                  <w:pPr>
                    <w:rPr>
                      <w:rFonts w:ascii="Times New Roman" w:hAnsi="Times New Roman"/>
                      <w:sz w:val="24"/>
                      <w:szCs w:val="24"/>
                    </w:rPr>
                  </w:pPr>
                  <w:r>
                    <w:rPr>
                      <w:rFonts w:ascii="Times New Roman" w:hAnsi="Times New Roman"/>
                      <w:sz w:val="24"/>
                      <w:szCs w:val="24"/>
                    </w:rPr>
                    <w:t>The three marks of existence</w:t>
                  </w:r>
                </w:p>
                <w:p w:rsidR="00FB06CA" w:rsidRDefault="0013036B" w:rsidP="00FC2786">
                  <w:pPr>
                    <w:rPr>
                      <w:rFonts w:ascii="Times New Roman" w:hAnsi="Times New Roman"/>
                      <w:sz w:val="24"/>
                      <w:szCs w:val="24"/>
                    </w:rPr>
                  </w:pPr>
                  <w:r>
                    <w:rPr>
                      <w:rFonts w:ascii="Times New Roman" w:hAnsi="Times New Roman"/>
                      <w:sz w:val="24"/>
                      <w:szCs w:val="24"/>
                    </w:rPr>
                    <w:t>Introduction to the four noble truths.</w:t>
                  </w:r>
                </w:p>
                <w:p w:rsidR="00FB06CA" w:rsidRPr="00D17FEF" w:rsidRDefault="00FB06CA" w:rsidP="00FC2786">
                  <w:pPr>
                    <w:rPr>
                      <w:rFonts w:ascii="Times New Roman" w:hAnsi="Times New Roman"/>
                      <w:b/>
                      <w:sz w:val="24"/>
                      <w:szCs w:val="24"/>
                    </w:rPr>
                  </w:pPr>
                </w:p>
              </w:tc>
              <w:tc>
                <w:tcPr>
                  <w:tcW w:w="3592" w:type="dxa"/>
                  <w:shd w:val="clear" w:color="auto" w:fill="auto"/>
                </w:tcPr>
                <w:p w:rsidR="00FB06CA" w:rsidRDefault="00FB06CA" w:rsidP="00FB06CA">
                  <w:pPr>
                    <w:rPr>
                      <w:rFonts w:ascii="Times New Roman" w:hAnsi="Times New Roman"/>
                      <w:b/>
                      <w:sz w:val="24"/>
                      <w:szCs w:val="24"/>
                    </w:rPr>
                  </w:pPr>
                  <w:r w:rsidRPr="00D17FEF">
                    <w:rPr>
                      <w:rFonts w:ascii="Times New Roman" w:hAnsi="Times New Roman"/>
                      <w:b/>
                      <w:sz w:val="24"/>
                      <w:szCs w:val="24"/>
                    </w:rPr>
                    <w:t>Theme E-Religion,</w:t>
                  </w:r>
                  <w:r>
                    <w:rPr>
                      <w:rFonts w:ascii="Times New Roman" w:hAnsi="Times New Roman"/>
                      <w:b/>
                      <w:sz w:val="24"/>
                      <w:szCs w:val="24"/>
                    </w:rPr>
                    <w:t xml:space="preserve"> </w:t>
                  </w:r>
                  <w:r w:rsidRPr="00D17FEF">
                    <w:rPr>
                      <w:rFonts w:ascii="Times New Roman" w:hAnsi="Times New Roman"/>
                      <w:b/>
                      <w:sz w:val="24"/>
                      <w:szCs w:val="24"/>
                    </w:rPr>
                    <w:t>Crime and Punishment.</w:t>
                  </w:r>
                </w:p>
                <w:p w:rsidR="00FB06CA" w:rsidRPr="00D17FEF" w:rsidRDefault="00FB06CA" w:rsidP="00FB06CA">
                  <w:pPr>
                    <w:rPr>
                      <w:rFonts w:ascii="Times New Roman" w:hAnsi="Times New Roman"/>
                      <w:sz w:val="24"/>
                      <w:szCs w:val="24"/>
                    </w:rPr>
                  </w:pPr>
                  <w:r w:rsidRPr="00D17FEF">
                    <w:rPr>
                      <w:rFonts w:ascii="Times New Roman" w:hAnsi="Times New Roman"/>
                      <w:sz w:val="24"/>
                      <w:szCs w:val="24"/>
                    </w:rPr>
                    <w:t>Law, Crime and Forgiveness</w:t>
                  </w:r>
                </w:p>
                <w:p w:rsidR="00FC2786" w:rsidRPr="00FC2786" w:rsidRDefault="00FB06CA" w:rsidP="00FB06CA">
                  <w:pPr>
                    <w:rPr>
                      <w:rFonts w:ascii="Times New Roman" w:eastAsia="Times New Roman" w:hAnsi="Times New Roman"/>
                      <w:bCs/>
                      <w:sz w:val="24"/>
                      <w:szCs w:val="24"/>
                      <w:lang w:eastAsia="en-GB"/>
                    </w:rPr>
                  </w:pPr>
                  <w:r w:rsidRPr="00D17FEF">
                    <w:rPr>
                      <w:rFonts w:ascii="Times New Roman" w:hAnsi="Times New Roman"/>
                      <w:sz w:val="24"/>
                      <w:szCs w:val="24"/>
                    </w:rPr>
                    <w:t>Punishment and the Death penalty</w:t>
                  </w:r>
                </w:p>
              </w:tc>
            </w:tr>
            <w:tr w:rsidR="00BE7BEC" w:rsidRPr="00FC2786" w:rsidTr="00C11B4A">
              <w:trPr>
                <w:trHeight w:val="276"/>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Summer 2</w:t>
                  </w:r>
                </w:p>
              </w:tc>
              <w:tc>
                <w:tcPr>
                  <w:tcW w:w="3630" w:type="dxa"/>
                  <w:shd w:val="clear" w:color="auto" w:fill="auto"/>
                </w:tcPr>
                <w:p w:rsidR="00D17FEF" w:rsidRPr="0013036B" w:rsidRDefault="0013036B" w:rsidP="00462903">
                  <w:pPr>
                    <w:rPr>
                      <w:rFonts w:ascii="Times New Roman" w:hAnsi="Times New Roman"/>
                      <w:b/>
                      <w:sz w:val="24"/>
                      <w:szCs w:val="24"/>
                    </w:rPr>
                  </w:pPr>
                  <w:r>
                    <w:rPr>
                      <w:rFonts w:ascii="Times New Roman" w:hAnsi="Times New Roman"/>
                      <w:b/>
                      <w:sz w:val="24"/>
                      <w:szCs w:val="24"/>
                    </w:rPr>
                    <w:t xml:space="preserve">Buddhism: Buddhist </w:t>
                  </w:r>
                  <w:r w:rsidRPr="0013036B">
                    <w:rPr>
                      <w:rFonts w:ascii="Times New Roman" w:hAnsi="Times New Roman"/>
                      <w:b/>
                      <w:sz w:val="24"/>
                      <w:szCs w:val="24"/>
                    </w:rPr>
                    <w:t>Practise</w:t>
                  </w:r>
                  <w:r>
                    <w:rPr>
                      <w:rFonts w:ascii="Times New Roman" w:hAnsi="Times New Roman"/>
                      <w:b/>
                      <w:sz w:val="24"/>
                      <w:szCs w:val="24"/>
                    </w:rPr>
                    <w:t>s</w:t>
                  </w:r>
                </w:p>
                <w:p w:rsidR="0013036B" w:rsidRDefault="0013036B" w:rsidP="00462903">
                  <w:pPr>
                    <w:rPr>
                      <w:rFonts w:ascii="Times New Roman" w:hAnsi="Times New Roman"/>
                      <w:sz w:val="24"/>
                      <w:szCs w:val="24"/>
                    </w:rPr>
                  </w:pPr>
                  <w:r>
                    <w:rPr>
                      <w:rFonts w:ascii="Times New Roman" w:hAnsi="Times New Roman"/>
                      <w:sz w:val="24"/>
                      <w:szCs w:val="24"/>
                    </w:rPr>
                    <w:t xml:space="preserve">Eightfold path </w:t>
                  </w:r>
                </w:p>
                <w:p w:rsidR="0013036B" w:rsidRDefault="00CE46A7" w:rsidP="00462903">
                  <w:pPr>
                    <w:rPr>
                      <w:rFonts w:ascii="Times New Roman" w:hAnsi="Times New Roman"/>
                      <w:sz w:val="24"/>
                      <w:szCs w:val="24"/>
                    </w:rPr>
                  </w:pPr>
                  <w:r>
                    <w:rPr>
                      <w:rFonts w:ascii="Times New Roman" w:hAnsi="Times New Roman"/>
                      <w:sz w:val="24"/>
                      <w:szCs w:val="24"/>
                    </w:rPr>
                    <w:t>Theravada</w:t>
                  </w:r>
                  <w:r w:rsidR="0013036B">
                    <w:rPr>
                      <w:rFonts w:ascii="Times New Roman" w:hAnsi="Times New Roman"/>
                      <w:sz w:val="24"/>
                      <w:szCs w:val="24"/>
                    </w:rPr>
                    <w:t xml:space="preserve"> Buddhism </w:t>
                  </w:r>
                </w:p>
                <w:p w:rsidR="0013036B" w:rsidRDefault="0013036B" w:rsidP="00462903">
                  <w:pPr>
                    <w:rPr>
                      <w:rFonts w:ascii="Times New Roman" w:hAnsi="Times New Roman"/>
                      <w:sz w:val="24"/>
                      <w:szCs w:val="24"/>
                    </w:rPr>
                  </w:pPr>
                  <w:r>
                    <w:rPr>
                      <w:rFonts w:ascii="Times New Roman" w:hAnsi="Times New Roman"/>
                      <w:sz w:val="24"/>
                      <w:szCs w:val="24"/>
                    </w:rPr>
                    <w:t xml:space="preserve">Mahayana Buddhism </w:t>
                  </w:r>
                </w:p>
                <w:p w:rsidR="0013036B" w:rsidRDefault="0013036B" w:rsidP="00462903">
                  <w:p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Arhat</w:t>
                  </w:r>
                  <w:proofErr w:type="spellEnd"/>
                  <w:r>
                    <w:rPr>
                      <w:rFonts w:ascii="Times New Roman" w:hAnsi="Times New Roman"/>
                      <w:sz w:val="24"/>
                      <w:szCs w:val="24"/>
                    </w:rPr>
                    <w:t xml:space="preserve"> and The </w:t>
                  </w:r>
                  <w:proofErr w:type="spellStart"/>
                  <w:r>
                    <w:rPr>
                      <w:rFonts w:ascii="Times New Roman" w:hAnsi="Times New Roman"/>
                      <w:sz w:val="24"/>
                      <w:szCs w:val="24"/>
                    </w:rPr>
                    <w:t>Bodhisavatta</w:t>
                  </w:r>
                  <w:proofErr w:type="spellEnd"/>
                  <w:r>
                    <w:rPr>
                      <w:rFonts w:ascii="Times New Roman" w:hAnsi="Times New Roman"/>
                      <w:sz w:val="24"/>
                      <w:szCs w:val="24"/>
                    </w:rPr>
                    <w:t xml:space="preserve"> </w:t>
                  </w:r>
                </w:p>
                <w:p w:rsidR="00462903" w:rsidRPr="00FC2786" w:rsidRDefault="00462903" w:rsidP="00462903">
                  <w:pPr>
                    <w:rPr>
                      <w:rFonts w:ascii="Times New Roman" w:hAnsi="Times New Roman"/>
                      <w:b/>
                      <w:sz w:val="24"/>
                      <w:szCs w:val="24"/>
                    </w:rPr>
                  </w:pPr>
                  <w:r w:rsidRPr="00FC2786">
                    <w:rPr>
                      <w:rFonts w:ascii="Times New Roman" w:hAnsi="Times New Roman"/>
                      <w:b/>
                      <w:sz w:val="24"/>
                      <w:szCs w:val="24"/>
                    </w:rPr>
                    <w:t>Mock Exams – 22/06/19</w:t>
                  </w:r>
                </w:p>
                <w:p w:rsidR="00462903" w:rsidRPr="00FC2786" w:rsidRDefault="00D17FEF" w:rsidP="00D17FEF">
                  <w:pPr>
                    <w:rPr>
                      <w:rFonts w:ascii="Times New Roman" w:eastAsia="Times New Roman" w:hAnsi="Times New Roman"/>
                      <w:bCs/>
                      <w:sz w:val="24"/>
                      <w:szCs w:val="24"/>
                      <w:lang w:eastAsia="en-GB"/>
                    </w:rPr>
                  </w:pPr>
                  <w:r>
                    <w:rPr>
                      <w:rFonts w:ascii="Times New Roman" w:hAnsi="Times New Roman"/>
                      <w:b/>
                      <w:sz w:val="24"/>
                      <w:szCs w:val="24"/>
                    </w:rPr>
                    <w:t>Paper 1- Religious Beliefs- Christianity and Buddhism</w:t>
                  </w:r>
                  <w:r w:rsidR="00691EFD">
                    <w:rPr>
                      <w:rFonts w:ascii="Times New Roman" w:hAnsi="Times New Roman"/>
                      <w:b/>
                      <w:sz w:val="24"/>
                      <w:szCs w:val="24"/>
                    </w:rPr>
                    <w:t>.</w:t>
                  </w:r>
                </w:p>
              </w:tc>
              <w:tc>
                <w:tcPr>
                  <w:tcW w:w="3592" w:type="dxa"/>
                  <w:shd w:val="clear" w:color="auto" w:fill="auto"/>
                </w:tcPr>
                <w:p w:rsidR="00FB06CA" w:rsidRPr="00D17FEF" w:rsidRDefault="00FB06CA" w:rsidP="00FB06CA">
                  <w:pPr>
                    <w:rPr>
                      <w:rFonts w:ascii="Times New Roman" w:hAnsi="Times New Roman"/>
                      <w:b/>
                      <w:sz w:val="24"/>
                      <w:szCs w:val="24"/>
                    </w:rPr>
                  </w:pPr>
                  <w:r w:rsidRPr="00D17FEF">
                    <w:rPr>
                      <w:rFonts w:ascii="Times New Roman" w:hAnsi="Times New Roman"/>
                      <w:b/>
                      <w:sz w:val="24"/>
                      <w:szCs w:val="24"/>
                    </w:rPr>
                    <w:t>Theme F-Religion, Human Rights and Social justice.</w:t>
                  </w:r>
                </w:p>
                <w:p w:rsidR="00FB06CA" w:rsidRDefault="00FB06CA" w:rsidP="00FB06CA">
                  <w:pPr>
                    <w:rPr>
                      <w:rFonts w:ascii="Times New Roman" w:hAnsi="Times New Roman"/>
                      <w:sz w:val="24"/>
                      <w:szCs w:val="24"/>
                    </w:rPr>
                  </w:pPr>
                  <w:r>
                    <w:rPr>
                      <w:rFonts w:ascii="Times New Roman" w:hAnsi="Times New Roman"/>
                      <w:sz w:val="24"/>
                      <w:szCs w:val="24"/>
                    </w:rPr>
                    <w:t>Attitudes to equality</w:t>
                  </w:r>
                </w:p>
                <w:p w:rsidR="00FB06CA" w:rsidRDefault="00FB06CA" w:rsidP="00FB06CA">
                  <w:pPr>
                    <w:rPr>
                      <w:rFonts w:ascii="Times New Roman" w:hAnsi="Times New Roman"/>
                      <w:sz w:val="24"/>
                      <w:szCs w:val="24"/>
                    </w:rPr>
                  </w:pPr>
                  <w:r>
                    <w:rPr>
                      <w:rFonts w:ascii="Times New Roman" w:hAnsi="Times New Roman"/>
                      <w:sz w:val="24"/>
                      <w:szCs w:val="24"/>
                    </w:rPr>
                    <w:t>Human Rights and Freedom of Belief.</w:t>
                  </w:r>
                </w:p>
                <w:p w:rsidR="00FB06CA" w:rsidRDefault="00FB06CA" w:rsidP="00FB06CA">
                  <w:pPr>
                    <w:rPr>
                      <w:rFonts w:ascii="Times New Roman" w:hAnsi="Times New Roman"/>
                      <w:sz w:val="24"/>
                      <w:szCs w:val="24"/>
                    </w:rPr>
                  </w:pPr>
                  <w:r>
                    <w:rPr>
                      <w:rFonts w:ascii="Times New Roman" w:hAnsi="Times New Roman"/>
                      <w:sz w:val="24"/>
                      <w:szCs w:val="24"/>
                    </w:rPr>
                    <w:t>Social Justice, Wealth and Poverty</w:t>
                  </w:r>
                </w:p>
                <w:p w:rsidR="00FB06CA" w:rsidRDefault="00FB06CA" w:rsidP="00BE7BEC">
                  <w:pPr>
                    <w:spacing w:before="100" w:beforeAutospacing="1" w:after="100" w:afterAutospacing="1" w:line="240" w:lineRule="auto"/>
                    <w:outlineLvl w:val="1"/>
                    <w:rPr>
                      <w:rFonts w:ascii="Times New Roman" w:eastAsia="Times New Roman" w:hAnsi="Times New Roman"/>
                      <w:bCs/>
                      <w:sz w:val="24"/>
                      <w:szCs w:val="24"/>
                      <w:lang w:eastAsia="en-GB"/>
                    </w:rPr>
                  </w:pPr>
                </w:p>
                <w:p w:rsidR="00302964" w:rsidRDefault="00CE46A7" w:rsidP="008E0077">
                  <w:pPr>
                    <w:pStyle w:val="ListParagraph"/>
                    <w:numPr>
                      <w:ilvl w:val="0"/>
                      <w:numId w:val="26"/>
                    </w:numPr>
                    <w:spacing w:before="100" w:beforeAutospacing="1" w:after="100" w:afterAutospacing="1"/>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Revision w</w:t>
                  </w:r>
                  <w:r w:rsidR="00FC2786" w:rsidRPr="008E0077">
                    <w:rPr>
                      <w:rFonts w:ascii="Times New Roman" w:eastAsia="Times New Roman" w:hAnsi="Times New Roman"/>
                      <w:bCs/>
                      <w:sz w:val="24"/>
                      <w:szCs w:val="24"/>
                      <w:lang w:eastAsia="en-GB"/>
                    </w:rPr>
                    <w:t>orkshops to focus on effective answering</w:t>
                  </w:r>
                  <w:r>
                    <w:rPr>
                      <w:rFonts w:ascii="Times New Roman" w:eastAsia="Times New Roman" w:hAnsi="Times New Roman"/>
                      <w:bCs/>
                      <w:sz w:val="24"/>
                      <w:szCs w:val="24"/>
                      <w:lang w:eastAsia="en-GB"/>
                    </w:rPr>
                    <w:t xml:space="preserve"> of exam questions.</w:t>
                  </w:r>
                </w:p>
                <w:p w:rsidR="008E0077" w:rsidRPr="008E0077" w:rsidRDefault="008E0077" w:rsidP="008E0077">
                  <w:pPr>
                    <w:pStyle w:val="ListParagraph"/>
                    <w:numPr>
                      <w:ilvl w:val="0"/>
                      <w:numId w:val="26"/>
                    </w:numPr>
                    <w:spacing w:before="100" w:beforeAutospacing="1" w:after="100" w:afterAutospacing="1"/>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Look at past exam papers to prepare students.</w:t>
                  </w:r>
                </w:p>
                <w:p w:rsidR="00B94FFD" w:rsidRPr="00FC2786" w:rsidRDefault="00B94FFD" w:rsidP="00BE7BEC">
                  <w:pPr>
                    <w:spacing w:before="100" w:beforeAutospacing="1" w:after="100" w:afterAutospacing="1" w:line="240" w:lineRule="auto"/>
                    <w:outlineLvl w:val="1"/>
                    <w:rPr>
                      <w:rFonts w:ascii="Times New Roman" w:eastAsia="Times New Roman" w:hAnsi="Times New Roman"/>
                      <w:bCs/>
                      <w:sz w:val="24"/>
                      <w:szCs w:val="24"/>
                      <w:lang w:eastAsia="en-GB"/>
                    </w:rPr>
                  </w:pPr>
                </w:p>
              </w:tc>
            </w:tr>
          </w:tbl>
          <w:p w:rsidR="00BE7BEC" w:rsidRPr="00FC2786" w:rsidRDefault="00BE7BEC" w:rsidP="00BE7BEC">
            <w:pPr>
              <w:spacing w:after="0" w:line="240" w:lineRule="auto"/>
              <w:rPr>
                <w:rFonts w:ascii="Times New Roman" w:eastAsia="Times New Roman" w:hAnsi="Times New Roman"/>
                <w:b/>
                <w:bCs/>
                <w:sz w:val="24"/>
                <w:szCs w:val="24"/>
                <w:lang w:eastAsia="en-GB"/>
              </w:rPr>
            </w:pPr>
          </w:p>
        </w:tc>
      </w:tr>
      <w:tr w:rsidR="00BE7BEC" w:rsidRPr="00165CC6" w:rsidTr="00BE7BEC">
        <w:trPr>
          <w:trHeight w:val="681"/>
        </w:trPr>
        <w:tc>
          <w:tcPr>
            <w:tcW w:w="9342" w:type="dxa"/>
            <w:tcBorders>
              <w:top w:val="single" w:sz="24" w:space="0" w:color="auto"/>
              <w:left w:val="single" w:sz="24" w:space="0" w:color="auto"/>
              <w:right w:val="single" w:sz="24" w:space="0" w:color="auto"/>
            </w:tcBorders>
            <w:shd w:val="clear" w:color="auto" w:fill="D9D9D9"/>
          </w:tcPr>
          <w:p w:rsidR="00BE7BEC" w:rsidRPr="00677751" w:rsidRDefault="00BE7BEC" w:rsidP="00BE7BEC">
            <w:pPr>
              <w:spacing w:after="0" w:line="240" w:lineRule="auto"/>
              <w:rPr>
                <w:rFonts w:ascii="Times New Roman" w:eastAsia="Times New Roman" w:hAnsi="Times New Roman"/>
                <w:b/>
                <w:bCs/>
                <w:sz w:val="24"/>
                <w:szCs w:val="24"/>
                <w:lang w:eastAsia="en-GB"/>
              </w:rPr>
            </w:pPr>
            <w:r w:rsidRPr="00677751">
              <w:rPr>
                <w:rFonts w:ascii="Times New Roman" w:eastAsia="Times New Roman" w:hAnsi="Times New Roman"/>
                <w:b/>
                <w:bCs/>
                <w:sz w:val="24"/>
                <w:szCs w:val="24"/>
                <w:lang w:eastAsia="en-GB"/>
              </w:rPr>
              <w:lastRenderedPageBreak/>
              <w:t>Staff</w:t>
            </w:r>
          </w:p>
        </w:tc>
      </w:tr>
      <w:tr w:rsidR="00BE7BEC" w:rsidRPr="00165CC6" w:rsidTr="00BE7BEC">
        <w:tc>
          <w:tcPr>
            <w:tcW w:w="9342" w:type="dxa"/>
            <w:tcBorders>
              <w:top w:val="single" w:sz="6" w:space="0" w:color="auto"/>
              <w:left w:val="single" w:sz="24" w:space="0" w:color="auto"/>
              <w:bottom w:val="single" w:sz="24" w:space="0" w:color="auto"/>
              <w:right w:val="single" w:sz="24" w:space="0" w:color="auto"/>
            </w:tcBorders>
            <w:shd w:val="clear" w:color="auto" w:fill="auto"/>
          </w:tcPr>
          <w:p w:rsidR="00BE7BEC" w:rsidRPr="00677751" w:rsidRDefault="0013036B" w:rsidP="0013036B">
            <w:pPr>
              <w:spacing w:after="0" w:line="240" w:lineRule="auto"/>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Head of Humanities: Erika Wilkins</w:t>
            </w:r>
          </w:p>
        </w:tc>
      </w:tr>
    </w:tbl>
    <w:p w:rsidR="00C87014" w:rsidRPr="00BE7BEC" w:rsidRDefault="00C87014" w:rsidP="00F9146F">
      <w:pPr>
        <w:jc w:val="center"/>
        <w:rPr>
          <w:sz w:val="32"/>
          <w:szCs w:val="32"/>
          <w:u w:val="single"/>
        </w:rPr>
      </w:pPr>
    </w:p>
    <w:sectPr w:rsidR="00C87014" w:rsidRPr="00BE7BEC" w:rsidSect="00BE7B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53" w:rsidRDefault="00AA7453" w:rsidP="00F9146F">
      <w:pPr>
        <w:spacing w:after="0" w:line="240" w:lineRule="auto"/>
      </w:pPr>
      <w:r>
        <w:separator/>
      </w:r>
    </w:p>
  </w:endnote>
  <w:endnote w:type="continuationSeparator" w:id="0">
    <w:p w:rsidR="00AA7453" w:rsidRDefault="00AA7453" w:rsidP="00F9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53" w:rsidRDefault="00AA7453" w:rsidP="00F9146F">
      <w:pPr>
        <w:spacing w:after="0" w:line="240" w:lineRule="auto"/>
      </w:pPr>
      <w:r>
        <w:separator/>
      </w:r>
    </w:p>
  </w:footnote>
  <w:footnote w:type="continuationSeparator" w:id="0">
    <w:p w:rsidR="00AA7453" w:rsidRDefault="00AA7453" w:rsidP="00F9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6F" w:rsidRDefault="00F9146F" w:rsidP="00F9146F">
    <w:pPr>
      <w:jc w:val="center"/>
      <w:rPr>
        <w:sz w:val="32"/>
        <w:szCs w:val="32"/>
        <w:u w:val="single"/>
      </w:rPr>
    </w:pPr>
  </w:p>
  <w:p w:rsidR="00F9146F" w:rsidRPr="00F9146F" w:rsidRDefault="00F9146F" w:rsidP="00F9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B3B"/>
    <w:multiLevelType w:val="hybridMultilevel"/>
    <w:tmpl w:val="1A52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5282"/>
    <w:multiLevelType w:val="hybridMultilevel"/>
    <w:tmpl w:val="D21E578E"/>
    <w:lvl w:ilvl="0" w:tplc="80EEC8E0">
      <w:numFmt w:val="bullet"/>
      <w:lvlText w:val=""/>
      <w:lvlJc w:val="left"/>
      <w:pPr>
        <w:ind w:left="450" w:hanging="360"/>
      </w:pPr>
      <w:rPr>
        <w:rFonts w:ascii="Symbol" w:eastAsia="Times New Roman" w:hAnsi="Symbol"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nsid w:val="09953F29"/>
    <w:multiLevelType w:val="hybridMultilevel"/>
    <w:tmpl w:val="4D8C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D394B"/>
    <w:multiLevelType w:val="hybridMultilevel"/>
    <w:tmpl w:val="597A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44920"/>
    <w:multiLevelType w:val="hybridMultilevel"/>
    <w:tmpl w:val="0D3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D0AAD"/>
    <w:multiLevelType w:val="hybridMultilevel"/>
    <w:tmpl w:val="956E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F0217"/>
    <w:multiLevelType w:val="hybridMultilevel"/>
    <w:tmpl w:val="B0AE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A5D98"/>
    <w:multiLevelType w:val="hybridMultilevel"/>
    <w:tmpl w:val="0A8A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4307A"/>
    <w:multiLevelType w:val="hybridMultilevel"/>
    <w:tmpl w:val="F11C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756EB3"/>
    <w:multiLevelType w:val="hybridMultilevel"/>
    <w:tmpl w:val="B79676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B71203"/>
    <w:multiLevelType w:val="hybridMultilevel"/>
    <w:tmpl w:val="28B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F2A3E"/>
    <w:multiLevelType w:val="hybridMultilevel"/>
    <w:tmpl w:val="9B2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D751D"/>
    <w:multiLevelType w:val="hybridMultilevel"/>
    <w:tmpl w:val="DA824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4271F"/>
    <w:multiLevelType w:val="hybridMultilevel"/>
    <w:tmpl w:val="9DEE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E612A"/>
    <w:multiLevelType w:val="hybridMultilevel"/>
    <w:tmpl w:val="E278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D77CDB"/>
    <w:multiLevelType w:val="hybridMultilevel"/>
    <w:tmpl w:val="4FB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171628"/>
    <w:multiLevelType w:val="hybridMultilevel"/>
    <w:tmpl w:val="500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87782"/>
    <w:multiLevelType w:val="hybridMultilevel"/>
    <w:tmpl w:val="6D0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201517"/>
    <w:multiLevelType w:val="hybridMultilevel"/>
    <w:tmpl w:val="922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676BB6"/>
    <w:multiLevelType w:val="hybridMultilevel"/>
    <w:tmpl w:val="5E2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727D9B"/>
    <w:multiLevelType w:val="hybridMultilevel"/>
    <w:tmpl w:val="0A8A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0A6CC9"/>
    <w:multiLevelType w:val="hybridMultilevel"/>
    <w:tmpl w:val="91D415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6B1D14"/>
    <w:multiLevelType w:val="hybridMultilevel"/>
    <w:tmpl w:val="B1C8DA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00065"/>
    <w:multiLevelType w:val="hybridMultilevel"/>
    <w:tmpl w:val="AB3E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516C8D"/>
    <w:multiLevelType w:val="hybridMultilevel"/>
    <w:tmpl w:val="54C4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D901E9"/>
    <w:multiLevelType w:val="hybridMultilevel"/>
    <w:tmpl w:val="D262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2"/>
  </w:num>
  <w:num w:numId="4">
    <w:abstractNumId w:val="21"/>
  </w:num>
  <w:num w:numId="5">
    <w:abstractNumId w:val="8"/>
  </w:num>
  <w:num w:numId="6">
    <w:abstractNumId w:val="6"/>
  </w:num>
  <w:num w:numId="7">
    <w:abstractNumId w:val="20"/>
  </w:num>
  <w:num w:numId="8">
    <w:abstractNumId w:val="24"/>
  </w:num>
  <w:num w:numId="9">
    <w:abstractNumId w:val="7"/>
  </w:num>
  <w:num w:numId="10">
    <w:abstractNumId w:val="19"/>
  </w:num>
  <w:num w:numId="11">
    <w:abstractNumId w:val="4"/>
  </w:num>
  <w:num w:numId="12">
    <w:abstractNumId w:val="2"/>
  </w:num>
  <w:num w:numId="13">
    <w:abstractNumId w:val="11"/>
  </w:num>
  <w:num w:numId="14">
    <w:abstractNumId w:val="16"/>
  </w:num>
  <w:num w:numId="15">
    <w:abstractNumId w:val="23"/>
  </w:num>
  <w:num w:numId="16">
    <w:abstractNumId w:val="5"/>
  </w:num>
  <w:num w:numId="17">
    <w:abstractNumId w:val="18"/>
  </w:num>
  <w:num w:numId="18">
    <w:abstractNumId w:val="17"/>
  </w:num>
  <w:num w:numId="19">
    <w:abstractNumId w:val="13"/>
  </w:num>
  <w:num w:numId="20">
    <w:abstractNumId w:val="15"/>
  </w:num>
  <w:num w:numId="21">
    <w:abstractNumId w:val="14"/>
  </w:num>
  <w:num w:numId="22">
    <w:abstractNumId w:val="12"/>
  </w:num>
  <w:num w:numId="23">
    <w:abstractNumId w:val="3"/>
  </w:num>
  <w:num w:numId="24">
    <w:abstractNumId w:val="10"/>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E5"/>
    <w:rsid w:val="00022EF2"/>
    <w:rsid w:val="00025430"/>
    <w:rsid w:val="0005124E"/>
    <w:rsid w:val="001275A5"/>
    <w:rsid w:val="0013036B"/>
    <w:rsid w:val="0015190D"/>
    <w:rsid w:val="00165CC6"/>
    <w:rsid w:val="001A4BA8"/>
    <w:rsid w:val="001D7732"/>
    <w:rsid w:val="00240975"/>
    <w:rsid w:val="002477F9"/>
    <w:rsid w:val="00253047"/>
    <w:rsid w:val="00262B8B"/>
    <w:rsid w:val="002745F5"/>
    <w:rsid w:val="002A37A6"/>
    <w:rsid w:val="002C4569"/>
    <w:rsid w:val="002D423A"/>
    <w:rsid w:val="00302964"/>
    <w:rsid w:val="00352A8D"/>
    <w:rsid w:val="003A49AB"/>
    <w:rsid w:val="003A5514"/>
    <w:rsid w:val="00403ACB"/>
    <w:rsid w:val="004416C3"/>
    <w:rsid w:val="00462903"/>
    <w:rsid w:val="00464B71"/>
    <w:rsid w:val="00496E44"/>
    <w:rsid w:val="00500B85"/>
    <w:rsid w:val="005122AF"/>
    <w:rsid w:val="00516653"/>
    <w:rsid w:val="00531909"/>
    <w:rsid w:val="00571D2C"/>
    <w:rsid w:val="005911C1"/>
    <w:rsid w:val="00603AB6"/>
    <w:rsid w:val="00612D5B"/>
    <w:rsid w:val="006264C2"/>
    <w:rsid w:val="00626B68"/>
    <w:rsid w:val="00675D69"/>
    <w:rsid w:val="00677751"/>
    <w:rsid w:val="00691EFD"/>
    <w:rsid w:val="00695E0D"/>
    <w:rsid w:val="006A5E48"/>
    <w:rsid w:val="006C7850"/>
    <w:rsid w:val="006E3DD1"/>
    <w:rsid w:val="00717CB8"/>
    <w:rsid w:val="00720100"/>
    <w:rsid w:val="00763122"/>
    <w:rsid w:val="007855C5"/>
    <w:rsid w:val="00871A4C"/>
    <w:rsid w:val="008E0077"/>
    <w:rsid w:val="008F4E49"/>
    <w:rsid w:val="009058AA"/>
    <w:rsid w:val="0093609D"/>
    <w:rsid w:val="009A24A5"/>
    <w:rsid w:val="009B1FDA"/>
    <w:rsid w:val="009F76C4"/>
    <w:rsid w:val="00A32CDA"/>
    <w:rsid w:val="00A3314D"/>
    <w:rsid w:val="00A46D0F"/>
    <w:rsid w:val="00A50CB4"/>
    <w:rsid w:val="00AA7453"/>
    <w:rsid w:val="00AB4FE9"/>
    <w:rsid w:val="00AC1E7E"/>
    <w:rsid w:val="00AF6BD6"/>
    <w:rsid w:val="00B50811"/>
    <w:rsid w:val="00B657A5"/>
    <w:rsid w:val="00B801E5"/>
    <w:rsid w:val="00B94FFD"/>
    <w:rsid w:val="00BA03CD"/>
    <w:rsid w:val="00BA278B"/>
    <w:rsid w:val="00BD1A3F"/>
    <w:rsid w:val="00BE7BEC"/>
    <w:rsid w:val="00BF222D"/>
    <w:rsid w:val="00C11B4A"/>
    <w:rsid w:val="00C87014"/>
    <w:rsid w:val="00CC0F52"/>
    <w:rsid w:val="00CE46A7"/>
    <w:rsid w:val="00D17FEF"/>
    <w:rsid w:val="00D61223"/>
    <w:rsid w:val="00D83F6F"/>
    <w:rsid w:val="00DB60E5"/>
    <w:rsid w:val="00E21CD0"/>
    <w:rsid w:val="00E604C4"/>
    <w:rsid w:val="00E64A3F"/>
    <w:rsid w:val="00E8054E"/>
    <w:rsid w:val="00E92085"/>
    <w:rsid w:val="00EE56C2"/>
    <w:rsid w:val="00EF20E2"/>
    <w:rsid w:val="00F022A7"/>
    <w:rsid w:val="00F31CCB"/>
    <w:rsid w:val="00F623D6"/>
    <w:rsid w:val="00F800E2"/>
    <w:rsid w:val="00F9146F"/>
    <w:rsid w:val="00F9713D"/>
    <w:rsid w:val="00FB06CA"/>
    <w:rsid w:val="00FC2786"/>
    <w:rsid w:val="00FE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569"/>
    <w:rPr>
      <w:rFonts w:ascii="Tahoma" w:hAnsi="Tahoma" w:cs="Tahoma"/>
      <w:sz w:val="16"/>
      <w:szCs w:val="16"/>
      <w:lang w:eastAsia="en-US"/>
    </w:rPr>
  </w:style>
  <w:style w:type="paragraph" w:styleId="ListParagraph">
    <w:name w:val="List Paragraph"/>
    <w:basedOn w:val="Normal"/>
    <w:uiPriority w:val="34"/>
    <w:qFormat/>
    <w:rsid w:val="00C11B4A"/>
    <w:pPr>
      <w:spacing w:after="0" w:line="240" w:lineRule="auto"/>
      <w:ind w:left="720" w:firstLine="720"/>
      <w:contextualSpacing/>
    </w:pPr>
  </w:style>
  <w:style w:type="paragraph" w:styleId="Header">
    <w:name w:val="header"/>
    <w:basedOn w:val="Normal"/>
    <w:link w:val="HeaderChar"/>
    <w:uiPriority w:val="99"/>
    <w:unhideWhenUsed/>
    <w:rsid w:val="00F9146F"/>
    <w:pPr>
      <w:tabs>
        <w:tab w:val="center" w:pos="4680"/>
        <w:tab w:val="right" w:pos="9360"/>
      </w:tabs>
    </w:pPr>
  </w:style>
  <w:style w:type="character" w:customStyle="1" w:styleId="HeaderChar">
    <w:name w:val="Header Char"/>
    <w:link w:val="Header"/>
    <w:uiPriority w:val="99"/>
    <w:rsid w:val="00F9146F"/>
    <w:rPr>
      <w:sz w:val="22"/>
      <w:szCs w:val="22"/>
      <w:lang w:val="en-GB"/>
    </w:rPr>
  </w:style>
  <w:style w:type="paragraph" w:styleId="Footer">
    <w:name w:val="footer"/>
    <w:basedOn w:val="Normal"/>
    <w:link w:val="FooterChar"/>
    <w:uiPriority w:val="99"/>
    <w:unhideWhenUsed/>
    <w:rsid w:val="00F9146F"/>
    <w:pPr>
      <w:tabs>
        <w:tab w:val="center" w:pos="4680"/>
        <w:tab w:val="right" w:pos="9360"/>
      </w:tabs>
    </w:pPr>
  </w:style>
  <w:style w:type="character" w:customStyle="1" w:styleId="FooterChar">
    <w:name w:val="Footer Char"/>
    <w:link w:val="Footer"/>
    <w:uiPriority w:val="99"/>
    <w:rsid w:val="00F9146F"/>
    <w:rPr>
      <w:sz w:val="22"/>
      <w:szCs w:val="22"/>
      <w:lang w:val="en-GB"/>
    </w:rPr>
  </w:style>
  <w:style w:type="paragraph" w:styleId="NormalWeb">
    <w:name w:val="Normal (Web)"/>
    <w:basedOn w:val="Normal"/>
    <w:uiPriority w:val="99"/>
    <w:semiHidden/>
    <w:unhideWhenUsed/>
    <w:rsid w:val="00022EF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22E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569"/>
    <w:rPr>
      <w:rFonts w:ascii="Tahoma" w:hAnsi="Tahoma" w:cs="Tahoma"/>
      <w:sz w:val="16"/>
      <w:szCs w:val="16"/>
      <w:lang w:eastAsia="en-US"/>
    </w:rPr>
  </w:style>
  <w:style w:type="paragraph" w:styleId="ListParagraph">
    <w:name w:val="List Paragraph"/>
    <w:basedOn w:val="Normal"/>
    <w:uiPriority w:val="34"/>
    <w:qFormat/>
    <w:rsid w:val="00C11B4A"/>
    <w:pPr>
      <w:spacing w:after="0" w:line="240" w:lineRule="auto"/>
      <w:ind w:left="720" w:firstLine="720"/>
      <w:contextualSpacing/>
    </w:pPr>
  </w:style>
  <w:style w:type="paragraph" w:styleId="Header">
    <w:name w:val="header"/>
    <w:basedOn w:val="Normal"/>
    <w:link w:val="HeaderChar"/>
    <w:uiPriority w:val="99"/>
    <w:unhideWhenUsed/>
    <w:rsid w:val="00F9146F"/>
    <w:pPr>
      <w:tabs>
        <w:tab w:val="center" w:pos="4680"/>
        <w:tab w:val="right" w:pos="9360"/>
      </w:tabs>
    </w:pPr>
  </w:style>
  <w:style w:type="character" w:customStyle="1" w:styleId="HeaderChar">
    <w:name w:val="Header Char"/>
    <w:link w:val="Header"/>
    <w:uiPriority w:val="99"/>
    <w:rsid w:val="00F9146F"/>
    <w:rPr>
      <w:sz w:val="22"/>
      <w:szCs w:val="22"/>
      <w:lang w:val="en-GB"/>
    </w:rPr>
  </w:style>
  <w:style w:type="paragraph" w:styleId="Footer">
    <w:name w:val="footer"/>
    <w:basedOn w:val="Normal"/>
    <w:link w:val="FooterChar"/>
    <w:uiPriority w:val="99"/>
    <w:unhideWhenUsed/>
    <w:rsid w:val="00F9146F"/>
    <w:pPr>
      <w:tabs>
        <w:tab w:val="center" w:pos="4680"/>
        <w:tab w:val="right" w:pos="9360"/>
      </w:tabs>
    </w:pPr>
  </w:style>
  <w:style w:type="character" w:customStyle="1" w:styleId="FooterChar">
    <w:name w:val="Footer Char"/>
    <w:link w:val="Footer"/>
    <w:uiPriority w:val="99"/>
    <w:rsid w:val="00F9146F"/>
    <w:rPr>
      <w:sz w:val="22"/>
      <w:szCs w:val="22"/>
      <w:lang w:val="en-GB"/>
    </w:rPr>
  </w:style>
  <w:style w:type="paragraph" w:styleId="NormalWeb">
    <w:name w:val="Normal (Web)"/>
    <w:basedOn w:val="Normal"/>
    <w:uiPriority w:val="99"/>
    <w:semiHidden/>
    <w:unhideWhenUsed/>
    <w:rsid w:val="00022EF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22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CDF9-42D8-4198-B396-2F912CB9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Crick</dc:creator>
  <cp:lastModifiedBy>NV RANKS</cp:lastModifiedBy>
  <cp:revision>4</cp:revision>
  <dcterms:created xsi:type="dcterms:W3CDTF">2020-06-28T19:33:00Z</dcterms:created>
  <dcterms:modified xsi:type="dcterms:W3CDTF">2020-06-30T13:15:00Z</dcterms:modified>
</cp:coreProperties>
</file>