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2E1BB3" w14:textId="77777777" w:rsidR="00840519" w:rsidRDefault="005E2C16">
      <w:pPr>
        <w:spacing w:before="91"/>
        <w:ind w:left="2854"/>
        <w:rPr>
          <w:rFonts w:ascii="Arial"/>
          <w:b/>
          <w:sz w:val="28"/>
        </w:rPr>
      </w:pPr>
      <w:bookmarkStart w:id="0" w:name="_GoBack"/>
      <w:bookmarkEnd w:id="0"/>
      <w:r>
        <w:rPr>
          <w:rFonts w:ascii="Arial"/>
          <w:b/>
          <w:sz w:val="28"/>
        </w:rPr>
        <w:t>D1</w:t>
      </w:r>
      <w:r>
        <w:rPr>
          <w:rFonts w:ascii="Arial"/>
          <w:b/>
          <w:spacing w:val="-8"/>
          <w:sz w:val="28"/>
        </w:rPr>
        <w:t xml:space="preserve"> </w:t>
      </w:r>
      <w:r>
        <w:rPr>
          <w:rFonts w:ascii="Arial"/>
          <w:b/>
          <w:sz w:val="28"/>
        </w:rPr>
        <w:t>Capability</w:t>
      </w:r>
      <w:r>
        <w:rPr>
          <w:rFonts w:ascii="Arial"/>
          <w:b/>
          <w:spacing w:val="-11"/>
          <w:sz w:val="28"/>
        </w:rPr>
        <w:t xml:space="preserve"> </w:t>
      </w:r>
      <w:r>
        <w:rPr>
          <w:rFonts w:ascii="Arial"/>
          <w:b/>
          <w:spacing w:val="-2"/>
          <w:sz w:val="28"/>
        </w:rPr>
        <w:t>Policy</w:t>
      </w:r>
    </w:p>
    <w:p w14:paraId="6AE95C65" w14:textId="77777777" w:rsidR="00840519" w:rsidRDefault="00840519">
      <w:pPr>
        <w:pStyle w:val="BodyText"/>
        <w:spacing w:before="77"/>
        <w:rPr>
          <w:rFonts w:ascii="Arial"/>
          <w:b/>
          <w:sz w:val="28"/>
        </w:rPr>
      </w:pPr>
    </w:p>
    <w:p w14:paraId="158A7BA4" w14:textId="77777777" w:rsidR="00840519" w:rsidRDefault="005E2C16">
      <w:pPr>
        <w:pStyle w:val="Heading1"/>
        <w:numPr>
          <w:ilvl w:val="0"/>
          <w:numId w:val="8"/>
        </w:numPr>
        <w:tabs>
          <w:tab w:val="left" w:pos="743"/>
        </w:tabs>
        <w:ind w:hanging="520"/>
      </w:pPr>
      <w:bookmarkStart w:id="1" w:name="1__Policy"/>
      <w:bookmarkEnd w:id="1"/>
      <w:r>
        <w:rPr>
          <w:spacing w:val="-2"/>
        </w:rPr>
        <w:t>Policy</w:t>
      </w:r>
    </w:p>
    <w:p w14:paraId="7CB5FA3F" w14:textId="77777777" w:rsidR="00840519" w:rsidRDefault="005E2C16">
      <w:pPr>
        <w:pStyle w:val="ListParagraph"/>
        <w:numPr>
          <w:ilvl w:val="1"/>
          <w:numId w:val="8"/>
        </w:numPr>
        <w:tabs>
          <w:tab w:val="left" w:pos="801"/>
        </w:tabs>
        <w:spacing w:before="239"/>
        <w:ind w:left="801" w:right="1564" w:hanging="579"/>
        <w:rPr>
          <w:sz w:val="24"/>
        </w:rPr>
      </w:pPr>
      <w:bookmarkStart w:id="2" w:name="1.1_The_objectives_of_this_policy_are_to"/>
      <w:bookmarkEnd w:id="2"/>
      <w:r>
        <w:rPr>
          <w:sz w:val="24"/>
        </w:rPr>
        <w:t>The</w:t>
      </w:r>
      <w:r>
        <w:rPr>
          <w:spacing w:val="-3"/>
          <w:sz w:val="24"/>
        </w:rPr>
        <w:t xml:space="preserve"> </w:t>
      </w:r>
      <w:r>
        <w:rPr>
          <w:sz w:val="24"/>
        </w:rPr>
        <w:t>objectives</w:t>
      </w:r>
      <w:r>
        <w:rPr>
          <w:spacing w:val="-3"/>
          <w:sz w:val="24"/>
        </w:rPr>
        <w:t xml:space="preserve"> </w:t>
      </w:r>
      <w:r>
        <w:rPr>
          <w:sz w:val="24"/>
        </w:rPr>
        <w:t>of</w:t>
      </w:r>
      <w:r>
        <w:rPr>
          <w:spacing w:val="-3"/>
          <w:sz w:val="24"/>
        </w:rPr>
        <w:t xml:space="preserve"> </w:t>
      </w:r>
      <w:r>
        <w:rPr>
          <w:sz w:val="24"/>
        </w:rPr>
        <w:t>this</w:t>
      </w:r>
      <w:r>
        <w:rPr>
          <w:spacing w:val="-3"/>
          <w:sz w:val="24"/>
        </w:rPr>
        <w:t xml:space="preserve"> </w:t>
      </w:r>
      <w:r>
        <w:rPr>
          <w:sz w:val="24"/>
        </w:rPr>
        <w:t>policy</w:t>
      </w:r>
      <w:r>
        <w:rPr>
          <w:spacing w:val="-3"/>
          <w:sz w:val="24"/>
        </w:rPr>
        <w:t xml:space="preserve"> </w:t>
      </w:r>
      <w:r>
        <w:rPr>
          <w:sz w:val="24"/>
        </w:rPr>
        <w:t>are</w:t>
      </w:r>
      <w:r>
        <w:rPr>
          <w:spacing w:val="-3"/>
          <w:sz w:val="24"/>
        </w:rPr>
        <w:t xml:space="preserve"> </w:t>
      </w:r>
      <w:r>
        <w:rPr>
          <w:sz w:val="24"/>
        </w:rPr>
        <w:t>to</w:t>
      </w:r>
      <w:r>
        <w:rPr>
          <w:spacing w:val="-3"/>
          <w:sz w:val="24"/>
        </w:rPr>
        <w:t xml:space="preserve"> </w:t>
      </w:r>
      <w:r>
        <w:rPr>
          <w:sz w:val="24"/>
        </w:rPr>
        <w:t>help</w:t>
      </w:r>
      <w:r>
        <w:rPr>
          <w:spacing w:val="-3"/>
          <w:sz w:val="24"/>
        </w:rPr>
        <w:t xml:space="preserve"> </w:t>
      </w:r>
      <w:r>
        <w:rPr>
          <w:sz w:val="24"/>
        </w:rPr>
        <w:t>and</w:t>
      </w:r>
      <w:r>
        <w:rPr>
          <w:spacing w:val="-3"/>
          <w:sz w:val="24"/>
        </w:rPr>
        <w:t xml:space="preserve"> </w:t>
      </w:r>
      <w:r>
        <w:rPr>
          <w:sz w:val="24"/>
        </w:rPr>
        <w:t>encourage</w:t>
      </w:r>
      <w:r>
        <w:rPr>
          <w:spacing w:val="-3"/>
          <w:sz w:val="24"/>
        </w:rPr>
        <w:t xml:space="preserve"> </w:t>
      </w:r>
      <w:r>
        <w:rPr>
          <w:sz w:val="24"/>
        </w:rPr>
        <w:t>all</w:t>
      </w:r>
      <w:r>
        <w:rPr>
          <w:spacing w:val="-3"/>
          <w:sz w:val="24"/>
        </w:rPr>
        <w:t xml:space="preserve"> </w:t>
      </w:r>
      <w:r>
        <w:rPr>
          <w:sz w:val="24"/>
        </w:rPr>
        <w:t>employees to achieve and maintain satisfactory standards of job performance and to ensure that Barnet Council has fair and effective arrangements in place for dealing with work performance and capability matters. The Council is committed to ensuring that a</w:t>
      </w:r>
      <w:r>
        <w:rPr>
          <w:sz w:val="24"/>
        </w:rPr>
        <w:t>ll staff have the appropriate skills, knowledge, competence, behaviours and aptitude to undertake their role effectively.</w:t>
      </w:r>
    </w:p>
    <w:p w14:paraId="6C4E4183" w14:textId="77777777" w:rsidR="00840519" w:rsidRDefault="005E2C16">
      <w:pPr>
        <w:pStyle w:val="ListParagraph"/>
        <w:numPr>
          <w:ilvl w:val="1"/>
          <w:numId w:val="8"/>
        </w:numPr>
        <w:tabs>
          <w:tab w:val="left" w:pos="799"/>
        </w:tabs>
        <w:ind w:right="1620"/>
        <w:rPr>
          <w:sz w:val="24"/>
        </w:rPr>
      </w:pPr>
      <w:bookmarkStart w:id="3" w:name="1.2_Where_employees_are_performing_below"/>
      <w:bookmarkEnd w:id="3"/>
      <w:r>
        <w:rPr>
          <w:sz w:val="24"/>
        </w:rPr>
        <w:t>Where</w:t>
      </w:r>
      <w:r>
        <w:rPr>
          <w:spacing w:val="-3"/>
          <w:sz w:val="24"/>
        </w:rPr>
        <w:t xml:space="preserve"> </w:t>
      </w:r>
      <w:r>
        <w:rPr>
          <w:sz w:val="24"/>
        </w:rPr>
        <w:t>employees</w:t>
      </w:r>
      <w:r>
        <w:rPr>
          <w:spacing w:val="-3"/>
          <w:sz w:val="24"/>
        </w:rPr>
        <w:t xml:space="preserve"> </w:t>
      </w:r>
      <w:r>
        <w:rPr>
          <w:sz w:val="24"/>
        </w:rPr>
        <w:t>are</w:t>
      </w:r>
      <w:r>
        <w:rPr>
          <w:spacing w:val="-3"/>
          <w:sz w:val="24"/>
        </w:rPr>
        <w:t xml:space="preserve"> </w:t>
      </w:r>
      <w:r>
        <w:rPr>
          <w:sz w:val="24"/>
        </w:rPr>
        <w:t>performing</w:t>
      </w:r>
      <w:r>
        <w:rPr>
          <w:spacing w:val="-3"/>
          <w:sz w:val="24"/>
        </w:rPr>
        <w:t xml:space="preserve"> </w:t>
      </w:r>
      <w:r>
        <w:rPr>
          <w:sz w:val="24"/>
        </w:rPr>
        <w:t>below</w:t>
      </w:r>
      <w:r>
        <w:rPr>
          <w:spacing w:val="-3"/>
          <w:sz w:val="24"/>
        </w:rPr>
        <w:t xml:space="preserve"> </w:t>
      </w:r>
      <w:r>
        <w:rPr>
          <w:sz w:val="24"/>
        </w:rPr>
        <w:t>expectations,</w:t>
      </w:r>
      <w:r>
        <w:rPr>
          <w:spacing w:val="-3"/>
          <w:sz w:val="24"/>
        </w:rPr>
        <w:t xml:space="preserve"> </w:t>
      </w:r>
      <w:r>
        <w:rPr>
          <w:sz w:val="24"/>
        </w:rPr>
        <w:t>the</w:t>
      </w:r>
      <w:r>
        <w:rPr>
          <w:spacing w:val="-3"/>
          <w:sz w:val="24"/>
        </w:rPr>
        <w:t xml:space="preserve"> </w:t>
      </w:r>
      <w:r>
        <w:rPr>
          <w:sz w:val="24"/>
        </w:rPr>
        <w:t>role</w:t>
      </w:r>
      <w:r>
        <w:rPr>
          <w:spacing w:val="-3"/>
          <w:sz w:val="24"/>
        </w:rPr>
        <w:t xml:space="preserve"> </w:t>
      </w:r>
      <w:r>
        <w:rPr>
          <w:sz w:val="24"/>
        </w:rPr>
        <w:t>of</w:t>
      </w:r>
      <w:r>
        <w:rPr>
          <w:spacing w:val="-3"/>
          <w:sz w:val="24"/>
        </w:rPr>
        <w:t xml:space="preserve"> </w:t>
      </w:r>
      <w:r>
        <w:rPr>
          <w:sz w:val="24"/>
        </w:rPr>
        <w:t>the line</w:t>
      </w:r>
      <w:r>
        <w:rPr>
          <w:spacing w:val="-3"/>
          <w:sz w:val="24"/>
        </w:rPr>
        <w:t xml:space="preserve"> </w:t>
      </w:r>
      <w:r>
        <w:rPr>
          <w:sz w:val="24"/>
        </w:rPr>
        <w:t>manager</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to</w:t>
      </w:r>
      <w:r>
        <w:rPr>
          <w:spacing w:val="-3"/>
          <w:sz w:val="24"/>
        </w:rPr>
        <w:t xml:space="preserve"> </w:t>
      </w:r>
      <w:r>
        <w:rPr>
          <w:sz w:val="24"/>
        </w:rPr>
        <w:t>bring</w:t>
      </w:r>
      <w:r>
        <w:rPr>
          <w:spacing w:val="-3"/>
          <w:sz w:val="24"/>
        </w:rPr>
        <w:t xml:space="preserve"> </w:t>
      </w:r>
      <w:r>
        <w:rPr>
          <w:sz w:val="24"/>
        </w:rPr>
        <w:t>this</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attention</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individu</w:t>
      </w:r>
      <w:r>
        <w:rPr>
          <w:sz w:val="24"/>
        </w:rPr>
        <w:t>al</w:t>
      </w:r>
      <w:r>
        <w:rPr>
          <w:spacing w:val="-3"/>
          <w:sz w:val="24"/>
        </w:rPr>
        <w:t xml:space="preserve"> </w:t>
      </w:r>
      <w:r>
        <w:rPr>
          <w:sz w:val="24"/>
        </w:rPr>
        <w:t>and to</w:t>
      </w:r>
      <w:r>
        <w:rPr>
          <w:spacing w:val="-2"/>
          <w:sz w:val="24"/>
        </w:rPr>
        <w:t xml:space="preserve"> </w:t>
      </w:r>
      <w:r>
        <w:rPr>
          <w:sz w:val="24"/>
        </w:rPr>
        <w:t>work</w:t>
      </w:r>
      <w:r>
        <w:rPr>
          <w:spacing w:val="-2"/>
          <w:sz w:val="24"/>
        </w:rPr>
        <w:t xml:space="preserve"> </w:t>
      </w:r>
      <w:r>
        <w:rPr>
          <w:sz w:val="24"/>
        </w:rPr>
        <w:t>closely</w:t>
      </w:r>
      <w:r>
        <w:rPr>
          <w:spacing w:val="-2"/>
          <w:sz w:val="24"/>
        </w:rPr>
        <w:t xml:space="preserve"> </w:t>
      </w:r>
      <w:r>
        <w:rPr>
          <w:sz w:val="24"/>
        </w:rPr>
        <w:t>with</w:t>
      </w:r>
      <w:r>
        <w:rPr>
          <w:spacing w:val="-2"/>
          <w:sz w:val="24"/>
        </w:rPr>
        <w:t xml:space="preserve"> </w:t>
      </w:r>
      <w:r>
        <w:rPr>
          <w:sz w:val="24"/>
        </w:rPr>
        <w:t>them</w:t>
      </w:r>
      <w:r>
        <w:rPr>
          <w:spacing w:val="-2"/>
          <w:sz w:val="24"/>
        </w:rPr>
        <w:t xml:space="preserve"> </w:t>
      </w:r>
      <w:r>
        <w:rPr>
          <w:sz w:val="24"/>
        </w:rPr>
        <w:t>to</w:t>
      </w:r>
      <w:r>
        <w:rPr>
          <w:spacing w:val="-2"/>
          <w:sz w:val="24"/>
        </w:rPr>
        <w:t xml:space="preserve"> </w:t>
      </w:r>
      <w:r>
        <w:rPr>
          <w:sz w:val="24"/>
        </w:rPr>
        <w:t>support</w:t>
      </w:r>
      <w:r>
        <w:rPr>
          <w:spacing w:val="-2"/>
          <w:sz w:val="24"/>
        </w:rPr>
        <w:t xml:space="preserve"> </w:t>
      </w:r>
      <w:r>
        <w:rPr>
          <w:sz w:val="24"/>
        </w:rPr>
        <w:t>them</w:t>
      </w:r>
      <w:r>
        <w:rPr>
          <w:spacing w:val="-2"/>
          <w:sz w:val="24"/>
        </w:rPr>
        <w:t xml:space="preserve"> </w:t>
      </w:r>
      <w:r>
        <w:rPr>
          <w:sz w:val="24"/>
        </w:rPr>
        <w:t>to</w:t>
      </w:r>
      <w:r>
        <w:rPr>
          <w:spacing w:val="-2"/>
          <w:sz w:val="24"/>
        </w:rPr>
        <w:t xml:space="preserve"> </w:t>
      </w:r>
      <w:r>
        <w:rPr>
          <w:sz w:val="24"/>
        </w:rPr>
        <w:t>improve</w:t>
      </w:r>
      <w:r>
        <w:rPr>
          <w:spacing w:val="-2"/>
          <w:sz w:val="24"/>
        </w:rPr>
        <w:t xml:space="preserve"> </w:t>
      </w:r>
      <w:r>
        <w:rPr>
          <w:sz w:val="24"/>
        </w:rPr>
        <w:t>performance</w:t>
      </w:r>
      <w:r>
        <w:rPr>
          <w:spacing w:val="-2"/>
          <w:sz w:val="24"/>
        </w:rPr>
        <w:t xml:space="preserve"> </w:t>
      </w:r>
      <w:r>
        <w:rPr>
          <w:sz w:val="24"/>
        </w:rPr>
        <w:t>to an acceptable level. The objective will always be to set out a constructive approach to achieving improved work performance through effective supervision, mentoring, support and training, and performance review and development.</w:t>
      </w:r>
    </w:p>
    <w:p w14:paraId="11343DE5" w14:textId="77777777" w:rsidR="00840519" w:rsidRDefault="005E2C16">
      <w:pPr>
        <w:pStyle w:val="ListParagraph"/>
        <w:numPr>
          <w:ilvl w:val="1"/>
          <w:numId w:val="8"/>
        </w:numPr>
        <w:tabs>
          <w:tab w:val="left" w:pos="799"/>
        </w:tabs>
        <w:ind w:right="1672"/>
        <w:rPr>
          <w:sz w:val="24"/>
        </w:rPr>
      </w:pPr>
      <w:bookmarkStart w:id="4" w:name="1.3_Whilst_the_Council_will_support_empl"/>
      <w:bookmarkEnd w:id="4"/>
      <w:r>
        <w:rPr>
          <w:sz w:val="24"/>
        </w:rPr>
        <w:t>Whilst</w:t>
      </w:r>
      <w:r>
        <w:rPr>
          <w:spacing w:val="-4"/>
          <w:sz w:val="24"/>
        </w:rPr>
        <w:t xml:space="preserve"> </w:t>
      </w:r>
      <w:r>
        <w:rPr>
          <w:sz w:val="24"/>
        </w:rPr>
        <w:t>the</w:t>
      </w:r>
      <w:r>
        <w:rPr>
          <w:spacing w:val="-4"/>
          <w:sz w:val="24"/>
        </w:rPr>
        <w:t xml:space="preserve"> </w:t>
      </w:r>
      <w:r>
        <w:rPr>
          <w:sz w:val="24"/>
        </w:rPr>
        <w:t>Council</w:t>
      </w:r>
      <w:r>
        <w:rPr>
          <w:spacing w:val="-4"/>
          <w:sz w:val="24"/>
        </w:rPr>
        <w:t xml:space="preserve"> </w:t>
      </w:r>
      <w:r>
        <w:rPr>
          <w:sz w:val="24"/>
        </w:rPr>
        <w:t>will</w:t>
      </w:r>
      <w:r>
        <w:rPr>
          <w:spacing w:val="-4"/>
          <w:sz w:val="24"/>
        </w:rPr>
        <w:t xml:space="preserve"> </w:t>
      </w:r>
      <w:r>
        <w:rPr>
          <w:sz w:val="24"/>
        </w:rPr>
        <w:t>s</w:t>
      </w:r>
      <w:r>
        <w:rPr>
          <w:sz w:val="24"/>
        </w:rPr>
        <w:t>upport</w:t>
      </w:r>
      <w:r>
        <w:rPr>
          <w:spacing w:val="-4"/>
          <w:sz w:val="24"/>
        </w:rPr>
        <w:t xml:space="preserve"> </w:t>
      </w:r>
      <w:r>
        <w:rPr>
          <w:sz w:val="24"/>
        </w:rPr>
        <w:t>employees</w:t>
      </w:r>
      <w:r>
        <w:rPr>
          <w:spacing w:val="-4"/>
          <w:sz w:val="24"/>
        </w:rPr>
        <w:t xml:space="preserve"> </w:t>
      </w:r>
      <w:r>
        <w:rPr>
          <w:sz w:val="24"/>
        </w:rPr>
        <w:t>who</w:t>
      </w:r>
      <w:r>
        <w:rPr>
          <w:spacing w:val="-4"/>
          <w:sz w:val="24"/>
        </w:rPr>
        <w:t xml:space="preserve"> </w:t>
      </w:r>
      <w:r>
        <w:rPr>
          <w:sz w:val="24"/>
        </w:rPr>
        <w:t>are</w:t>
      </w:r>
      <w:r>
        <w:rPr>
          <w:spacing w:val="-4"/>
          <w:sz w:val="24"/>
        </w:rPr>
        <w:t xml:space="preserve"> </w:t>
      </w:r>
      <w:r>
        <w:rPr>
          <w:sz w:val="24"/>
        </w:rPr>
        <w:t xml:space="preserve">underperforming, it is the employee's responsibility to take whatever action is necessary, including seeking guidance, to improve their </w:t>
      </w:r>
      <w:r>
        <w:rPr>
          <w:spacing w:val="-2"/>
          <w:sz w:val="24"/>
        </w:rPr>
        <w:t>performance.</w:t>
      </w:r>
    </w:p>
    <w:p w14:paraId="1C37450C" w14:textId="77777777" w:rsidR="00840519" w:rsidRDefault="005E2C16">
      <w:pPr>
        <w:pStyle w:val="ListParagraph"/>
        <w:numPr>
          <w:ilvl w:val="1"/>
          <w:numId w:val="8"/>
        </w:numPr>
        <w:tabs>
          <w:tab w:val="left" w:pos="799"/>
        </w:tabs>
        <w:ind w:right="1847"/>
        <w:rPr>
          <w:sz w:val="24"/>
        </w:rPr>
      </w:pPr>
      <w:bookmarkStart w:id="5" w:name="1.4_The_above_forms_the_Council’s_policy"/>
      <w:bookmarkEnd w:id="5"/>
      <w:r>
        <w:rPr>
          <w:sz w:val="24"/>
        </w:rPr>
        <w:t>The</w:t>
      </w:r>
      <w:r>
        <w:rPr>
          <w:spacing w:val="-4"/>
          <w:sz w:val="24"/>
        </w:rPr>
        <w:t xml:space="preserve"> </w:t>
      </w:r>
      <w:r>
        <w:rPr>
          <w:sz w:val="24"/>
        </w:rPr>
        <w:t>above</w:t>
      </w:r>
      <w:r>
        <w:rPr>
          <w:spacing w:val="-2"/>
          <w:sz w:val="24"/>
        </w:rPr>
        <w:t xml:space="preserve"> </w:t>
      </w:r>
      <w:r>
        <w:rPr>
          <w:sz w:val="24"/>
        </w:rPr>
        <w:t>forms</w:t>
      </w:r>
      <w:r>
        <w:rPr>
          <w:spacing w:val="-4"/>
          <w:sz w:val="24"/>
        </w:rPr>
        <w:t xml:space="preserve"> </w:t>
      </w:r>
      <w:r>
        <w:rPr>
          <w:sz w:val="24"/>
        </w:rPr>
        <w:t>the</w:t>
      </w:r>
      <w:r>
        <w:rPr>
          <w:spacing w:val="-4"/>
          <w:sz w:val="24"/>
        </w:rPr>
        <w:t xml:space="preserve"> </w:t>
      </w:r>
      <w:r>
        <w:rPr>
          <w:sz w:val="24"/>
        </w:rPr>
        <w:t>Council’s</w:t>
      </w:r>
      <w:r>
        <w:rPr>
          <w:spacing w:val="-4"/>
          <w:sz w:val="24"/>
        </w:rPr>
        <w:t xml:space="preserve"> </w:t>
      </w:r>
      <w:r>
        <w:rPr>
          <w:sz w:val="24"/>
        </w:rPr>
        <w:t>policy</w:t>
      </w:r>
      <w:r>
        <w:rPr>
          <w:spacing w:val="-3"/>
          <w:sz w:val="24"/>
        </w:rPr>
        <w:t xml:space="preserve"> </w:t>
      </w:r>
      <w:r>
        <w:rPr>
          <w:sz w:val="24"/>
        </w:rPr>
        <w:t>as</w:t>
      </w:r>
      <w:r>
        <w:rPr>
          <w:spacing w:val="-3"/>
          <w:sz w:val="24"/>
        </w:rPr>
        <w:t xml:space="preserve"> </w:t>
      </w:r>
      <w:r>
        <w:rPr>
          <w:sz w:val="24"/>
        </w:rPr>
        <w:t>at</w:t>
      </w:r>
      <w:r>
        <w:rPr>
          <w:spacing w:val="-3"/>
          <w:sz w:val="24"/>
        </w:rPr>
        <w:t xml:space="preserve"> </w:t>
      </w:r>
      <w:r>
        <w:rPr>
          <w:sz w:val="24"/>
        </w:rPr>
        <w:t>October</w:t>
      </w:r>
      <w:r>
        <w:rPr>
          <w:spacing w:val="-3"/>
          <w:sz w:val="24"/>
        </w:rPr>
        <w:t xml:space="preserve"> </w:t>
      </w:r>
      <w:r>
        <w:rPr>
          <w:sz w:val="24"/>
        </w:rPr>
        <w:t>2010,</w:t>
      </w:r>
      <w:r>
        <w:rPr>
          <w:spacing w:val="-3"/>
          <w:sz w:val="24"/>
        </w:rPr>
        <w:t xml:space="preserve"> </w:t>
      </w:r>
      <w:r>
        <w:rPr>
          <w:sz w:val="24"/>
        </w:rPr>
        <w:t>it</w:t>
      </w:r>
      <w:r>
        <w:rPr>
          <w:spacing w:val="-3"/>
          <w:sz w:val="24"/>
        </w:rPr>
        <w:t xml:space="preserve"> </w:t>
      </w:r>
      <w:r>
        <w:rPr>
          <w:sz w:val="24"/>
        </w:rPr>
        <w:t xml:space="preserve">should be noted that: </w:t>
      </w:r>
      <w:r>
        <w:rPr>
          <w:sz w:val="24"/>
        </w:rPr>
        <w:t>-</w:t>
      </w:r>
    </w:p>
    <w:p w14:paraId="0F60A272" w14:textId="77777777" w:rsidR="00840519" w:rsidRDefault="005E2C16">
      <w:pPr>
        <w:pStyle w:val="ListParagraph"/>
        <w:numPr>
          <w:ilvl w:val="0"/>
          <w:numId w:val="7"/>
        </w:numPr>
        <w:tabs>
          <w:tab w:val="left" w:pos="1303"/>
        </w:tabs>
        <w:spacing w:before="61" w:line="293" w:lineRule="exact"/>
        <w:rPr>
          <w:sz w:val="24"/>
        </w:rPr>
      </w:pPr>
      <w:r>
        <w:rPr>
          <w:sz w:val="24"/>
        </w:rPr>
        <w:t>the</w:t>
      </w:r>
      <w:r>
        <w:rPr>
          <w:spacing w:val="-7"/>
          <w:sz w:val="24"/>
        </w:rPr>
        <w:t xml:space="preserve"> </w:t>
      </w:r>
      <w:r>
        <w:rPr>
          <w:sz w:val="24"/>
        </w:rPr>
        <w:t>policy</w:t>
      </w:r>
      <w:r>
        <w:rPr>
          <w:spacing w:val="-5"/>
          <w:sz w:val="24"/>
        </w:rPr>
        <w:t xml:space="preserve"> </w:t>
      </w:r>
      <w:r>
        <w:rPr>
          <w:sz w:val="24"/>
        </w:rPr>
        <w:t>does</w:t>
      </w:r>
      <w:r>
        <w:rPr>
          <w:spacing w:val="-5"/>
          <w:sz w:val="24"/>
        </w:rPr>
        <w:t xml:space="preserve"> </w:t>
      </w:r>
      <w:r>
        <w:rPr>
          <w:sz w:val="24"/>
        </w:rPr>
        <w:t>not</w:t>
      </w:r>
      <w:r>
        <w:rPr>
          <w:spacing w:val="-4"/>
          <w:sz w:val="24"/>
        </w:rPr>
        <w:t xml:space="preserve"> </w:t>
      </w:r>
      <w:r>
        <w:rPr>
          <w:sz w:val="24"/>
        </w:rPr>
        <w:t>confer</w:t>
      </w:r>
      <w:r>
        <w:rPr>
          <w:spacing w:val="-4"/>
          <w:sz w:val="24"/>
        </w:rPr>
        <w:t xml:space="preserve"> </w:t>
      </w:r>
      <w:r>
        <w:rPr>
          <w:sz w:val="24"/>
        </w:rPr>
        <w:t>any</w:t>
      </w:r>
      <w:r>
        <w:rPr>
          <w:spacing w:val="-4"/>
          <w:sz w:val="24"/>
        </w:rPr>
        <w:t xml:space="preserve"> </w:t>
      </w:r>
      <w:r>
        <w:rPr>
          <w:sz w:val="24"/>
        </w:rPr>
        <w:t>contractual</w:t>
      </w:r>
      <w:r>
        <w:rPr>
          <w:spacing w:val="-4"/>
          <w:sz w:val="24"/>
        </w:rPr>
        <w:t xml:space="preserve"> </w:t>
      </w:r>
      <w:r>
        <w:rPr>
          <w:spacing w:val="-2"/>
          <w:sz w:val="24"/>
        </w:rPr>
        <w:t>rights</w:t>
      </w:r>
    </w:p>
    <w:p w14:paraId="0944B507" w14:textId="77777777" w:rsidR="00840519" w:rsidRDefault="005E2C16">
      <w:pPr>
        <w:pStyle w:val="ListParagraph"/>
        <w:numPr>
          <w:ilvl w:val="0"/>
          <w:numId w:val="7"/>
        </w:numPr>
        <w:tabs>
          <w:tab w:val="left" w:pos="1303"/>
        </w:tabs>
        <w:spacing w:before="0"/>
        <w:ind w:right="1676"/>
        <w:rPr>
          <w:sz w:val="24"/>
        </w:rPr>
      </w:pPr>
      <w:r>
        <w:rPr>
          <w:sz w:val="24"/>
        </w:rPr>
        <w:t>the Council will retain the right to review the policy at any time. Changes may result from employee, management and trade union</w:t>
      </w:r>
      <w:r>
        <w:rPr>
          <w:spacing w:val="-6"/>
          <w:sz w:val="24"/>
        </w:rPr>
        <w:t xml:space="preserve"> </w:t>
      </w:r>
      <w:r>
        <w:rPr>
          <w:sz w:val="24"/>
        </w:rPr>
        <w:t>feedback</w:t>
      </w:r>
      <w:r>
        <w:rPr>
          <w:spacing w:val="-6"/>
          <w:sz w:val="24"/>
        </w:rPr>
        <w:t xml:space="preserve"> </w:t>
      </w:r>
      <w:r>
        <w:rPr>
          <w:sz w:val="24"/>
        </w:rPr>
        <w:t>and/or</w:t>
      </w:r>
      <w:r>
        <w:rPr>
          <w:spacing w:val="-6"/>
          <w:sz w:val="24"/>
        </w:rPr>
        <w:t xml:space="preserve"> </w:t>
      </w:r>
      <w:r>
        <w:rPr>
          <w:sz w:val="24"/>
        </w:rPr>
        <w:t>from</w:t>
      </w:r>
      <w:r>
        <w:rPr>
          <w:spacing w:val="-6"/>
          <w:sz w:val="24"/>
        </w:rPr>
        <w:t xml:space="preserve"> </w:t>
      </w:r>
      <w:r>
        <w:rPr>
          <w:sz w:val="24"/>
        </w:rPr>
        <w:t>changes</w:t>
      </w:r>
      <w:r>
        <w:rPr>
          <w:spacing w:val="-4"/>
          <w:sz w:val="24"/>
        </w:rPr>
        <w:t xml:space="preserve"> </w:t>
      </w:r>
      <w:r>
        <w:rPr>
          <w:sz w:val="24"/>
        </w:rPr>
        <w:t>in</w:t>
      </w:r>
      <w:r>
        <w:rPr>
          <w:spacing w:val="-6"/>
          <w:sz w:val="24"/>
        </w:rPr>
        <w:t xml:space="preserve"> </w:t>
      </w:r>
      <w:r>
        <w:rPr>
          <w:sz w:val="24"/>
        </w:rPr>
        <w:t>employment</w:t>
      </w:r>
      <w:r>
        <w:rPr>
          <w:spacing w:val="-5"/>
          <w:sz w:val="24"/>
        </w:rPr>
        <w:t xml:space="preserve"> </w:t>
      </w:r>
      <w:r>
        <w:rPr>
          <w:sz w:val="24"/>
        </w:rPr>
        <w:t>legislation. The Council, following consultation with recognised Trade Unions, will implement revisions and updates.</w:t>
      </w:r>
    </w:p>
    <w:p w14:paraId="2BE17734" w14:textId="77777777" w:rsidR="00840519" w:rsidRDefault="005E2C16">
      <w:pPr>
        <w:pStyle w:val="ListParagraph"/>
        <w:numPr>
          <w:ilvl w:val="0"/>
          <w:numId w:val="7"/>
        </w:numPr>
        <w:tabs>
          <w:tab w:val="left" w:pos="1303"/>
        </w:tabs>
        <w:spacing w:before="0" w:line="292" w:lineRule="exact"/>
        <w:rPr>
          <w:sz w:val="24"/>
        </w:rPr>
      </w:pPr>
      <w:r>
        <w:rPr>
          <w:sz w:val="24"/>
        </w:rPr>
        <w:t>The</w:t>
      </w:r>
      <w:r>
        <w:rPr>
          <w:spacing w:val="-4"/>
          <w:sz w:val="24"/>
        </w:rPr>
        <w:t xml:space="preserve"> </w:t>
      </w:r>
      <w:r>
        <w:rPr>
          <w:sz w:val="24"/>
        </w:rPr>
        <w:t>policy</w:t>
      </w:r>
      <w:r>
        <w:rPr>
          <w:spacing w:val="-3"/>
          <w:sz w:val="24"/>
        </w:rPr>
        <w:t xml:space="preserve"> </w:t>
      </w:r>
      <w:r>
        <w:rPr>
          <w:sz w:val="24"/>
        </w:rPr>
        <w:t>will</w:t>
      </w:r>
      <w:r>
        <w:rPr>
          <w:spacing w:val="-3"/>
          <w:sz w:val="24"/>
        </w:rPr>
        <w:t xml:space="preserve"> </w:t>
      </w:r>
      <w:r>
        <w:rPr>
          <w:sz w:val="24"/>
        </w:rPr>
        <w:t>cease</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1</w:t>
      </w:r>
      <w:r>
        <w:rPr>
          <w:spacing w:val="-3"/>
          <w:sz w:val="24"/>
        </w:rPr>
        <w:t xml:space="preserve"> </w:t>
      </w:r>
      <w:r>
        <w:rPr>
          <w:sz w:val="24"/>
        </w:rPr>
        <w:t>April</w:t>
      </w:r>
      <w:r>
        <w:rPr>
          <w:spacing w:val="-3"/>
          <w:sz w:val="24"/>
        </w:rPr>
        <w:t xml:space="preserve"> </w:t>
      </w:r>
      <w:r>
        <w:rPr>
          <w:spacing w:val="-4"/>
          <w:sz w:val="24"/>
        </w:rPr>
        <w:t>2015.</w:t>
      </w:r>
    </w:p>
    <w:p w14:paraId="03A6DF6F" w14:textId="77777777" w:rsidR="00840519" w:rsidRDefault="00840519">
      <w:pPr>
        <w:spacing w:line="292" w:lineRule="exact"/>
        <w:rPr>
          <w:sz w:val="24"/>
        </w:rPr>
        <w:sectPr w:rsidR="00840519">
          <w:headerReference w:type="default" r:id="rId10"/>
          <w:footerReference w:type="default" r:id="rId11"/>
          <w:type w:val="continuous"/>
          <w:pgSz w:w="11910" w:h="16840"/>
          <w:pgMar w:top="1600" w:right="580" w:bottom="1340" w:left="1620" w:header="715" w:footer="1141" w:gutter="0"/>
          <w:pgNumType w:start="1"/>
          <w:cols w:space="720"/>
        </w:sectPr>
      </w:pPr>
    </w:p>
    <w:p w14:paraId="33D65B20" w14:textId="77777777" w:rsidR="00840519" w:rsidRDefault="005E2C16">
      <w:pPr>
        <w:pStyle w:val="Heading1"/>
        <w:numPr>
          <w:ilvl w:val="0"/>
          <w:numId w:val="8"/>
        </w:numPr>
        <w:tabs>
          <w:tab w:val="left" w:pos="655"/>
        </w:tabs>
        <w:spacing w:before="91"/>
        <w:ind w:left="655" w:hanging="432"/>
      </w:pPr>
      <w:bookmarkStart w:id="6" w:name="2_Scope"/>
      <w:bookmarkEnd w:id="6"/>
      <w:r>
        <w:rPr>
          <w:spacing w:val="-2"/>
        </w:rPr>
        <w:lastRenderedPageBreak/>
        <w:t>Scope</w:t>
      </w:r>
    </w:p>
    <w:p w14:paraId="41729E23" w14:textId="77777777" w:rsidR="00840519" w:rsidRDefault="005E2C16">
      <w:pPr>
        <w:pStyle w:val="ListParagraph"/>
        <w:numPr>
          <w:ilvl w:val="1"/>
          <w:numId w:val="8"/>
        </w:numPr>
        <w:tabs>
          <w:tab w:val="left" w:pos="799"/>
        </w:tabs>
        <w:spacing w:before="237"/>
        <w:ind w:right="2560"/>
        <w:rPr>
          <w:sz w:val="24"/>
        </w:rPr>
      </w:pPr>
      <w:bookmarkStart w:id="7" w:name="2.1_This_policy_applies_to_all_Council_e"/>
      <w:bookmarkEnd w:id="7"/>
      <w:r>
        <w:rPr>
          <w:sz w:val="24"/>
        </w:rPr>
        <w:t>This</w:t>
      </w:r>
      <w:r>
        <w:rPr>
          <w:spacing w:val="-5"/>
          <w:sz w:val="24"/>
        </w:rPr>
        <w:t xml:space="preserve"> </w:t>
      </w:r>
      <w:r>
        <w:rPr>
          <w:sz w:val="24"/>
        </w:rPr>
        <w:t>policy</w:t>
      </w:r>
      <w:r>
        <w:rPr>
          <w:spacing w:val="-5"/>
          <w:sz w:val="24"/>
        </w:rPr>
        <w:t xml:space="preserve"> </w:t>
      </w:r>
      <w:r>
        <w:rPr>
          <w:sz w:val="24"/>
        </w:rPr>
        <w:t>applies</w:t>
      </w:r>
      <w:r>
        <w:rPr>
          <w:spacing w:val="-5"/>
          <w:sz w:val="24"/>
        </w:rPr>
        <w:t xml:space="preserve"> </w:t>
      </w:r>
      <w:r>
        <w:rPr>
          <w:sz w:val="24"/>
        </w:rPr>
        <w:t>to</w:t>
      </w:r>
      <w:r>
        <w:rPr>
          <w:spacing w:val="-5"/>
          <w:sz w:val="24"/>
        </w:rPr>
        <w:t xml:space="preserve"> </w:t>
      </w:r>
      <w:r>
        <w:rPr>
          <w:sz w:val="24"/>
        </w:rPr>
        <w:t>all</w:t>
      </w:r>
      <w:r>
        <w:rPr>
          <w:spacing w:val="-5"/>
          <w:sz w:val="24"/>
        </w:rPr>
        <w:t xml:space="preserve"> </w:t>
      </w:r>
      <w:r>
        <w:rPr>
          <w:sz w:val="24"/>
        </w:rPr>
        <w:t>Council</w:t>
      </w:r>
      <w:r>
        <w:rPr>
          <w:spacing w:val="-5"/>
          <w:sz w:val="24"/>
        </w:rPr>
        <w:t xml:space="preserve"> </w:t>
      </w:r>
      <w:r>
        <w:rPr>
          <w:sz w:val="24"/>
        </w:rPr>
        <w:t>employees,</w:t>
      </w:r>
      <w:r>
        <w:rPr>
          <w:spacing w:val="-5"/>
          <w:sz w:val="24"/>
        </w:rPr>
        <w:t xml:space="preserve"> </w:t>
      </w:r>
      <w:r>
        <w:rPr>
          <w:sz w:val="24"/>
        </w:rPr>
        <w:t>including</w:t>
      </w:r>
      <w:r>
        <w:rPr>
          <w:spacing w:val="-5"/>
          <w:sz w:val="24"/>
        </w:rPr>
        <w:t xml:space="preserve"> </w:t>
      </w:r>
      <w:r>
        <w:rPr>
          <w:sz w:val="24"/>
        </w:rPr>
        <w:t>Head Teachers, Teachers and Chief Officers.</w:t>
      </w:r>
    </w:p>
    <w:p w14:paraId="65297171" w14:textId="77777777" w:rsidR="00840519" w:rsidRDefault="005E2C16">
      <w:pPr>
        <w:pStyle w:val="ListParagraph"/>
        <w:numPr>
          <w:ilvl w:val="1"/>
          <w:numId w:val="8"/>
        </w:numPr>
        <w:tabs>
          <w:tab w:val="left" w:pos="799"/>
        </w:tabs>
        <w:ind w:right="2061"/>
        <w:rPr>
          <w:sz w:val="24"/>
        </w:rPr>
      </w:pPr>
      <w:bookmarkStart w:id="8" w:name="2.2_A_Chief_Officer_is_defined_as_a_Depu"/>
      <w:bookmarkEnd w:id="8"/>
      <w:r>
        <w:rPr>
          <w:sz w:val="24"/>
        </w:rPr>
        <w:t>A</w:t>
      </w:r>
      <w:r>
        <w:rPr>
          <w:spacing w:val="-4"/>
          <w:sz w:val="24"/>
        </w:rPr>
        <w:t xml:space="preserve"> </w:t>
      </w:r>
      <w:r>
        <w:rPr>
          <w:sz w:val="24"/>
        </w:rPr>
        <w:t>Chief</w:t>
      </w:r>
      <w:r>
        <w:rPr>
          <w:spacing w:val="-4"/>
          <w:sz w:val="24"/>
        </w:rPr>
        <w:t xml:space="preserve"> </w:t>
      </w:r>
      <w:r>
        <w:rPr>
          <w:sz w:val="24"/>
        </w:rPr>
        <w:t>Officer</w:t>
      </w:r>
      <w:r>
        <w:rPr>
          <w:spacing w:val="-4"/>
          <w:sz w:val="24"/>
        </w:rPr>
        <w:t xml:space="preserve"> </w:t>
      </w:r>
      <w:r>
        <w:rPr>
          <w:sz w:val="24"/>
        </w:rPr>
        <w:t>is</w:t>
      </w:r>
      <w:r>
        <w:rPr>
          <w:spacing w:val="-4"/>
          <w:sz w:val="24"/>
        </w:rPr>
        <w:t xml:space="preserve"> </w:t>
      </w:r>
      <w:r>
        <w:rPr>
          <w:sz w:val="24"/>
        </w:rPr>
        <w:t>defined</w:t>
      </w:r>
      <w:r>
        <w:rPr>
          <w:spacing w:val="-4"/>
          <w:sz w:val="24"/>
        </w:rPr>
        <w:t xml:space="preserve"> </w:t>
      </w:r>
      <w:r>
        <w:rPr>
          <w:sz w:val="24"/>
        </w:rPr>
        <w:t>as</w:t>
      </w:r>
      <w:r>
        <w:rPr>
          <w:spacing w:val="-4"/>
          <w:sz w:val="24"/>
        </w:rPr>
        <w:t xml:space="preserve"> </w:t>
      </w:r>
      <w:r>
        <w:rPr>
          <w:sz w:val="24"/>
        </w:rPr>
        <w:t>a</w:t>
      </w:r>
      <w:r>
        <w:rPr>
          <w:spacing w:val="-4"/>
          <w:sz w:val="24"/>
        </w:rPr>
        <w:t xml:space="preserve"> </w:t>
      </w:r>
      <w:r>
        <w:rPr>
          <w:sz w:val="24"/>
        </w:rPr>
        <w:t>Deputy</w:t>
      </w:r>
      <w:r>
        <w:rPr>
          <w:spacing w:val="-4"/>
          <w:sz w:val="24"/>
        </w:rPr>
        <w:t xml:space="preserve"> </w:t>
      </w:r>
      <w:r>
        <w:rPr>
          <w:sz w:val="24"/>
        </w:rPr>
        <w:t>Chief</w:t>
      </w:r>
      <w:r>
        <w:rPr>
          <w:spacing w:val="-4"/>
          <w:sz w:val="24"/>
        </w:rPr>
        <w:t xml:space="preserve"> </w:t>
      </w:r>
      <w:r>
        <w:rPr>
          <w:sz w:val="24"/>
        </w:rPr>
        <w:t>Executive,</w:t>
      </w:r>
      <w:r>
        <w:rPr>
          <w:spacing w:val="-4"/>
          <w:sz w:val="24"/>
        </w:rPr>
        <w:t xml:space="preserve"> </w:t>
      </w:r>
      <w:r>
        <w:rPr>
          <w:sz w:val="24"/>
        </w:rPr>
        <w:t xml:space="preserve">Assistant Chief Executive, Director or a designated Deputy to one of the </w:t>
      </w:r>
      <w:r>
        <w:rPr>
          <w:spacing w:val="-2"/>
          <w:sz w:val="24"/>
        </w:rPr>
        <w:t>Directors.</w:t>
      </w:r>
    </w:p>
    <w:p w14:paraId="01F1D5E5" w14:textId="77777777" w:rsidR="00840519" w:rsidRDefault="005E2C16">
      <w:pPr>
        <w:pStyle w:val="ListParagraph"/>
        <w:numPr>
          <w:ilvl w:val="1"/>
          <w:numId w:val="8"/>
        </w:numPr>
        <w:tabs>
          <w:tab w:val="left" w:pos="799"/>
        </w:tabs>
        <w:rPr>
          <w:sz w:val="24"/>
        </w:rPr>
      </w:pPr>
      <w:bookmarkStart w:id="9" w:name="2.3_The_policy_excludes_the_Chief_Execut"/>
      <w:bookmarkEnd w:id="9"/>
      <w:r>
        <w:rPr>
          <w:sz w:val="24"/>
        </w:rPr>
        <w:t>The</w:t>
      </w:r>
      <w:r>
        <w:rPr>
          <w:spacing w:val="-7"/>
          <w:sz w:val="24"/>
        </w:rPr>
        <w:t xml:space="preserve"> </w:t>
      </w:r>
      <w:r>
        <w:rPr>
          <w:sz w:val="24"/>
        </w:rPr>
        <w:t>policy</w:t>
      </w:r>
      <w:r>
        <w:rPr>
          <w:spacing w:val="-4"/>
          <w:sz w:val="24"/>
        </w:rPr>
        <w:t xml:space="preserve"> </w:t>
      </w:r>
      <w:r>
        <w:rPr>
          <w:sz w:val="24"/>
        </w:rPr>
        <w:t>excludes</w:t>
      </w:r>
      <w:r>
        <w:rPr>
          <w:spacing w:val="-5"/>
          <w:sz w:val="24"/>
        </w:rPr>
        <w:t xml:space="preserve"> </w:t>
      </w:r>
      <w:r>
        <w:rPr>
          <w:sz w:val="24"/>
        </w:rPr>
        <w:t>the</w:t>
      </w:r>
      <w:r>
        <w:rPr>
          <w:spacing w:val="-4"/>
          <w:sz w:val="24"/>
        </w:rPr>
        <w:t xml:space="preserve"> </w:t>
      </w:r>
      <w:r>
        <w:rPr>
          <w:sz w:val="24"/>
        </w:rPr>
        <w:t>Chief</w:t>
      </w:r>
      <w:r>
        <w:rPr>
          <w:spacing w:val="-4"/>
          <w:sz w:val="24"/>
        </w:rPr>
        <w:t xml:space="preserve"> </w:t>
      </w:r>
      <w:r>
        <w:rPr>
          <w:spacing w:val="-2"/>
          <w:sz w:val="24"/>
        </w:rPr>
        <w:t>Executive.</w:t>
      </w:r>
    </w:p>
    <w:p w14:paraId="35A75D80" w14:textId="77777777" w:rsidR="00840519" w:rsidRDefault="005E2C16">
      <w:pPr>
        <w:pStyle w:val="ListParagraph"/>
        <w:numPr>
          <w:ilvl w:val="1"/>
          <w:numId w:val="8"/>
        </w:numPr>
        <w:tabs>
          <w:tab w:val="left" w:pos="799"/>
        </w:tabs>
        <w:ind w:right="2236"/>
        <w:rPr>
          <w:sz w:val="24"/>
        </w:rPr>
      </w:pPr>
      <w:bookmarkStart w:id="10" w:name="2.4_The_policy_is_recommended_for_implem"/>
      <w:bookmarkEnd w:id="10"/>
      <w:r>
        <w:rPr>
          <w:sz w:val="24"/>
        </w:rPr>
        <w:t>The</w:t>
      </w:r>
      <w:r>
        <w:rPr>
          <w:spacing w:val="-5"/>
          <w:sz w:val="24"/>
        </w:rPr>
        <w:t xml:space="preserve"> </w:t>
      </w:r>
      <w:r>
        <w:rPr>
          <w:sz w:val="24"/>
        </w:rPr>
        <w:t>policy</w:t>
      </w:r>
      <w:r>
        <w:rPr>
          <w:spacing w:val="-5"/>
          <w:sz w:val="24"/>
        </w:rPr>
        <w:t xml:space="preserve"> </w:t>
      </w:r>
      <w:r>
        <w:rPr>
          <w:sz w:val="24"/>
        </w:rPr>
        <w:t>is</w:t>
      </w:r>
      <w:r>
        <w:rPr>
          <w:spacing w:val="-5"/>
          <w:sz w:val="24"/>
        </w:rPr>
        <w:t xml:space="preserve"> </w:t>
      </w:r>
      <w:r>
        <w:rPr>
          <w:sz w:val="24"/>
        </w:rPr>
        <w:t>recommended</w:t>
      </w:r>
      <w:r>
        <w:rPr>
          <w:spacing w:val="-5"/>
          <w:sz w:val="24"/>
        </w:rPr>
        <w:t xml:space="preserve"> </w:t>
      </w:r>
      <w:r>
        <w:rPr>
          <w:sz w:val="24"/>
        </w:rPr>
        <w:t>for</w:t>
      </w:r>
      <w:r>
        <w:rPr>
          <w:spacing w:val="-5"/>
          <w:sz w:val="24"/>
        </w:rPr>
        <w:t xml:space="preserve"> </w:t>
      </w:r>
      <w:r>
        <w:rPr>
          <w:sz w:val="24"/>
        </w:rPr>
        <w:t>implementation</w:t>
      </w:r>
      <w:r>
        <w:rPr>
          <w:spacing w:val="-5"/>
          <w:sz w:val="24"/>
        </w:rPr>
        <w:t xml:space="preserve"> </w:t>
      </w:r>
      <w:r>
        <w:rPr>
          <w:sz w:val="24"/>
        </w:rPr>
        <w:t>for</w:t>
      </w:r>
      <w:r>
        <w:rPr>
          <w:spacing w:val="-4"/>
          <w:sz w:val="24"/>
        </w:rPr>
        <w:t xml:space="preserve"> </w:t>
      </w:r>
      <w:r>
        <w:rPr>
          <w:sz w:val="24"/>
        </w:rPr>
        <w:t>staff</w:t>
      </w:r>
      <w:r>
        <w:rPr>
          <w:spacing w:val="-4"/>
          <w:sz w:val="24"/>
        </w:rPr>
        <w:t xml:space="preserve"> </w:t>
      </w:r>
      <w:r>
        <w:rPr>
          <w:sz w:val="24"/>
        </w:rPr>
        <w:t>directly employed by schools, for example those based in Academies.</w:t>
      </w:r>
    </w:p>
    <w:p w14:paraId="70BAD0E4" w14:textId="77777777" w:rsidR="00840519" w:rsidRDefault="005E2C16">
      <w:pPr>
        <w:pStyle w:val="ListParagraph"/>
        <w:numPr>
          <w:ilvl w:val="1"/>
          <w:numId w:val="8"/>
        </w:numPr>
        <w:tabs>
          <w:tab w:val="left" w:pos="801"/>
        </w:tabs>
        <w:ind w:left="801" w:right="1606" w:hanging="579"/>
        <w:rPr>
          <w:sz w:val="24"/>
        </w:rPr>
      </w:pPr>
      <w:bookmarkStart w:id="11" w:name="2.5_The_policy_excludes_employees_who_ar"/>
      <w:bookmarkEnd w:id="11"/>
      <w:r>
        <w:rPr>
          <w:sz w:val="24"/>
        </w:rPr>
        <w:t>The</w:t>
      </w:r>
      <w:r>
        <w:rPr>
          <w:spacing w:val="-5"/>
          <w:sz w:val="24"/>
        </w:rPr>
        <w:t xml:space="preserve"> </w:t>
      </w:r>
      <w:r>
        <w:rPr>
          <w:sz w:val="24"/>
        </w:rPr>
        <w:t>policy</w:t>
      </w:r>
      <w:r>
        <w:rPr>
          <w:spacing w:val="-5"/>
          <w:sz w:val="24"/>
        </w:rPr>
        <w:t xml:space="preserve"> </w:t>
      </w:r>
      <w:r>
        <w:rPr>
          <w:sz w:val="24"/>
        </w:rPr>
        <w:t>excludes</w:t>
      </w:r>
      <w:r>
        <w:rPr>
          <w:spacing w:val="-5"/>
          <w:sz w:val="24"/>
        </w:rPr>
        <w:t xml:space="preserve"> </w:t>
      </w:r>
      <w:r>
        <w:rPr>
          <w:sz w:val="24"/>
        </w:rPr>
        <w:t>employees</w:t>
      </w:r>
      <w:r>
        <w:rPr>
          <w:spacing w:val="-5"/>
          <w:sz w:val="24"/>
        </w:rPr>
        <w:t xml:space="preserve"> </w:t>
      </w:r>
      <w:r>
        <w:rPr>
          <w:sz w:val="24"/>
        </w:rPr>
        <w:t>who</w:t>
      </w:r>
      <w:r>
        <w:rPr>
          <w:spacing w:val="-3"/>
          <w:sz w:val="24"/>
        </w:rPr>
        <w:t xml:space="preserve"> </w:t>
      </w:r>
      <w:r>
        <w:rPr>
          <w:sz w:val="24"/>
        </w:rPr>
        <w:t>are</w:t>
      </w:r>
      <w:r>
        <w:rPr>
          <w:spacing w:val="-5"/>
          <w:sz w:val="24"/>
        </w:rPr>
        <w:t xml:space="preserve"> </w:t>
      </w:r>
      <w:r>
        <w:rPr>
          <w:sz w:val="24"/>
        </w:rPr>
        <w:t>on</w:t>
      </w:r>
      <w:r>
        <w:rPr>
          <w:spacing w:val="-5"/>
          <w:sz w:val="24"/>
        </w:rPr>
        <w:t xml:space="preserve"> </w:t>
      </w:r>
      <w:r>
        <w:rPr>
          <w:sz w:val="24"/>
        </w:rPr>
        <w:t>probation.</w:t>
      </w:r>
      <w:r>
        <w:rPr>
          <w:spacing w:val="-5"/>
          <w:sz w:val="24"/>
        </w:rPr>
        <w:t xml:space="preserve"> </w:t>
      </w:r>
      <w:r>
        <w:rPr>
          <w:sz w:val="24"/>
        </w:rPr>
        <w:t>The</w:t>
      </w:r>
      <w:r>
        <w:rPr>
          <w:spacing w:val="-5"/>
          <w:sz w:val="24"/>
        </w:rPr>
        <w:t xml:space="preserve"> </w:t>
      </w:r>
      <w:r>
        <w:rPr>
          <w:sz w:val="24"/>
        </w:rPr>
        <w:t>Probation Policy and Procedure will be applied.</w:t>
      </w:r>
    </w:p>
    <w:p w14:paraId="49ECA00E" w14:textId="77777777" w:rsidR="00840519" w:rsidRDefault="005E2C16">
      <w:pPr>
        <w:pStyle w:val="ListParagraph"/>
        <w:numPr>
          <w:ilvl w:val="1"/>
          <w:numId w:val="8"/>
        </w:numPr>
        <w:tabs>
          <w:tab w:val="left" w:pos="799"/>
        </w:tabs>
        <w:spacing w:before="241"/>
        <w:ind w:right="1567"/>
        <w:rPr>
          <w:sz w:val="24"/>
        </w:rPr>
      </w:pPr>
      <w:bookmarkStart w:id="12" w:name="2.6_Issues_of_discipline_are_not_dealt_w"/>
      <w:bookmarkEnd w:id="12"/>
      <w:r>
        <w:rPr>
          <w:sz w:val="24"/>
        </w:rPr>
        <w:t>Issue</w:t>
      </w:r>
      <w:r>
        <w:rPr>
          <w:sz w:val="24"/>
        </w:rPr>
        <w:t>s of discipline are not dealt with under this policy. The conduct policy will apply where misconduct or negligence are believed to be the causes and also where employees have demonstrated that they are</w:t>
      </w:r>
      <w:r>
        <w:rPr>
          <w:spacing w:val="-4"/>
          <w:sz w:val="24"/>
        </w:rPr>
        <w:t xml:space="preserve"> </w:t>
      </w:r>
      <w:r>
        <w:rPr>
          <w:sz w:val="24"/>
        </w:rPr>
        <w:t>capable</w:t>
      </w:r>
      <w:r>
        <w:rPr>
          <w:spacing w:val="-4"/>
          <w:sz w:val="24"/>
        </w:rPr>
        <w:t xml:space="preserve"> </w:t>
      </w:r>
      <w:r>
        <w:rPr>
          <w:sz w:val="24"/>
        </w:rPr>
        <w:t>of</w:t>
      </w:r>
      <w:r>
        <w:rPr>
          <w:spacing w:val="-4"/>
          <w:sz w:val="24"/>
        </w:rPr>
        <w:t xml:space="preserve"> </w:t>
      </w:r>
      <w:r>
        <w:rPr>
          <w:sz w:val="24"/>
        </w:rPr>
        <w:t>performing</w:t>
      </w:r>
      <w:r>
        <w:rPr>
          <w:spacing w:val="-4"/>
          <w:sz w:val="24"/>
        </w:rPr>
        <w:t xml:space="preserve"> </w:t>
      </w:r>
      <w:r>
        <w:rPr>
          <w:sz w:val="24"/>
        </w:rPr>
        <w:t>the</w:t>
      </w:r>
      <w:r>
        <w:rPr>
          <w:spacing w:val="-4"/>
          <w:sz w:val="24"/>
        </w:rPr>
        <w:t xml:space="preserve"> </w:t>
      </w:r>
      <w:r>
        <w:rPr>
          <w:sz w:val="24"/>
        </w:rPr>
        <w:t>job</w:t>
      </w:r>
      <w:r>
        <w:rPr>
          <w:spacing w:val="-4"/>
          <w:sz w:val="24"/>
        </w:rPr>
        <w:t xml:space="preserve"> </w:t>
      </w:r>
      <w:r>
        <w:rPr>
          <w:sz w:val="24"/>
        </w:rPr>
        <w:t>at the</w:t>
      </w:r>
      <w:r>
        <w:rPr>
          <w:spacing w:val="-4"/>
          <w:sz w:val="24"/>
        </w:rPr>
        <w:t xml:space="preserve"> </w:t>
      </w:r>
      <w:r>
        <w:rPr>
          <w:sz w:val="24"/>
        </w:rPr>
        <w:t>required</w:t>
      </w:r>
      <w:r>
        <w:rPr>
          <w:spacing w:val="-4"/>
          <w:sz w:val="24"/>
        </w:rPr>
        <w:t xml:space="preserve"> </w:t>
      </w:r>
      <w:r>
        <w:rPr>
          <w:sz w:val="24"/>
        </w:rPr>
        <w:t>level</w:t>
      </w:r>
      <w:r>
        <w:rPr>
          <w:spacing w:val="-4"/>
          <w:sz w:val="24"/>
        </w:rPr>
        <w:t xml:space="preserve"> </w:t>
      </w:r>
      <w:r>
        <w:rPr>
          <w:sz w:val="24"/>
        </w:rPr>
        <w:t>bu</w:t>
      </w:r>
      <w:r>
        <w:rPr>
          <w:sz w:val="24"/>
        </w:rPr>
        <w:t>t</w:t>
      </w:r>
      <w:r>
        <w:rPr>
          <w:spacing w:val="-4"/>
          <w:sz w:val="24"/>
        </w:rPr>
        <w:t xml:space="preserve"> </w:t>
      </w:r>
      <w:r>
        <w:rPr>
          <w:sz w:val="24"/>
        </w:rPr>
        <w:t>choose</w:t>
      </w:r>
      <w:r>
        <w:rPr>
          <w:spacing w:val="-4"/>
          <w:sz w:val="24"/>
        </w:rPr>
        <w:t xml:space="preserve"> </w:t>
      </w:r>
      <w:r>
        <w:rPr>
          <w:sz w:val="24"/>
        </w:rPr>
        <w:t>not to do so. The authority to make a decision on whether an individual will be dealt with under the Capability or Conduct policy will be made according to the guide at Annex A.</w:t>
      </w:r>
    </w:p>
    <w:p w14:paraId="15C52237" w14:textId="77777777" w:rsidR="00840519" w:rsidRDefault="005E2C16">
      <w:pPr>
        <w:pStyle w:val="ListParagraph"/>
        <w:numPr>
          <w:ilvl w:val="1"/>
          <w:numId w:val="8"/>
        </w:numPr>
        <w:tabs>
          <w:tab w:val="left" w:pos="799"/>
        </w:tabs>
        <w:ind w:right="1567"/>
        <w:rPr>
          <w:sz w:val="24"/>
        </w:rPr>
      </w:pPr>
      <w:bookmarkStart w:id="13" w:name="2.7_In_cases_of_sickness_absence,_the_pr"/>
      <w:bookmarkEnd w:id="13"/>
      <w:r>
        <w:rPr>
          <w:sz w:val="24"/>
        </w:rPr>
        <w:t>In</w:t>
      </w:r>
      <w:r>
        <w:rPr>
          <w:spacing w:val="-4"/>
          <w:sz w:val="24"/>
        </w:rPr>
        <w:t xml:space="preserve"> </w:t>
      </w:r>
      <w:r>
        <w:rPr>
          <w:sz w:val="24"/>
        </w:rPr>
        <w:t>cases</w:t>
      </w:r>
      <w:r>
        <w:rPr>
          <w:spacing w:val="-3"/>
          <w:sz w:val="24"/>
        </w:rPr>
        <w:t xml:space="preserve"> </w:t>
      </w:r>
      <w:r>
        <w:rPr>
          <w:sz w:val="24"/>
        </w:rPr>
        <w:t>of</w:t>
      </w:r>
      <w:r>
        <w:rPr>
          <w:spacing w:val="-3"/>
          <w:sz w:val="24"/>
        </w:rPr>
        <w:t xml:space="preserve"> </w:t>
      </w:r>
      <w:r>
        <w:rPr>
          <w:sz w:val="24"/>
        </w:rPr>
        <w:t>sickness</w:t>
      </w:r>
      <w:r>
        <w:rPr>
          <w:spacing w:val="-3"/>
          <w:sz w:val="24"/>
        </w:rPr>
        <w:t xml:space="preserve"> </w:t>
      </w:r>
      <w:r>
        <w:rPr>
          <w:sz w:val="24"/>
        </w:rPr>
        <w:t>absence,</w:t>
      </w:r>
      <w:r>
        <w:rPr>
          <w:spacing w:val="-3"/>
          <w:sz w:val="24"/>
        </w:rPr>
        <w:t xml:space="preserve"> </w:t>
      </w:r>
      <w:r>
        <w:rPr>
          <w:sz w:val="24"/>
        </w:rPr>
        <w:t>the</w:t>
      </w:r>
      <w:r>
        <w:rPr>
          <w:spacing w:val="-2"/>
          <w:sz w:val="24"/>
        </w:rPr>
        <w:t xml:space="preserve"> </w:t>
      </w:r>
      <w:r>
        <w:rPr>
          <w:sz w:val="24"/>
        </w:rPr>
        <w:t>procedure</w:t>
      </w:r>
      <w:r>
        <w:rPr>
          <w:spacing w:val="-4"/>
          <w:sz w:val="24"/>
        </w:rPr>
        <w:t xml:space="preserve"> </w:t>
      </w:r>
      <w:r>
        <w:rPr>
          <w:sz w:val="24"/>
        </w:rPr>
        <w:t>below</w:t>
      </w:r>
      <w:r>
        <w:rPr>
          <w:spacing w:val="-4"/>
          <w:sz w:val="24"/>
        </w:rPr>
        <w:t xml:space="preserve"> </w:t>
      </w:r>
      <w:r>
        <w:rPr>
          <w:sz w:val="24"/>
        </w:rPr>
        <w:t>should</w:t>
      </w:r>
      <w:r>
        <w:rPr>
          <w:spacing w:val="-4"/>
          <w:sz w:val="24"/>
        </w:rPr>
        <w:t xml:space="preserve"> </w:t>
      </w:r>
      <w:r>
        <w:rPr>
          <w:sz w:val="24"/>
        </w:rPr>
        <w:t>be</w:t>
      </w:r>
      <w:r>
        <w:rPr>
          <w:spacing w:val="-4"/>
          <w:sz w:val="24"/>
        </w:rPr>
        <w:t xml:space="preserve"> </w:t>
      </w:r>
      <w:r>
        <w:rPr>
          <w:sz w:val="24"/>
        </w:rPr>
        <w:t>read</w:t>
      </w:r>
      <w:r>
        <w:rPr>
          <w:spacing w:val="-4"/>
          <w:sz w:val="24"/>
        </w:rPr>
        <w:t xml:space="preserve"> </w:t>
      </w:r>
      <w:r>
        <w:rPr>
          <w:sz w:val="24"/>
        </w:rPr>
        <w:t>in c</w:t>
      </w:r>
      <w:r>
        <w:rPr>
          <w:sz w:val="24"/>
        </w:rPr>
        <w:t xml:space="preserve">onjunction with the Council’s Attendance Management Policy and </w:t>
      </w:r>
      <w:r>
        <w:rPr>
          <w:spacing w:val="-2"/>
          <w:sz w:val="24"/>
        </w:rPr>
        <w:t>Procedure.</w:t>
      </w:r>
    </w:p>
    <w:p w14:paraId="46BE4563" w14:textId="77777777" w:rsidR="00840519" w:rsidRDefault="005E2C16">
      <w:pPr>
        <w:pStyle w:val="ListParagraph"/>
        <w:numPr>
          <w:ilvl w:val="1"/>
          <w:numId w:val="8"/>
        </w:numPr>
        <w:tabs>
          <w:tab w:val="left" w:pos="796"/>
          <w:tab w:val="left" w:pos="799"/>
        </w:tabs>
        <w:ind w:right="1753"/>
        <w:jc w:val="both"/>
        <w:rPr>
          <w:sz w:val="24"/>
        </w:rPr>
      </w:pPr>
      <w:bookmarkStart w:id="14" w:name="2.8_For_cases_relating_to_alcohol_and_dr"/>
      <w:bookmarkEnd w:id="14"/>
      <w:r>
        <w:rPr>
          <w:sz w:val="24"/>
        </w:rPr>
        <w:t>For</w:t>
      </w:r>
      <w:r>
        <w:rPr>
          <w:spacing w:val="-1"/>
          <w:sz w:val="24"/>
        </w:rPr>
        <w:t xml:space="preserve"> </w:t>
      </w:r>
      <w:r>
        <w:rPr>
          <w:sz w:val="24"/>
        </w:rPr>
        <w:t>cases</w:t>
      </w:r>
      <w:r>
        <w:rPr>
          <w:spacing w:val="-1"/>
          <w:sz w:val="24"/>
        </w:rPr>
        <w:t xml:space="preserve"> </w:t>
      </w:r>
      <w:r>
        <w:rPr>
          <w:sz w:val="24"/>
        </w:rPr>
        <w:t>relating</w:t>
      </w:r>
      <w:r>
        <w:rPr>
          <w:spacing w:val="-1"/>
          <w:sz w:val="24"/>
        </w:rPr>
        <w:t xml:space="preserve"> </w:t>
      </w:r>
      <w:r>
        <w:rPr>
          <w:sz w:val="24"/>
        </w:rPr>
        <w:t>to</w:t>
      </w:r>
      <w:r>
        <w:rPr>
          <w:spacing w:val="-1"/>
          <w:sz w:val="24"/>
        </w:rPr>
        <w:t xml:space="preserve"> </w:t>
      </w:r>
      <w:r>
        <w:rPr>
          <w:sz w:val="24"/>
        </w:rPr>
        <w:t>alcohol and</w:t>
      </w:r>
      <w:r>
        <w:rPr>
          <w:spacing w:val="-1"/>
          <w:sz w:val="24"/>
        </w:rPr>
        <w:t xml:space="preserve"> </w:t>
      </w:r>
      <w:r>
        <w:rPr>
          <w:sz w:val="24"/>
        </w:rPr>
        <w:t>drugs</w:t>
      </w:r>
      <w:r>
        <w:rPr>
          <w:spacing w:val="-1"/>
          <w:sz w:val="24"/>
        </w:rPr>
        <w:t xml:space="preserve"> </w:t>
      </w:r>
      <w:r>
        <w:rPr>
          <w:sz w:val="24"/>
        </w:rPr>
        <w:t>dependency, the</w:t>
      </w:r>
      <w:r>
        <w:rPr>
          <w:spacing w:val="-1"/>
          <w:sz w:val="24"/>
        </w:rPr>
        <w:t xml:space="preserve"> </w:t>
      </w:r>
      <w:r>
        <w:rPr>
          <w:sz w:val="24"/>
        </w:rPr>
        <w:t>procedure should</w:t>
      </w:r>
      <w:r>
        <w:rPr>
          <w:spacing w:val="-4"/>
          <w:sz w:val="24"/>
        </w:rPr>
        <w:t xml:space="preserve"> </w:t>
      </w:r>
      <w:r>
        <w:rPr>
          <w:sz w:val="24"/>
        </w:rPr>
        <w:t>be</w:t>
      </w:r>
      <w:r>
        <w:rPr>
          <w:spacing w:val="-4"/>
          <w:sz w:val="24"/>
        </w:rPr>
        <w:t xml:space="preserve"> </w:t>
      </w:r>
      <w:r>
        <w:rPr>
          <w:sz w:val="24"/>
        </w:rPr>
        <w:t>read</w:t>
      </w:r>
      <w:r>
        <w:rPr>
          <w:spacing w:val="-4"/>
          <w:sz w:val="24"/>
        </w:rPr>
        <w:t xml:space="preserve"> </w:t>
      </w:r>
      <w:r>
        <w:rPr>
          <w:sz w:val="24"/>
        </w:rPr>
        <w:t>in</w:t>
      </w:r>
      <w:r>
        <w:rPr>
          <w:spacing w:val="-4"/>
          <w:sz w:val="24"/>
        </w:rPr>
        <w:t xml:space="preserve"> </w:t>
      </w:r>
      <w:r>
        <w:rPr>
          <w:sz w:val="24"/>
        </w:rPr>
        <w:t>conjunction</w:t>
      </w:r>
      <w:r>
        <w:rPr>
          <w:spacing w:val="-4"/>
          <w:sz w:val="24"/>
        </w:rPr>
        <w:t xml:space="preserve"> </w:t>
      </w:r>
      <w:r>
        <w:rPr>
          <w:sz w:val="24"/>
        </w:rPr>
        <w:t>with</w:t>
      </w:r>
      <w:r>
        <w:rPr>
          <w:spacing w:val="-4"/>
          <w:sz w:val="24"/>
        </w:rPr>
        <w:t xml:space="preserve"> </w:t>
      </w:r>
      <w:r>
        <w:rPr>
          <w:sz w:val="24"/>
        </w:rPr>
        <w:t>the</w:t>
      </w:r>
      <w:r>
        <w:rPr>
          <w:spacing w:val="-4"/>
          <w:sz w:val="24"/>
        </w:rPr>
        <w:t xml:space="preserve"> </w:t>
      </w:r>
      <w:r>
        <w:rPr>
          <w:sz w:val="24"/>
        </w:rPr>
        <w:t>Council’s</w:t>
      </w:r>
      <w:r>
        <w:rPr>
          <w:spacing w:val="-4"/>
          <w:sz w:val="24"/>
        </w:rPr>
        <w:t xml:space="preserve"> </w:t>
      </w:r>
      <w:r>
        <w:rPr>
          <w:sz w:val="24"/>
        </w:rPr>
        <w:t>Alcohol,</w:t>
      </w:r>
      <w:r>
        <w:rPr>
          <w:spacing w:val="-4"/>
          <w:sz w:val="24"/>
        </w:rPr>
        <w:t xml:space="preserve"> </w:t>
      </w:r>
      <w:r>
        <w:rPr>
          <w:sz w:val="24"/>
        </w:rPr>
        <w:t>Drugs</w:t>
      </w:r>
      <w:r>
        <w:rPr>
          <w:spacing w:val="-4"/>
          <w:sz w:val="24"/>
        </w:rPr>
        <w:t xml:space="preserve"> </w:t>
      </w:r>
      <w:r>
        <w:rPr>
          <w:sz w:val="24"/>
        </w:rPr>
        <w:t>and Substance Misuse Policy and Procedure.</w:t>
      </w:r>
    </w:p>
    <w:p w14:paraId="0C78C3A8" w14:textId="77777777" w:rsidR="00840519" w:rsidRDefault="005E2C16">
      <w:pPr>
        <w:pStyle w:val="ListParagraph"/>
        <w:numPr>
          <w:ilvl w:val="1"/>
          <w:numId w:val="8"/>
        </w:numPr>
        <w:tabs>
          <w:tab w:val="left" w:pos="799"/>
        </w:tabs>
        <w:ind w:right="1581"/>
        <w:rPr>
          <w:sz w:val="24"/>
        </w:rPr>
      </w:pPr>
      <w:bookmarkStart w:id="15" w:name="2.9_The_Council_has_adopted_a_Performanc"/>
      <w:bookmarkEnd w:id="15"/>
      <w:r>
        <w:rPr>
          <w:sz w:val="24"/>
        </w:rPr>
        <w:t>Th</w:t>
      </w:r>
      <w:r>
        <w:rPr>
          <w:sz w:val="24"/>
        </w:rPr>
        <w:t>e Council has adopted a Performance Review Process and that is separate</w:t>
      </w:r>
      <w:r>
        <w:rPr>
          <w:spacing w:val="-5"/>
          <w:sz w:val="24"/>
        </w:rPr>
        <w:t xml:space="preserve"> </w:t>
      </w:r>
      <w:r>
        <w:rPr>
          <w:sz w:val="24"/>
        </w:rPr>
        <w:t>from</w:t>
      </w:r>
      <w:r>
        <w:rPr>
          <w:spacing w:val="-5"/>
          <w:sz w:val="24"/>
        </w:rPr>
        <w:t xml:space="preserve"> </w:t>
      </w:r>
      <w:r>
        <w:rPr>
          <w:sz w:val="24"/>
        </w:rPr>
        <w:t>this</w:t>
      </w:r>
      <w:r>
        <w:rPr>
          <w:spacing w:val="-5"/>
          <w:sz w:val="24"/>
        </w:rPr>
        <w:t xml:space="preserve"> </w:t>
      </w:r>
      <w:r>
        <w:rPr>
          <w:sz w:val="24"/>
        </w:rPr>
        <w:t>Capability</w:t>
      </w:r>
      <w:r>
        <w:rPr>
          <w:spacing w:val="-5"/>
          <w:sz w:val="24"/>
        </w:rPr>
        <w:t xml:space="preserve"> </w:t>
      </w:r>
      <w:r>
        <w:rPr>
          <w:sz w:val="24"/>
        </w:rPr>
        <w:t>Process.</w:t>
      </w:r>
      <w:r>
        <w:rPr>
          <w:spacing w:val="-2"/>
          <w:sz w:val="24"/>
        </w:rPr>
        <w:t xml:space="preserve"> </w:t>
      </w:r>
      <w:r>
        <w:rPr>
          <w:sz w:val="24"/>
        </w:rPr>
        <w:t>However,</w:t>
      </w:r>
      <w:r>
        <w:rPr>
          <w:spacing w:val="-5"/>
          <w:sz w:val="24"/>
        </w:rPr>
        <w:t xml:space="preserve"> </w:t>
      </w:r>
      <w:r>
        <w:rPr>
          <w:sz w:val="24"/>
        </w:rPr>
        <w:t>information</w:t>
      </w:r>
      <w:r>
        <w:rPr>
          <w:spacing w:val="-5"/>
          <w:sz w:val="24"/>
        </w:rPr>
        <w:t xml:space="preserve"> </w:t>
      </w:r>
      <w:r>
        <w:rPr>
          <w:sz w:val="24"/>
        </w:rPr>
        <w:t>from</w:t>
      </w:r>
      <w:r>
        <w:rPr>
          <w:spacing w:val="-5"/>
          <w:sz w:val="24"/>
        </w:rPr>
        <w:t xml:space="preserve"> </w:t>
      </w:r>
      <w:r>
        <w:rPr>
          <w:sz w:val="24"/>
        </w:rPr>
        <w:t>the Performance Review Process can be used to inform deliberations under the Capability Process.</w:t>
      </w:r>
    </w:p>
    <w:p w14:paraId="0FF6AB99" w14:textId="77777777" w:rsidR="00840519" w:rsidRDefault="00840519">
      <w:pPr>
        <w:rPr>
          <w:sz w:val="24"/>
        </w:rPr>
        <w:sectPr w:rsidR="00840519">
          <w:pgSz w:w="11910" w:h="16840"/>
          <w:pgMar w:top="1600" w:right="580" w:bottom="1340" w:left="1620" w:header="715" w:footer="1141" w:gutter="0"/>
          <w:cols w:space="720"/>
        </w:sectPr>
      </w:pPr>
    </w:p>
    <w:p w14:paraId="0521BC77" w14:textId="77777777" w:rsidR="00840519" w:rsidRDefault="005E2C16">
      <w:pPr>
        <w:pStyle w:val="Heading1"/>
        <w:numPr>
          <w:ilvl w:val="0"/>
          <w:numId w:val="8"/>
        </w:numPr>
        <w:tabs>
          <w:tab w:val="left" w:pos="655"/>
        </w:tabs>
        <w:spacing w:before="331"/>
        <w:ind w:left="655" w:hanging="432"/>
      </w:pPr>
      <w:bookmarkStart w:id="16" w:name="3_Procedure"/>
      <w:bookmarkEnd w:id="16"/>
      <w:r>
        <w:rPr>
          <w:spacing w:val="-2"/>
        </w:rPr>
        <w:lastRenderedPageBreak/>
        <w:t>Procedure</w:t>
      </w:r>
    </w:p>
    <w:p w14:paraId="7A47D753" w14:textId="77777777" w:rsidR="00840519" w:rsidRDefault="005E2C16">
      <w:pPr>
        <w:pStyle w:val="ListParagraph"/>
        <w:numPr>
          <w:ilvl w:val="1"/>
          <w:numId w:val="8"/>
        </w:numPr>
        <w:tabs>
          <w:tab w:val="left" w:pos="799"/>
        </w:tabs>
        <w:spacing w:before="237"/>
        <w:ind w:right="1635"/>
        <w:rPr>
          <w:sz w:val="24"/>
        </w:rPr>
      </w:pPr>
      <w:bookmarkStart w:id="17" w:name="3.1_For_the_purposes_of_this_policy_and_"/>
      <w:bookmarkEnd w:id="17"/>
      <w:r>
        <w:rPr>
          <w:sz w:val="24"/>
        </w:rPr>
        <w:t>For</w:t>
      </w:r>
      <w:r>
        <w:rPr>
          <w:spacing w:val="-4"/>
          <w:sz w:val="24"/>
        </w:rPr>
        <w:t xml:space="preserve"> </w:t>
      </w:r>
      <w:r>
        <w:rPr>
          <w:sz w:val="24"/>
        </w:rPr>
        <w:t>the</w:t>
      </w:r>
      <w:r>
        <w:rPr>
          <w:spacing w:val="-4"/>
          <w:sz w:val="24"/>
        </w:rPr>
        <w:t xml:space="preserve"> </w:t>
      </w:r>
      <w:r>
        <w:rPr>
          <w:sz w:val="24"/>
        </w:rPr>
        <w:t>purposes</w:t>
      </w:r>
      <w:r>
        <w:rPr>
          <w:spacing w:val="-4"/>
          <w:sz w:val="24"/>
        </w:rPr>
        <w:t xml:space="preserve"> </w:t>
      </w:r>
      <w:r>
        <w:rPr>
          <w:sz w:val="24"/>
        </w:rPr>
        <w:t>of</w:t>
      </w:r>
      <w:r>
        <w:rPr>
          <w:spacing w:val="-4"/>
          <w:sz w:val="24"/>
        </w:rPr>
        <w:t xml:space="preserve"> </w:t>
      </w:r>
      <w:r>
        <w:rPr>
          <w:sz w:val="24"/>
        </w:rPr>
        <w:t>this</w:t>
      </w:r>
      <w:r>
        <w:rPr>
          <w:spacing w:val="-4"/>
          <w:sz w:val="24"/>
        </w:rPr>
        <w:t xml:space="preserve"> </w:t>
      </w:r>
      <w:r>
        <w:rPr>
          <w:sz w:val="24"/>
        </w:rPr>
        <w:t>policy</w:t>
      </w:r>
      <w:r>
        <w:rPr>
          <w:spacing w:val="-4"/>
          <w:sz w:val="24"/>
        </w:rPr>
        <w:t xml:space="preserve"> </w:t>
      </w:r>
      <w:r>
        <w:rPr>
          <w:sz w:val="24"/>
        </w:rPr>
        <w:t>and</w:t>
      </w:r>
      <w:r>
        <w:rPr>
          <w:spacing w:val="-4"/>
          <w:sz w:val="24"/>
        </w:rPr>
        <w:t xml:space="preserve"> </w:t>
      </w:r>
      <w:r>
        <w:rPr>
          <w:sz w:val="24"/>
        </w:rPr>
        <w:t>procedure,</w:t>
      </w:r>
      <w:r>
        <w:rPr>
          <w:spacing w:val="-4"/>
          <w:sz w:val="24"/>
        </w:rPr>
        <w:t xml:space="preserve"> </w:t>
      </w:r>
      <w:r>
        <w:rPr>
          <w:sz w:val="24"/>
        </w:rPr>
        <w:t>capability</w:t>
      </w:r>
      <w:r>
        <w:rPr>
          <w:spacing w:val="-4"/>
          <w:sz w:val="24"/>
        </w:rPr>
        <w:t xml:space="preserve"> </w:t>
      </w:r>
      <w:r>
        <w:rPr>
          <w:sz w:val="24"/>
        </w:rPr>
        <w:t>is</w:t>
      </w:r>
      <w:r>
        <w:rPr>
          <w:spacing w:val="-4"/>
          <w:sz w:val="24"/>
        </w:rPr>
        <w:t xml:space="preserve"> </w:t>
      </w:r>
      <w:r>
        <w:rPr>
          <w:sz w:val="24"/>
        </w:rPr>
        <w:t>assessed with reference to skill, aptitude, attitude, behaviours, competence, knowledge and ability to do the job.</w:t>
      </w:r>
    </w:p>
    <w:p w14:paraId="311C90E7" w14:textId="77777777" w:rsidR="00840519" w:rsidRDefault="005E2C16">
      <w:pPr>
        <w:pStyle w:val="ListParagraph"/>
        <w:numPr>
          <w:ilvl w:val="1"/>
          <w:numId w:val="8"/>
        </w:numPr>
        <w:tabs>
          <w:tab w:val="left" w:pos="799"/>
        </w:tabs>
        <w:rPr>
          <w:sz w:val="24"/>
        </w:rPr>
      </w:pPr>
      <w:bookmarkStart w:id="18" w:name="3.2_This_policy_and_procedure_will_ensur"/>
      <w:bookmarkEnd w:id="18"/>
      <w:r>
        <w:rPr>
          <w:sz w:val="24"/>
        </w:rPr>
        <w:t>This</w:t>
      </w:r>
      <w:r>
        <w:rPr>
          <w:spacing w:val="-7"/>
          <w:sz w:val="24"/>
        </w:rPr>
        <w:t xml:space="preserve"> </w:t>
      </w:r>
      <w:r>
        <w:rPr>
          <w:sz w:val="24"/>
        </w:rPr>
        <w:t>policy</w:t>
      </w:r>
      <w:r>
        <w:rPr>
          <w:spacing w:val="-4"/>
          <w:sz w:val="24"/>
        </w:rPr>
        <w:t xml:space="preserve"> </w:t>
      </w:r>
      <w:r>
        <w:rPr>
          <w:sz w:val="24"/>
        </w:rPr>
        <w:t>and</w:t>
      </w:r>
      <w:r>
        <w:rPr>
          <w:spacing w:val="-4"/>
          <w:sz w:val="24"/>
        </w:rPr>
        <w:t xml:space="preserve"> </w:t>
      </w:r>
      <w:r>
        <w:rPr>
          <w:sz w:val="24"/>
        </w:rPr>
        <w:t>procedure</w:t>
      </w:r>
      <w:r>
        <w:rPr>
          <w:spacing w:val="-5"/>
          <w:sz w:val="24"/>
        </w:rPr>
        <w:t xml:space="preserve"> </w:t>
      </w:r>
      <w:r>
        <w:rPr>
          <w:sz w:val="24"/>
        </w:rPr>
        <w:t>will</w:t>
      </w:r>
      <w:r>
        <w:rPr>
          <w:spacing w:val="-4"/>
          <w:sz w:val="24"/>
        </w:rPr>
        <w:t xml:space="preserve"> </w:t>
      </w:r>
      <w:r>
        <w:rPr>
          <w:sz w:val="24"/>
        </w:rPr>
        <w:t>ensure</w:t>
      </w:r>
      <w:r>
        <w:rPr>
          <w:spacing w:val="-4"/>
          <w:sz w:val="24"/>
        </w:rPr>
        <w:t xml:space="preserve"> </w:t>
      </w:r>
      <w:r>
        <w:rPr>
          <w:spacing w:val="-2"/>
          <w:sz w:val="24"/>
        </w:rPr>
        <w:t>that:</w:t>
      </w:r>
    </w:p>
    <w:p w14:paraId="2FEFAA3D" w14:textId="77777777" w:rsidR="00840519" w:rsidRDefault="005E2C16">
      <w:pPr>
        <w:pStyle w:val="ListParagraph"/>
        <w:numPr>
          <w:ilvl w:val="2"/>
          <w:numId w:val="8"/>
        </w:numPr>
        <w:tabs>
          <w:tab w:val="left" w:pos="938"/>
          <w:tab w:val="left" w:pos="943"/>
        </w:tabs>
        <w:ind w:right="1666" w:hanging="720"/>
        <w:rPr>
          <w:sz w:val="24"/>
        </w:rPr>
      </w:pPr>
      <w:bookmarkStart w:id="19" w:name="3.2.1_Cases_of_poor_performance_are_hand"/>
      <w:bookmarkEnd w:id="19"/>
      <w:r>
        <w:rPr>
          <w:sz w:val="24"/>
        </w:rPr>
        <w:t>Cases</w:t>
      </w:r>
      <w:r>
        <w:rPr>
          <w:spacing w:val="-4"/>
          <w:sz w:val="24"/>
        </w:rPr>
        <w:t xml:space="preserve"> </w:t>
      </w:r>
      <w:r>
        <w:rPr>
          <w:sz w:val="24"/>
        </w:rPr>
        <w:t>of</w:t>
      </w:r>
      <w:r>
        <w:rPr>
          <w:spacing w:val="-4"/>
          <w:sz w:val="24"/>
        </w:rPr>
        <w:t xml:space="preserve"> </w:t>
      </w:r>
      <w:r>
        <w:rPr>
          <w:sz w:val="24"/>
        </w:rPr>
        <w:t>poor</w:t>
      </w:r>
      <w:r>
        <w:rPr>
          <w:spacing w:val="-4"/>
          <w:sz w:val="24"/>
        </w:rPr>
        <w:t xml:space="preserve"> </w:t>
      </w:r>
      <w:r>
        <w:rPr>
          <w:sz w:val="24"/>
        </w:rPr>
        <w:t>performance</w:t>
      </w:r>
      <w:r>
        <w:rPr>
          <w:spacing w:val="-4"/>
          <w:sz w:val="24"/>
        </w:rPr>
        <w:t xml:space="preserve"> </w:t>
      </w:r>
      <w:r>
        <w:rPr>
          <w:sz w:val="24"/>
        </w:rPr>
        <w:t>are</w:t>
      </w:r>
      <w:r>
        <w:rPr>
          <w:spacing w:val="-4"/>
          <w:sz w:val="24"/>
        </w:rPr>
        <w:t xml:space="preserve"> </w:t>
      </w:r>
      <w:r>
        <w:rPr>
          <w:sz w:val="24"/>
        </w:rPr>
        <w:t>handled</w:t>
      </w:r>
      <w:r>
        <w:rPr>
          <w:spacing w:val="-4"/>
          <w:sz w:val="24"/>
        </w:rPr>
        <w:t xml:space="preserve"> </w:t>
      </w:r>
      <w:r>
        <w:rPr>
          <w:sz w:val="24"/>
        </w:rPr>
        <w:t>fairly</w:t>
      </w:r>
      <w:r>
        <w:rPr>
          <w:spacing w:val="-4"/>
          <w:sz w:val="24"/>
        </w:rPr>
        <w:t xml:space="preserve"> </w:t>
      </w:r>
      <w:r>
        <w:rPr>
          <w:sz w:val="24"/>
        </w:rPr>
        <w:t>and</w:t>
      </w:r>
      <w:r>
        <w:rPr>
          <w:spacing w:val="-4"/>
          <w:sz w:val="24"/>
        </w:rPr>
        <w:t xml:space="preserve"> </w:t>
      </w:r>
      <w:r>
        <w:rPr>
          <w:sz w:val="24"/>
        </w:rPr>
        <w:t>consistently</w:t>
      </w:r>
      <w:r>
        <w:rPr>
          <w:spacing w:val="-4"/>
          <w:sz w:val="24"/>
        </w:rPr>
        <w:t xml:space="preserve"> </w:t>
      </w:r>
      <w:r>
        <w:rPr>
          <w:sz w:val="24"/>
        </w:rPr>
        <w:t>with any underlying reasons and mitigating circumstances taken into account. Employees have the right to reasonable adjustments under the Equality Act 2010.</w:t>
      </w:r>
    </w:p>
    <w:p w14:paraId="1862A21B" w14:textId="77777777" w:rsidR="00840519" w:rsidRDefault="005E2C16">
      <w:pPr>
        <w:pStyle w:val="ListParagraph"/>
        <w:numPr>
          <w:ilvl w:val="2"/>
          <w:numId w:val="8"/>
        </w:numPr>
        <w:tabs>
          <w:tab w:val="left" w:pos="938"/>
          <w:tab w:val="left" w:pos="943"/>
        </w:tabs>
        <w:ind w:right="2000" w:hanging="720"/>
        <w:rPr>
          <w:sz w:val="24"/>
        </w:rPr>
      </w:pPr>
      <w:bookmarkStart w:id="20" w:name="3.2.2_Employees_are_offered_appropriate_"/>
      <w:bookmarkEnd w:id="20"/>
      <w:r>
        <w:rPr>
          <w:sz w:val="24"/>
        </w:rPr>
        <w:t>Employees</w:t>
      </w:r>
      <w:r>
        <w:rPr>
          <w:spacing w:val="-3"/>
          <w:sz w:val="24"/>
        </w:rPr>
        <w:t xml:space="preserve"> </w:t>
      </w:r>
      <w:r>
        <w:rPr>
          <w:sz w:val="24"/>
        </w:rPr>
        <w:t>are</w:t>
      </w:r>
      <w:r>
        <w:rPr>
          <w:spacing w:val="-5"/>
          <w:sz w:val="24"/>
        </w:rPr>
        <w:t xml:space="preserve"> </w:t>
      </w:r>
      <w:r>
        <w:rPr>
          <w:sz w:val="24"/>
        </w:rPr>
        <w:t>offered</w:t>
      </w:r>
      <w:r>
        <w:rPr>
          <w:spacing w:val="-5"/>
          <w:sz w:val="24"/>
        </w:rPr>
        <w:t xml:space="preserve"> </w:t>
      </w:r>
      <w:r>
        <w:rPr>
          <w:sz w:val="24"/>
        </w:rPr>
        <w:t>appropriate</w:t>
      </w:r>
      <w:r>
        <w:rPr>
          <w:spacing w:val="-5"/>
          <w:sz w:val="24"/>
        </w:rPr>
        <w:t xml:space="preserve"> </w:t>
      </w:r>
      <w:r>
        <w:rPr>
          <w:sz w:val="24"/>
        </w:rPr>
        <w:t>support</w:t>
      </w:r>
      <w:r>
        <w:rPr>
          <w:spacing w:val="-5"/>
          <w:sz w:val="24"/>
        </w:rPr>
        <w:t xml:space="preserve"> </w:t>
      </w:r>
      <w:r>
        <w:rPr>
          <w:sz w:val="24"/>
        </w:rPr>
        <w:t>and</w:t>
      </w:r>
      <w:r>
        <w:rPr>
          <w:spacing w:val="-5"/>
          <w:sz w:val="24"/>
        </w:rPr>
        <w:t xml:space="preserve"> </w:t>
      </w:r>
      <w:r>
        <w:rPr>
          <w:sz w:val="24"/>
        </w:rPr>
        <w:t>training</w:t>
      </w:r>
      <w:r>
        <w:rPr>
          <w:spacing w:val="-5"/>
          <w:sz w:val="24"/>
        </w:rPr>
        <w:t xml:space="preserve"> </w:t>
      </w:r>
      <w:r>
        <w:rPr>
          <w:sz w:val="24"/>
        </w:rPr>
        <w:t>within</w:t>
      </w:r>
      <w:r>
        <w:rPr>
          <w:spacing w:val="-5"/>
          <w:sz w:val="24"/>
        </w:rPr>
        <w:t xml:space="preserve"> </w:t>
      </w:r>
      <w:r>
        <w:rPr>
          <w:sz w:val="24"/>
        </w:rPr>
        <w:t>a performance management framework.</w:t>
      </w:r>
    </w:p>
    <w:p w14:paraId="1AF1A547" w14:textId="77777777" w:rsidR="00840519" w:rsidRDefault="005E2C16">
      <w:pPr>
        <w:pStyle w:val="ListParagraph"/>
        <w:numPr>
          <w:ilvl w:val="2"/>
          <w:numId w:val="8"/>
        </w:numPr>
        <w:tabs>
          <w:tab w:val="left" w:pos="938"/>
          <w:tab w:val="left" w:pos="943"/>
        </w:tabs>
        <w:spacing w:before="241"/>
        <w:ind w:right="1626" w:hanging="720"/>
        <w:rPr>
          <w:sz w:val="24"/>
        </w:rPr>
      </w:pPr>
      <w:bookmarkStart w:id="21" w:name="3.2.3_All_employees_are_aware_of_the_per"/>
      <w:bookmarkEnd w:id="21"/>
      <w:r>
        <w:rPr>
          <w:sz w:val="24"/>
        </w:rPr>
        <w:t>All</w:t>
      </w:r>
      <w:r>
        <w:rPr>
          <w:spacing w:val="-4"/>
          <w:sz w:val="24"/>
        </w:rPr>
        <w:t xml:space="preserve"> </w:t>
      </w:r>
      <w:r>
        <w:rPr>
          <w:sz w:val="24"/>
        </w:rPr>
        <w:t>employees</w:t>
      </w:r>
      <w:r>
        <w:rPr>
          <w:spacing w:val="-4"/>
          <w:sz w:val="24"/>
        </w:rPr>
        <w:t xml:space="preserve"> </w:t>
      </w:r>
      <w:r>
        <w:rPr>
          <w:sz w:val="24"/>
        </w:rPr>
        <w:t>are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the</w:t>
      </w:r>
      <w:r>
        <w:rPr>
          <w:spacing w:val="-1"/>
          <w:sz w:val="24"/>
        </w:rPr>
        <w:t xml:space="preserve"> </w:t>
      </w:r>
      <w:r>
        <w:rPr>
          <w:sz w:val="24"/>
        </w:rPr>
        <w:t>performance</w:t>
      </w:r>
      <w:r>
        <w:rPr>
          <w:spacing w:val="-4"/>
          <w:sz w:val="24"/>
        </w:rPr>
        <w:t xml:space="preserve"> </w:t>
      </w:r>
      <w:r>
        <w:rPr>
          <w:sz w:val="24"/>
        </w:rPr>
        <w:t>and</w:t>
      </w:r>
      <w:r>
        <w:rPr>
          <w:spacing w:val="-4"/>
          <w:sz w:val="24"/>
        </w:rPr>
        <w:t xml:space="preserve"> </w:t>
      </w:r>
      <w:r>
        <w:rPr>
          <w:sz w:val="24"/>
        </w:rPr>
        <w:t>standards</w:t>
      </w:r>
      <w:r>
        <w:rPr>
          <w:spacing w:val="-4"/>
          <w:sz w:val="24"/>
        </w:rPr>
        <w:t xml:space="preserve"> </w:t>
      </w:r>
      <w:r>
        <w:rPr>
          <w:sz w:val="24"/>
        </w:rPr>
        <w:t>of</w:t>
      </w:r>
      <w:r>
        <w:rPr>
          <w:spacing w:val="-4"/>
          <w:sz w:val="24"/>
        </w:rPr>
        <w:t xml:space="preserve"> </w:t>
      </w:r>
      <w:r>
        <w:rPr>
          <w:sz w:val="24"/>
        </w:rPr>
        <w:t>work expected of them.</w:t>
      </w:r>
    </w:p>
    <w:p w14:paraId="435E4280" w14:textId="77777777" w:rsidR="00840519" w:rsidRDefault="005E2C16">
      <w:pPr>
        <w:pStyle w:val="ListParagraph"/>
        <w:numPr>
          <w:ilvl w:val="2"/>
          <w:numId w:val="8"/>
        </w:numPr>
        <w:tabs>
          <w:tab w:val="left" w:pos="938"/>
          <w:tab w:val="left" w:pos="943"/>
        </w:tabs>
        <w:ind w:right="1783" w:hanging="720"/>
        <w:rPr>
          <w:sz w:val="24"/>
        </w:rPr>
      </w:pPr>
      <w:bookmarkStart w:id="22" w:name="3.2.4_Employees_will_be_given_the_opport"/>
      <w:bookmarkEnd w:id="22"/>
      <w:r>
        <w:rPr>
          <w:sz w:val="24"/>
        </w:rPr>
        <w:t>Employees</w:t>
      </w:r>
      <w:r>
        <w:rPr>
          <w:spacing w:val="-1"/>
          <w:sz w:val="24"/>
        </w:rPr>
        <w:t xml:space="preserve"> </w:t>
      </w:r>
      <w:r>
        <w:rPr>
          <w:sz w:val="24"/>
        </w:rPr>
        <w:t>will</w:t>
      </w:r>
      <w:r>
        <w:rPr>
          <w:spacing w:val="-3"/>
          <w:sz w:val="24"/>
        </w:rPr>
        <w:t xml:space="preserve"> </w:t>
      </w:r>
      <w:r>
        <w:rPr>
          <w:sz w:val="24"/>
        </w:rPr>
        <w:t>be</w:t>
      </w:r>
      <w:r>
        <w:rPr>
          <w:spacing w:val="-3"/>
          <w:sz w:val="24"/>
        </w:rPr>
        <w:t xml:space="preserve"> </w:t>
      </w:r>
      <w:r>
        <w:rPr>
          <w:sz w:val="24"/>
        </w:rPr>
        <w:t>given</w:t>
      </w:r>
      <w:r>
        <w:rPr>
          <w:spacing w:val="-3"/>
          <w:sz w:val="24"/>
        </w:rPr>
        <w:t xml:space="preserve"> </w:t>
      </w:r>
      <w:r>
        <w:rPr>
          <w:sz w:val="24"/>
        </w:rPr>
        <w:t>the</w:t>
      </w:r>
      <w:r>
        <w:rPr>
          <w:spacing w:val="-3"/>
          <w:sz w:val="24"/>
        </w:rPr>
        <w:t xml:space="preserve"> </w:t>
      </w:r>
      <w:r>
        <w:rPr>
          <w:sz w:val="24"/>
        </w:rPr>
        <w:t>opportunity</w:t>
      </w:r>
      <w:r>
        <w:rPr>
          <w:spacing w:val="-2"/>
          <w:sz w:val="24"/>
        </w:rPr>
        <w:t xml:space="preserve"> </w:t>
      </w:r>
      <w:r>
        <w:rPr>
          <w:sz w:val="24"/>
        </w:rPr>
        <w:t>to</w:t>
      </w:r>
      <w:r>
        <w:rPr>
          <w:spacing w:val="-3"/>
          <w:sz w:val="24"/>
        </w:rPr>
        <w:t xml:space="preserve"> </w:t>
      </w:r>
      <w:r>
        <w:rPr>
          <w:sz w:val="24"/>
        </w:rPr>
        <w:t>state</w:t>
      </w:r>
      <w:r>
        <w:rPr>
          <w:spacing w:val="-3"/>
          <w:sz w:val="24"/>
        </w:rPr>
        <w:t xml:space="preserve"> </w:t>
      </w:r>
      <w:r>
        <w:rPr>
          <w:sz w:val="24"/>
        </w:rPr>
        <w:t>their</w:t>
      </w:r>
      <w:r>
        <w:rPr>
          <w:spacing w:val="-3"/>
          <w:sz w:val="24"/>
        </w:rPr>
        <w:t xml:space="preserve"> </w:t>
      </w:r>
      <w:r>
        <w:rPr>
          <w:sz w:val="24"/>
        </w:rPr>
        <w:t>case</w:t>
      </w:r>
      <w:r>
        <w:rPr>
          <w:spacing w:val="-3"/>
          <w:sz w:val="24"/>
        </w:rPr>
        <w:t xml:space="preserve"> </w:t>
      </w:r>
      <w:r>
        <w:rPr>
          <w:sz w:val="24"/>
        </w:rPr>
        <w:t>and</w:t>
      </w:r>
      <w:r>
        <w:rPr>
          <w:spacing w:val="-3"/>
          <w:sz w:val="24"/>
        </w:rPr>
        <w:t xml:space="preserve"> </w:t>
      </w:r>
      <w:r>
        <w:rPr>
          <w:sz w:val="24"/>
        </w:rPr>
        <w:t>be represented at all formal stages of the Capability Procedure, by a tra</w:t>
      </w:r>
      <w:r>
        <w:rPr>
          <w:sz w:val="24"/>
        </w:rPr>
        <w:t>de union representative or work colleague employed by the London Borough of Barnet of their choice.</w:t>
      </w:r>
    </w:p>
    <w:p w14:paraId="1229FAB3" w14:textId="77777777" w:rsidR="00840519" w:rsidRDefault="005E2C16">
      <w:pPr>
        <w:pStyle w:val="ListParagraph"/>
        <w:numPr>
          <w:ilvl w:val="2"/>
          <w:numId w:val="8"/>
        </w:numPr>
        <w:tabs>
          <w:tab w:val="left" w:pos="938"/>
          <w:tab w:val="left" w:pos="943"/>
        </w:tabs>
        <w:ind w:right="1668" w:hanging="720"/>
        <w:rPr>
          <w:sz w:val="24"/>
        </w:rPr>
      </w:pPr>
      <w:bookmarkStart w:id="23" w:name="3.2.5_A_record_of_discussions_and_agreed"/>
      <w:bookmarkEnd w:id="23"/>
      <w:r>
        <w:rPr>
          <w:sz w:val="24"/>
        </w:rPr>
        <w:t>A record of discussions and agreed actions, in the form of a Performance</w:t>
      </w:r>
      <w:r>
        <w:rPr>
          <w:spacing w:val="-4"/>
          <w:sz w:val="24"/>
        </w:rPr>
        <w:t xml:space="preserve"> </w:t>
      </w:r>
      <w:r>
        <w:rPr>
          <w:sz w:val="24"/>
        </w:rPr>
        <w:t>Improvement</w:t>
      </w:r>
      <w:r>
        <w:rPr>
          <w:spacing w:val="-4"/>
          <w:sz w:val="24"/>
        </w:rPr>
        <w:t xml:space="preserve"> </w:t>
      </w:r>
      <w:r>
        <w:rPr>
          <w:sz w:val="24"/>
        </w:rPr>
        <w:t>Plan,</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retained</w:t>
      </w:r>
      <w:r>
        <w:rPr>
          <w:spacing w:val="-4"/>
          <w:sz w:val="24"/>
        </w:rPr>
        <w:t xml:space="preserve"> </w:t>
      </w:r>
      <w:r>
        <w:rPr>
          <w:sz w:val="24"/>
        </w:rPr>
        <w:t>and</w:t>
      </w:r>
      <w:r>
        <w:rPr>
          <w:spacing w:val="-4"/>
          <w:sz w:val="24"/>
        </w:rPr>
        <w:t xml:space="preserve"> </w:t>
      </w:r>
      <w:r>
        <w:rPr>
          <w:sz w:val="24"/>
        </w:rPr>
        <w:t>a</w:t>
      </w:r>
      <w:r>
        <w:rPr>
          <w:spacing w:val="-4"/>
          <w:sz w:val="24"/>
        </w:rPr>
        <w:t xml:space="preserve"> </w:t>
      </w:r>
      <w:r>
        <w:rPr>
          <w:sz w:val="24"/>
        </w:rPr>
        <w:t>copy</w:t>
      </w:r>
      <w:r>
        <w:rPr>
          <w:spacing w:val="-4"/>
          <w:sz w:val="24"/>
        </w:rPr>
        <w:t xml:space="preserve"> </w:t>
      </w:r>
      <w:r>
        <w:rPr>
          <w:sz w:val="24"/>
        </w:rPr>
        <w:t>will</w:t>
      </w:r>
      <w:r>
        <w:rPr>
          <w:spacing w:val="-4"/>
          <w:sz w:val="24"/>
        </w:rPr>
        <w:t xml:space="preserve"> </w:t>
      </w:r>
      <w:r>
        <w:rPr>
          <w:sz w:val="24"/>
        </w:rPr>
        <w:t>be provided to the employee at a</w:t>
      </w:r>
      <w:r>
        <w:rPr>
          <w:sz w:val="24"/>
        </w:rPr>
        <w:t>ll stages of the procedure.</w:t>
      </w:r>
    </w:p>
    <w:p w14:paraId="6F836277" w14:textId="77777777" w:rsidR="00840519" w:rsidRDefault="005E2C16">
      <w:pPr>
        <w:pStyle w:val="ListParagraph"/>
        <w:numPr>
          <w:ilvl w:val="2"/>
          <w:numId w:val="8"/>
        </w:numPr>
        <w:tabs>
          <w:tab w:val="left" w:pos="938"/>
          <w:tab w:val="left" w:pos="943"/>
        </w:tabs>
        <w:ind w:right="1690" w:hanging="720"/>
        <w:rPr>
          <w:sz w:val="24"/>
        </w:rPr>
      </w:pPr>
      <w:bookmarkStart w:id="24" w:name="3.2.6_Employees_will_have_a_right_of_app"/>
      <w:bookmarkEnd w:id="24"/>
      <w:r>
        <w:rPr>
          <w:sz w:val="24"/>
        </w:rPr>
        <w:t>Employees</w:t>
      </w:r>
      <w:r>
        <w:rPr>
          <w:spacing w:val="-1"/>
          <w:sz w:val="24"/>
        </w:rPr>
        <w:t xml:space="preserve"> </w:t>
      </w:r>
      <w:r>
        <w:rPr>
          <w:sz w:val="24"/>
        </w:rPr>
        <w:t>will</w:t>
      </w:r>
      <w:r>
        <w:rPr>
          <w:spacing w:val="-3"/>
          <w:sz w:val="24"/>
        </w:rPr>
        <w:t xml:space="preserve"> </w:t>
      </w:r>
      <w:r>
        <w:rPr>
          <w:sz w:val="24"/>
        </w:rPr>
        <w:t>have</w:t>
      </w:r>
      <w:r>
        <w:rPr>
          <w:spacing w:val="-3"/>
          <w:sz w:val="24"/>
        </w:rPr>
        <w:t xml:space="preserve"> </w:t>
      </w:r>
      <w:r>
        <w:rPr>
          <w:sz w:val="24"/>
        </w:rPr>
        <w:t>a</w:t>
      </w:r>
      <w:r>
        <w:rPr>
          <w:spacing w:val="-3"/>
          <w:sz w:val="24"/>
        </w:rPr>
        <w:t xml:space="preserve"> </w:t>
      </w:r>
      <w:r>
        <w:rPr>
          <w:sz w:val="24"/>
        </w:rPr>
        <w:t>right</w:t>
      </w:r>
      <w:r>
        <w:rPr>
          <w:spacing w:val="-3"/>
          <w:sz w:val="24"/>
        </w:rPr>
        <w:t xml:space="preserve"> </w:t>
      </w:r>
      <w:r>
        <w:rPr>
          <w:sz w:val="24"/>
        </w:rPr>
        <w:t>of</w:t>
      </w:r>
      <w:r>
        <w:rPr>
          <w:spacing w:val="-3"/>
          <w:sz w:val="24"/>
        </w:rPr>
        <w:t xml:space="preserve"> </w:t>
      </w:r>
      <w:r>
        <w:rPr>
          <w:sz w:val="24"/>
        </w:rPr>
        <w:t>appeal</w:t>
      </w:r>
      <w:r>
        <w:rPr>
          <w:spacing w:val="-3"/>
          <w:sz w:val="24"/>
        </w:rPr>
        <w:t xml:space="preserve"> </w:t>
      </w:r>
      <w:r>
        <w:rPr>
          <w:sz w:val="24"/>
        </w:rPr>
        <w:t>against</w:t>
      </w:r>
      <w:r>
        <w:rPr>
          <w:spacing w:val="-2"/>
          <w:sz w:val="24"/>
        </w:rPr>
        <w:t xml:space="preserve"> </w:t>
      </w:r>
      <w:r>
        <w:rPr>
          <w:sz w:val="24"/>
        </w:rPr>
        <w:t>the</w:t>
      </w:r>
      <w:r>
        <w:rPr>
          <w:spacing w:val="-3"/>
          <w:sz w:val="24"/>
        </w:rPr>
        <w:t xml:space="preserve"> </w:t>
      </w:r>
      <w:r>
        <w:rPr>
          <w:sz w:val="24"/>
        </w:rPr>
        <w:t>issuing</w:t>
      </w:r>
      <w:r>
        <w:rPr>
          <w:spacing w:val="-3"/>
          <w:sz w:val="24"/>
        </w:rPr>
        <w:t xml:space="preserve"> </w:t>
      </w:r>
      <w:r>
        <w:rPr>
          <w:sz w:val="24"/>
        </w:rPr>
        <w:t>of</w:t>
      </w:r>
      <w:r>
        <w:rPr>
          <w:spacing w:val="-3"/>
          <w:sz w:val="24"/>
        </w:rPr>
        <w:t xml:space="preserve"> </w:t>
      </w:r>
      <w:r>
        <w:rPr>
          <w:sz w:val="24"/>
        </w:rPr>
        <w:t>a</w:t>
      </w:r>
      <w:r>
        <w:rPr>
          <w:spacing w:val="-3"/>
          <w:sz w:val="24"/>
        </w:rPr>
        <w:t xml:space="preserve"> </w:t>
      </w:r>
      <w:r>
        <w:rPr>
          <w:sz w:val="24"/>
        </w:rPr>
        <w:t>Final Written Warning under Stage 1 of the Capability Process and also against any decision short of dismissal or to dismiss for reason of capability at Stage 2 of the Capability</w:t>
      </w:r>
      <w:r>
        <w:rPr>
          <w:spacing w:val="40"/>
          <w:sz w:val="24"/>
        </w:rPr>
        <w:t xml:space="preserve"> </w:t>
      </w:r>
      <w:r>
        <w:rPr>
          <w:sz w:val="24"/>
        </w:rPr>
        <w:t>Process.</w:t>
      </w:r>
    </w:p>
    <w:p w14:paraId="1E656D56" w14:textId="77777777" w:rsidR="00840519" w:rsidRDefault="005E2C16">
      <w:pPr>
        <w:pStyle w:val="ListParagraph"/>
        <w:numPr>
          <w:ilvl w:val="2"/>
          <w:numId w:val="8"/>
        </w:numPr>
        <w:tabs>
          <w:tab w:val="left" w:pos="938"/>
          <w:tab w:val="left" w:pos="943"/>
        </w:tabs>
        <w:ind w:right="2052" w:hanging="720"/>
        <w:jc w:val="both"/>
        <w:rPr>
          <w:sz w:val="24"/>
        </w:rPr>
      </w:pPr>
      <w:bookmarkStart w:id="25" w:name="3.2.7_Timescales_for_meetings,_appeals_e"/>
      <w:bookmarkEnd w:id="25"/>
      <w:r>
        <w:rPr>
          <w:sz w:val="24"/>
        </w:rPr>
        <w:t>Timescales</w:t>
      </w:r>
      <w:r>
        <w:rPr>
          <w:spacing w:val="-2"/>
          <w:sz w:val="24"/>
        </w:rPr>
        <w:t xml:space="preserve"> </w:t>
      </w:r>
      <w:r>
        <w:rPr>
          <w:sz w:val="24"/>
        </w:rPr>
        <w:t>for</w:t>
      </w:r>
      <w:r>
        <w:rPr>
          <w:spacing w:val="-4"/>
          <w:sz w:val="24"/>
        </w:rPr>
        <w:t xml:space="preserve"> </w:t>
      </w:r>
      <w:r>
        <w:rPr>
          <w:sz w:val="24"/>
        </w:rPr>
        <w:t>meetings,</w:t>
      </w:r>
      <w:r>
        <w:rPr>
          <w:spacing w:val="-4"/>
          <w:sz w:val="24"/>
        </w:rPr>
        <w:t xml:space="preserve"> </w:t>
      </w:r>
      <w:r>
        <w:rPr>
          <w:sz w:val="24"/>
        </w:rPr>
        <w:t>appeals</w:t>
      </w:r>
      <w:r>
        <w:rPr>
          <w:spacing w:val="-1"/>
          <w:sz w:val="24"/>
        </w:rPr>
        <w:t xml:space="preserve"> </w:t>
      </w:r>
      <w:r>
        <w:rPr>
          <w:sz w:val="24"/>
        </w:rPr>
        <w:t>etc,</w:t>
      </w:r>
      <w:r>
        <w:rPr>
          <w:spacing w:val="-4"/>
          <w:sz w:val="24"/>
        </w:rPr>
        <w:t xml:space="preserve"> </w:t>
      </w:r>
      <w:r>
        <w:rPr>
          <w:sz w:val="24"/>
        </w:rPr>
        <w:t>may</w:t>
      </w:r>
      <w:r>
        <w:rPr>
          <w:spacing w:val="-4"/>
          <w:sz w:val="24"/>
        </w:rPr>
        <w:t xml:space="preserve"> </w:t>
      </w:r>
      <w:r>
        <w:rPr>
          <w:sz w:val="24"/>
        </w:rPr>
        <w:t>be</w:t>
      </w:r>
      <w:r>
        <w:rPr>
          <w:spacing w:val="-4"/>
          <w:sz w:val="24"/>
        </w:rPr>
        <w:t xml:space="preserve"> </w:t>
      </w:r>
      <w:r>
        <w:rPr>
          <w:sz w:val="24"/>
        </w:rPr>
        <w:t>varied</w:t>
      </w:r>
      <w:r>
        <w:rPr>
          <w:spacing w:val="-4"/>
          <w:sz w:val="24"/>
        </w:rPr>
        <w:t xml:space="preserve"> </w:t>
      </w:r>
      <w:r>
        <w:rPr>
          <w:sz w:val="24"/>
        </w:rPr>
        <w:t>by</w:t>
      </w:r>
      <w:r>
        <w:rPr>
          <w:spacing w:val="-4"/>
          <w:sz w:val="24"/>
        </w:rPr>
        <w:t xml:space="preserve"> </w:t>
      </w:r>
      <w:r>
        <w:rPr>
          <w:sz w:val="24"/>
        </w:rPr>
        <w:t>mutual agreem</w:t>
      </w:r>
      <w:r>
        <w:rPr>
          <w:sz w:val="24"/>
        </w:rPr>
        <w:t>ent. The intention is to avoid unreasonable delay but to allow for reasonable flexibility.</w:t>
      </w:r>
    </w:p>
    <w:p w14:paraId="34204AB1" w14:textId="77777777" w:rsidR="00840519" w:rsidRDefault="005E2C16">
      <w:pPr>
        <w:pStyle w:val="ListParagraph"/>
        <w:numPr>
          <w:ilvl w:val="2"/>
          <w:numId w:val="8"/>
        </w:numPr>
        <w:tabs>
          <w:tab w:val="left" w:pos="938"/>
          <w:tab w:val="left" w:pos="943"/>
        </w:tabs>
        <w:ind w:right="1760" w:hanging="720"/>
        <w:rPr>
          <w:sz w:val="24"/>
        </w:rPr>
      </w:pPr>
      <w:bookmarkStart w:id="26" w:name="3.2.8_Whilst_every_effort_will_be_made_t"/>
      <w:bookmarkEnd w:id="26"/>
      <w:r>
        <w:rPr>
          <w:sz w:val="24"/>
        </w:rPr>
        <w:t>Whilst</w:t>
      </w:r>
      <w:r>
        <w:rPr>
          <w:spacing w:val="-4"/>
          <w:sz w:val="24"/>
        </w:rPr>
        <w:t xml:space="preserve"> </w:t>
      </w:r>
      <w:r>
        <w:rPr>
          <w:sz w:val="24"/>
        </w:rPr>
        <w:t>every</w:t>
      </w:r>
      <w:r>
        <w:rPr>
          <w:spacing w:val="-4"/>
          <w:sz w:val="24"/>
        </w:rPr>
        <w:t xml:space="preserve"> </w:t>
      </w:r>
      <w:r>
        <w:rPr>
          <w:sz w:val="24"/>
        </w:rPr>
        <w:t>effort</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made</w:t>
      </w:r>
      <w:r>
        <w:rPr>
          <w:spacing w:val="-4"/>
          <w:sz w:val="24"/>
        </w:rPr>
        <w:t xml:space="preserve"> </w:t>
      </w:r>
      <w:r>
        <w:rPr>
          <w:sz w:val="24"/>
        </w:rPr>
        <w:t>to</w:t>
      </w:r>
      <w:r>
        <w:rPr>
          <w:spacing w:val="-1"/>
          <w:sz w:val="24"/>
        </w:rPr>
        <w:t xml:space="preserve"> </w:t>
      </w:r>
      <w:r>
        <w:rPr>
          <w:sz w:val="24"/>
        </w:rPr>
        <w:t>enable</w:t>
      </w:r>
      <w:r>
        <w:rPr>
          <w:spacing w:val="-4"/>
          <w:sz w:val="24"/>
        </w:rPr>
        <w:t xml:space="preserve"> </w:t>
      </w:r>
      <w:r>
        <w:rPr>
          <w:sz w:val="24"/>
        </w:rPr>
        <w:t>an</w:t>
      </w:r>
      <w:r>
        <w:rPr>
          <w:spacing w:val="-4"/>
          <w:sz w:val="24"/>
        </w:rPr>
        <w:t xml:space="preserve"> </w:t>
      </w:r>
      <w:r>
        <w:rPr>
          <w:sz w:val="24"/>
        </w:rPr>
        <w:t>employee</w:t>
      </w:r>
      <w:r>
        <w:rPr>
          <w:spacing w:val="-4"/>
          <w:sz w:val="24"/>
        </w:rPr>
        <w:t xml:space="preserve"> </w:t>
      </w:r>
      <w:r>
        <w:rPr>
          <w:sz w:val="24"/>
        </w:rPr>
        <w:t>to</w:t>
      </w:r>
      <w:r>
        <w:rPr>
          <w:spacing w:val="-4"/>
          <w:sz w:val="24"/>
        </w:rPr>
        <w:t xml:space="preserve"> </w:t>
      </w:r>
      <w:r>
        <w:rPr>
          <w:sz w:val="24"/>
        </w:rPr>
        <w:t>improve their performance and retain them in post, the Council cannot guarantee to maintain employment if r</w:t>
      </w:r>
      <w:r>
        <w:rPr>
          <w:sz w:val="24"/>
        </w:rPr>
        <w:t>easonable and appropriate performance is not achieved following the exhaustion of the Capability Procedure.</w:t>
      </w:r>
    </w:p>
    <w:p w14:paraId="55DE48F5" w14:textId="77777777" w:rsidR="00840519" w:rsidRDefault="005E2C16">
      <w:pPr>
        <w:pStyle w:val="ListParagraph"/>
        <w:numPr>
          <w:ilvl w:val="2"/>
          <w:numId w:val="8"/>
        </w:numPr>
        <w:tabs>
          <w:tab w:val="left" w:pos="938"/>
          <w:tab w:val="left" w:pos="943"/>
        </w:tabs>
        <w:ind w:right="1876" w:hanging="720"/>
        <w:rPr>
          <w:sz w:val="24"/>
        </w:rPr>
      </w:pPr>
      <w:bookmarkStart w:id="27" w:name="3.2.9_In_exceptional_cases_where_one_per"/>
      <w:bookmarkEnd w:id="27"/>
      <w:r>
        <w:rPr>
          <w:sz w:val="24"/>
        </w:rPr>
        <w:t>In exceptional cases where one performance error has serious consequences</w:t>
      </w:r>
      <w:r>
        <w:rPr>
          <w:spacing w:val="-4"/>
          <w:sz w:val="24"/>
        </w:rPr>
        <w:t xml:space="preserve"> </w:t>
      </w:r>
      <w:r>
        <w:rPr>
          <w:sz w:val="24"/>
        </w:rPr>
        <w:t>the</w:t>
      </w:r>
      <w:r>
        <w:rPr>
          <w:spacing w:val="-5"/>
          <w:sz w:val="24"/>
        </w:rPr>
        <w:t xml:space="preserve"> </w:t>
      </w:r>
      <w:r>
        <w:rPr>
          <w:sz w:val="24"/>
        </w:rPr>
        <w:t>principles</w:t>
      </w:r>
      <w:r>
        <w:rPr>
          <w:spacing w:val="-4"/>
          <w:sz w:val="24"/>
        </w:rPr>
        <w:t xml:space="preserve"> </w:t>
      </w:r>
      <w:r>
        <w:rPr>
          <w:sz w:val="24"/>
        </w:rPr>
        <w:t>in</w:t>
      </w:r>
      <w:r>
        <w:rPr>
          <w:spacing w:val="-5"/>
          <w:sz w:val="24"/>
        </w:rPr>
        <w:t xml:space="preserve"> </w:t>
      </w:r>
      <w:r>
        <w:rPr>
          <w:sz w:val="24"/>
        </w:rPr>
        <w:t>this</w:t>
      </w:r>
      <w:r>
        <w:rPr>
          <w:spacing w:val="-4"/>
          <w:sz w:val="24"/>
        </w:rPr>
        <w:t xml:space="preserve"> </w:t>
      </w:r>
      <w:r>
        <w:rPr>
          <w:sz w:val="24"/>
        </w:rPr>
        <w:t>policy</w:t>
      </w:r>
      <w:r>
        <w:rPr>
          <w:spacing w:val="-4"/>
          <w:sz w:val="24"/>
        </w:rPr>
        <w:t xml:space="preserve"> </w:t>
      </w:r>
      <w:r>
        <w:rPr>
          <w:sz w:val="24"/>
        </w:rPr>
        <w:t>may</w:t>
      </w:r>
      <w:r>
        <w:rPr>
          <w:spacing w:val="-4"/>
          <w:sz w:val="24"/>
        </w:rPr>
        <w:t xml:space="preserve"> </w:t>
      </w:r>
      <w:r>
        <w:rPr>
          <w:sz w:val="24"/>
        </w:rPr>
        <w:t>not</w:t>
      </w:r>
      <w:r>
        <w:rPr>
          <w:spacing w:val="-4"/>
          <w:sz w:val="24"/>
        </w:rPr>
        <w:t xml:space="preserve"> </w:t>
      </w:r>
      <w:r>
        <w:rPr>
          <w:sz w:val="24"/>
        </w:rPr>
        <w:t>apply.</w:t>
      </w:r>
      <w:r>
        <w:rPr>
          <w:spacing w:val="-4"/>
          <w:sz w:val="24"/>
        </w:rPr>
        <w:t xml:space="preserve"> </w:t>
      </w:r>
      <w:r>
        <w:rPr>
          <w:sz w:val="24"/>
        </w:rPr>
        <w:t>Instead the matter may be dealt with as potential misconduct or gross misconduct under the Council's Conduct Policy.</w:t>
      </w:r>
    </w:p>
    <w:p w14:paraId="4BA1C4FB" w14:textId="77777777" w:rsidR="00840519" w:rsidRDefault="00840519">
      <w:pPr>
        <w:rPr>
          <w:sz w:val="24"/>
        </w:rPr>
        <w:sectPr w:rsidR="00840519">
          <w:pgSz w:w="11910" w:h="16840"/>
          <w:pgMar w:top="1600" w:right="580" w:bottom="1340" w:left="1620" w:header="715" w:footer="1141" w:gutter="0"/>
          <w:cols w:space="720"/>
        </w:sectPr>
      </w:pPr>
    </w:p>
    <w:p w14:paraId="180EB331" w14:textId="77777777" w:rsidR="00840519" w:rsidRDefault="00840519">
      <w:pPr>
        <w:pStyle w:val="BodyText"/>
        <w:spacing w:before="0"/>
        <w:rPr>
          <w:sz w:val="32"/>
        </w:rPr>
      </w:pPr>
    </w:p>
    <w:p w14:paraId="06FD28C2" w14:textId="77777777" w:rsidR="00840519" w:rsidRDefault="00840519">
      <w:pPr>
        <w:pStyle w:val="BodyText"/>
        <w:spacing w:before="346"/>
        <w:rPr>
          <w:sz w:val="32"/>
        </w:rPr>
      </w:pPr>
    </w:p>
    <w:p w14:paraId="391158AB" w14:textId="77777777" w:rsidR="00840519" w:rsidRDefault="005E2C16">
      <w:pPr>
        <w:pStyle w:val="Heading1"/>
        <w:numPr>
          <w:ilvl w:val="0"/>
          <w:numId w:val="8"/>
        </w:numPr>
        <w:tabs>
          <w:tab w:val="left" w:pos="655"/>
        </w:tabs>
        <w:ind w:left="655" w:hanging="432"/>
      </w:pPr>
      <w:bookmarkStart w:id="28" w:name="4_Summary_of_Process"/>
      <w:bookmarkEnd w:id="28"/>
      <w:r>
        <w:t>Summary</w:t>
      </w:r>
      <w:r>
        <w:rPr>
          <w:spacing w:val="-5"/>
        </w:rPr>
        <w:t xml:space="preserve"> </w:t>
      </w:r>
      <w:r>
        <w:t>of</w:t>
      </w:r>
      <w:r>
        <w:rPr>
          <w:spacing w:val="-4"/>
        </w:rPr>
        <w:t xml:space="preserve"> </w:t>
      </w:r>
      <w:r>
        <w:rPr>
          <w:spacing w:val="-2"/>
        </w:rPr>
        <w:t>Process</w:t>
      </w:r>
    </w:p>
    <w:p w14:paraId="698368D1" w14:textId="77777777" w:rsidR="00840519" w:rsidRDefault="005E2C16">
      <w:pPr>
        <w:pStyle w:val="ListParagraph"/>
        <w:numPr>
          <w:ilvl w:val="1"/>
          <w:numId w:val="8"/>
        </w:numPr>
        <w:tabs>
          <w:tab w:val="left" w:pos="799"/>
        </w:tabs>
        <w:spacing w:before="239"/>
        <w:rPr>
          <w:sz w:val="24"/>
        </w:rPr>
      </w:pPr>
      <w:bookmarkStart w:id="29" w:name="4.1_The_Capability_Procedure_contains_th"/>
      <w:bookmarkEnd w:id="29"/>
      <w:r>
        <w:rPr>
          <w:sz w:val="24"/>
        </w:rPr>
        <w:t>The</w:t>
      </w:r>
      <w:r>
        <w:rPr>
          <w:spacing w:val="-6"/>
          <w:sz w:val="24"/>
        </w:rPr>
        <w:t xml:space="preserve"> </w:t>
      </w:r>
      <w:r>
        <w:rPr>
          <w:sz w:val="24"/>
        </w:rPr>
        <w:t>Capability</w:t>
      </w:r>
      <w:r>
        <w:rPr>
          <w:spacing w:val="-6"/>
          <w:sz w:val="24"/>
        </w:rPr>
        <w:t xml:space="preserve"> </w:t>
      </w:r>
      <w:r>
        <w:rPr>
          <w:sz w:val="24"/>
        </w:rPr>
        <w:t>Procedure</w:t>
      </w:r>
      <w:r>
        <w:rPr>
          <w:spacing w:val="-6"/>
          <w:sz w:val="24"/>
        </w:rPr>
        <w:t xml:space="preserve"> </w:t>
      </w:r>
      <w:r>
        <w:rPr>
          <w:sz w:val="24"/>
        </w:rPr>
        <w:t>contains</w:t>
      </w:r>
      <w:r>
        <w:rPr>
          <w:spacing w:val="-5"/>
          <w:sz w:val="24"/>
        </w:rPr>
        <w:t xml:space="preserve"> </w:t>
      </w:r>
      <w:r>
        <w:rPr>
          <w:sz w:val="24"/>
        </w:rPr>
        <w:t>the</w:t>
      </w:r>
      <w:r>
        <w:rPr>
          <w:spacing w:val="-6"/>
          <w:sz w:val="24"/>
        </w:rPr>
        <w:t xml:space="preserve"> </w:t>
      </w:r>
      <w:r>
        <w:rPr>
          <w:sz w:val="24"/>
        </w:rPr>
        <w:t>following</w:t>
      </w:r>
      <w:r>
        <w:rPr>
          <w:spacing w:val="-5"/>
          <w:sz w:val="24"/>
        </w:rPr>
        <w:t xml:space="preserve"> </w:t>
      </w:r>
      <w:r>
        <w:rPr>
          <w:spacing w:val="-2"/>
          <w:sz w:val="24"/>
        </w:rPr>
        <w:t>stages:</w:t>
      </w:r>
    </w:p>
    <w:p w14:paraId="71590BD0" w14:textId="77777777" w:rsidR="00840519" w:rsidRDefault="00840519">
      <w:pPr>
        <w:pStyle w:val="BodyText"/>
        <w:spacing w:before="5"/>
        <w:rPr>
          <w:sz w:val="5"/>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02"/>
        <w:gridCol w:w="1559"/>
        <w:gridCol w:w="1559"/>
        <w:gridCol w:w="3767"/>
      </w:tblGrid>
      <w:tr w:rsidR="00840519" w14:paraId="609FADCC" w14:textId="77777777">
        <w:trPr>
          <w:trHeight w:val="551"/>
        </w:trPr>
        <w:tc>
          <w:tcPr>
            <w:tcW w:w="1102" w:type="dxa"/>
          </w:tcPr>
          <w:p w14:paraId="00272E5E" w14:textId="77777777" w:rsidR="00840519" w:rsidRDefault="005E2C16">
            <w:pPr>
              <w:pStyle w:val="TableParagraph"/>
              <w:spacing w:line="274" w:lineRule="exact"/>
              <w:ind w:left="112"/>
              <w:rPr>
                <w:rFonts w:ascii="Arial"/>
                <w:b/>
                <w:sz w:val="24"/>
              </w:rPr>
            </w:pPr>
            <w:r>
              <w:rPr>
                <w:rFonts w:ascii="Arial"/>
                <w:b/>
                <w:spacing w:val="-2"/>
                <w:sz w:val="24"/>
              </w:rPr>
              <w:t>Stage</w:t>
            </w:r>
          </w:p>
        </w:tc>
        <w:tc>
          <w:tcPr>
            <w:tcW w:w="1559" w:type="dxa"/>
          </w:tcPr>
          <w:p w14:paraId="7A2A6CBD" w14:textId="77777777" w:rsidR="00840519" w:rsidRDefault="005E2C16">
            <w:pPr>
              <w:pStyle w:val="TableParagraph"/>
              <w:spacing w:line="276" w:lineRule="exact"/>
              <w:ind w:left="112" w:hanging="1"/>
              <w:rPr>
                <w:rFonts w:ascii="Arial"/>
                <w:b/>
                <w:sz w:val="24"/>
              </w:rPr>
            </w:pPr>
            <w:r>
              <w:rPr>
                <w:rFonts w:ascii="Arial"/>
                <w:b/>
                <w:spacing w:val="-2"/>
                <w:sz w:val="24"/>
              </w:rPr>
              <w:t>Suggested Timescale</w:t>
            </w:r>
          </w:p>
        </w:tc>
        <w:tc>
          <w:tcPr>
            <w:tcW w:w="1559" w:type="dxa"/>
          </w:tcPr>
          <w:p w14:paraId="489A8F63" w14:textId="77777777" w:rsidR="00840519" w:rsidRDefault="005E2C16">
            <w:pPr>
              <w:pStyle w:val="TableParagraph"/>
              <w:spacing w:line="274" w:lineRule="exact"/>
              <w:ind w:left="112"/>
              <w:rPr>
                <w:rFonts w:ascii="Arial"/>
                <w:b/>
                <w:sz w:val="24"/>
              </w:rPr>
            </w:pPr>
            <w:r>
              <w:rPr>
                <w:rFonts w:ascii="Arial"/>
                <w:b/>
                <w:spacing w:val="-2"/>
                <w:sz w:val="24"/>
              </w:rPr>
              <w:t>Action</w:t>
            </w:r>
          </w:p>
        </w:tc>
        <w:tc>
          <w:tcPr>
            <w:tcW w:w="3767" w:type="dxa"/>
          </w:tcPr>
          <w:p w14:paraId="6C7BB370" w14:textId="77777777" w:rsidR="00840519" w:rsidRDefault="005E2C16">
            <w:pPr>
              <w:pStyle w:val="TableParagraph"/>
              <w:spacing w:line="274" w:lineRule="exact"/>
              <w:ind w:left="111"/>
              <w:rPr>
                <w:rFonts w:ascii="Arial"/>
                <w:b/>
                <w:sz w:val="24"/>
              </w:rPr>
            </w:pPr>
            <w:r>
              <w:rPr>
                <w:rFonts w:ascii="Arial"/>
                <w:b/>
                <w:spacing w:val="-2"/>
                <w:sz w:val="24"/>
              </w:rPr>
              <w:t>Outcome</w:t>
            </w:r>
          </w:p>
        </w:tc>
      </w:tr>
      <w:tr w:rsidR="00840519" w14:paraId="3131F0A7" w14:textId="77777777">
        <w:trPr>
          <w:trHeight w:val="2207"/>
        </w:trPr>
        <w:tc>
          <w:tcPr>
            <w:tcW w:w="1102" w:type="dxa"/>
            <w:tcBorders>
              <w:left w:val="single" w:sz="8" w:space="0" w:color="000000"/>
              <w:bottom w:val="single" w:sz="8" w:space="0" w:color="000000"/>
              <w:right w:val="single" w:sz="8" w:space="0" w:color="000000"/>
            </w:tcBorders>
          </w:tcPr>
          <w:p w14:paraId="68DB4A57" w14:textId="77777777" w:rsidR="00840519" w:rsidRDefault="005E2C16">
            <w:pPr>
              <w:pStyle w:val="TableParagraph"/>
              <w:ind w:right="104"/>
              <w:rPr>
                <w:sz w:val="24"/>
              </w:rPr>
            </w:pPr>
            <w:r>
              <w:rPr>
                <w:spacing w:val="-2"/>
                <w:sz w:val="24"/>
              </w:rPr>
              <w:t>Informal Support</w:t>
            </w:r>
          </w:p>
        </w:tc>
        <w:tc>
          <w:tcPr>
            <w:tcW w:w="1559" w:type="dxa"/>
            <w:tcBorders>
              <w:left w:val="single" w:sz="8" w:space="0" w:color="000000"/>
              <w:bottom w:val="single" w:sz="8" w:space="0" w:color="000000"/>
              <w:right w:val="single" w:sz="8" w:space="0" w:color="000000"/>
            </w:tcBorders>
          </w:tcPr>
          <w:p w14:paraId="3FBFE6A3" w14:textId="77777777" w:rsidR="00840519" w:rsidRDefault="005E2C16">
            <w:pPr>
              <w:pStyle w:val="TableParagraph"/>
              <w:spacing w:line="272" w:lineRule="exact"/>
              <w:rPr>
                <w:sz w:val="24"/>
              </w:rPr>
            </w:pPr>
            <w:r>
              <w:rPr>
                <w:sz w:val="24"/>
              </w:rPr>
              <w:t>4</w:t>
            </w:r>
            <w:r>
              <w:rPr>
                <w:spacing w:val="-1"/>
                <w:sz w:val="24"/>
              </w:rPr>
              <w:t xml:space="preserve"> </w:t>
            </w:r>
            <w:r>
              <w:rPr>
                <w:sz w:val="24"/>
              </w:rPr>
              <w:t>–</w:t>
            </w:r>
            <w:r>
              <w:rPr>
                <w:spacing w:val="-1"/>
                <w:sz w:val="24"/>
              </w:rPr>
              <w:t xml:space="preserve"> </w:t>
            </w:r>
            <w:r>
              <w:rPr>
                <w:sz w:val="24"/>
              </w:rPr>
              <w:t>8</w:t>
            </w:r>
            <w:r>
              <w:rPr>
                <w:spacing w:val="-1"/>
                <w:sz w:val="24"/>
              </w:rPr>
              <w:t xml:space="preserve"> </w:t>
            </w:r>
            <w:r>
              <w:rPr>
                <w:spacing w:val="-2"/>
                <w:sz w:val="24"/>
              </w:rPr>
              <w:t>weeks</w:t>
            </w:r>
          </w:p>
        </w:tc>
        <w:tc>
          <w:tcPr>
            <w:tcW w:w="1559" w:type="dxa"/>
            <w:tcBorders>
              <w:left w:val="single" w:sz="8" w:space="0" w:color="000000"/>
              <w:bottom w:val="single" w:sz="8" w:space="0" w:color="000000"/>
              <w:right w:val="single" w:sz="8" w:space="0" w:color="000000"/>
            </w:tcBorders>
          </w:tcPr>
          <w:p w14:paraId="3FFFDECB" w14:textId="77777777" w:rsidR="00840519" w:rsidRDefault="005E2C16">
            <w:pPr>
              <w:pStyle w:val="TableParagraph"/>
              <w:ind w:right="387"/>
              <w:rPr>
                <w:sz w:val="24"/>
              </w:rPr>
            </w:pPr>
            <w:r>
              <w:rPr>
                <w:spacing w:val="-2"/>
                <w:sz w:val="24"/>
              </w:rPr>
              <w:t xml:space="preserve">Meeting </w:t>
            </w:r>
            <w:r>
              <w:rPr>
                <w:spacing w:val="-4"/>
                <w:sz w:val="24"/>
              </w:rPr>
              <w:t xml:space="preserve">with </w:t>
            </w:r>
            <w:r>
              <w:rPr>
                <w:spacing w:val="-2"/>
                <w:sz w:val="24"/>
              </w:rPr>
              <w:t>employee</w:t>
            </w:r>
          </w:p>
        </w:tc>
        <w:tc>
          <w:tcPr>
            <w:tcW w:w="3767" w:type="dxa"/>
            <w:tcBorders>
              <w:left w:val="single" w:sz="8" w:space="0" w:color="000000"/>
              <w:bottom w:val="single" w:sz="8" w:space="0" w:color="000000"/>
              <w:right w:val="single" w:sz="8" w:space="0" w:color="000000"/>
            </w:tcBorders>
          </w:tcPr>
          <w:p w14:paraId="5612FAF2" w14:textId="77777777" w:rsidR="00840519" w:rsidRDefault="005E2C16">
            <w:pPr>
              <w:pStyle w:val="TableParagraph"/>
              <w:spacing w:line="276" w:lineRule="exact"/>
              <w:ind w:left="106" w:right="133"/>
              <w:rPr>
                <w:sz w:val="24"/>
              </w:rPr>
            </w:pPr>
            <w:r>
              <w:rPr>
                <w:sz w:val="24"/>
              </w:rPr>
              <w:t>See</w:t>
            </w:r>
            <w:r>
              <w:rPr>
                <w:spacing w:val="-8"/>
                <w:sz w:val="24"/>
              </w:rPr>
              <w:t xml:space="preserve"> </w:t>
            </w:r>
            <w:r>
              <w:rPr>
                <w:rFonts w:ascii="Arial"/>
                <w:b/>
                <w:sz w:val="24"/>
              </w:rPr>
              <w:t>Annex</w:t>
            </w:r>
            <w:r>
              <w:rPr>
                <w:rFonts w:ascii="Arial"/>
                <w:b/>
                <w:spacing w:val="-7"/>
                <w:sz w:val="24"/>
              </w:rPr>
              <w:t xml:space="preserve"> </w:t>
            </w:r>
            <w:r>
              <w:rPr>
                <w:rFonts w:ascii="Arial"/>
                <w:b/>
                <w:sz w:val="24"/>
              </w:rPr>
              <w:t>A</w:t>
            </w:r>
            <w:r>
              <w:rPr>
                <w:rFonts w:ascii="Arial"/>
                <w:b/>
                <w:spacing w:val="-9"/>
                <w:sz w:val="24"/>
              </w:rPr>
              <w:t xml:space="preserve"> </w:t>
            </w:r>
            <w:r>
              <w:rPr>
                <w:sz w:val="24"/>
              </w:rPr>
              <w:t>for</w:t>
            </w:r>
            <w:r>
              <w:rPr>
                <w:spacing w:val="-8"/>
                <w:sz w:val="24"/>
              </w:rPr>
              <w:t xml:space="preserve"> </w:t>
            </w:r>
            <w:r>
              <w:rPr>
                <w:sz w:val="24"/>
              </w:rPr>
              <w:t>authority</w:t>
            </w:r>
            <w:r>
              <w:rPr>
                <w:spacing w:val="-8"/>
                <w:sz w:val="24"/>
              </w:rPr>
              <w:t xml:space="preserve"> </w:t>
            </w:r>
            <w:r>
              <w:rPr>
                <w:sz w:val="24"/>
              </w:rPr>
              <w:t>levels to manage the Procedure at this level. Informal remedies may be initiated e.g. coaching, training courses, reminder of standards. Where performance remains unsatisfactory consideration given to progressing to Stage 1.</w:t>
            </w:r>
          </w:p>
        </w:tc>
      </w:tr>
      <w:tr w:rsidR="00840519" w14:paraId="2CBE43F3" w14:textId="77777777">
        <w:trPr>
          <w:trHeight w:val="1379"/>
        </w:trPr>
        <w:tc>
          <w:tcPr>
            <w:tcW w:w="1102" w:type="dxa"/>
            <w:vMerge w:val="restart"/>
            <w:tcBorders>
              <w:top w:val="single" w:sz="8" w:space="0" w:color="000000"/>
              <w:left w:val="single" w:sz="8" w:space="0" w:color="000000"/>
              <w:right w:val="single" w:sz="8" w:space="0" w:color="000000"/>
            </w:tcBorders>
          </w:tcPr>
          <w:p w14:paraId="63EA0F3B" w14:textId="77777777" w:rsidR="00840519" w:rsidRDefault="005E2C16">
            <w:pPr>
              <w:pStyle w:val="TableParagraph"/>
              <w:spacing w:line="273" w:lineRule="exact"/>
              <w:rPr>
                <w:sz w:val="24"/>
              </w:rPr>
            </w:pPr>
            <w:r>
              <w:rPr>
                <w:sz w:val="24"/>
              </w:rPr>
              <w:t>Stage</w:t>
            </w:r>
            <w:r>
              <w:rPr>
                <w:spacing w:val="-5"/>
                <w:sz w:val="24"/>
              </w:rPr>
              <w:t xml:space="preserve"> </w:t>
            </w:r>
            <w:r>
              <w:rPr>
                <w:spacing w:val="-10"/>
                <w:sz w:val="24"/>
              </w:rPr>
              <w:t>1</w:t>
            </w:r>
          </w:p>
        </w:tc>
        <w:tc>
          <w:tcPr>
            <w:tcW w:w="1559" w:type="dxa"/>
            <w:vMerge w:val="restart"/>
            <w:tcBorders>
              <w:top w:val="single" w:sz="8" w:space="0" w:color="000000"/>
              <w:left w:val="single" w:sz="8" w:space="0" w:color="000000"/>
              <w:right w:val="single" w:sz="8" w:space="0" w:color="000000"/>
            </w:tcBorders>
          </w:tcPr>
          <w:p w14:paraId="25573F19" w14:textId="77777777" w:rsidR="00840519" w:rsidRDefault="005E2C16">
            <w:pPr>
              <w:pStyle w:val="TableParagraph"/>
              <w:spacing w:line="273" w:lineRule="exact"/>
              <w:ind w:left="106"/>
              <w:rPr>
                <w:sz w:val="24"/>
              </w:rPr>
            </w:pPr>
            <w:r>
              <w:rPr>
                <w:sz w:val="24"/>
              </w:rPr>
              <w:t>4</w:t>
            </w:r>
            <w:r>
              <w:rPr>
                <w:spacing w:val="-1"/>
                <w:sz w:val="24"/>
              </w:rPr>
              <w:t xml:space="preserve"> </w:t>
            </w:r>
            <w:r>
              <w:rPr>
                <w:sz w:val="24"/>
              </w:rPr>
              <w:t>–</w:t>
            </w:r>
            <w:r>
              <w:rPr>
                <w:spacing w:val="-1"/>
                <w:sz w:val="24"/>
              </w:rPr>
              <w:t xml:space="preserve"> </w:t>
            </w:r>
            <w:r>
              <w:rPr>
                <w:spacing w:val="-5"/>
                <w:sz w:val="24"/>
              </w:rPr>
              <w:t>12</w:t>
            </w:r>
          </w:p>
          <w:p w14:paraId="1F1C74CE" w14:textId="77777777" w:rsidR="00840519" w:rsidRDefault="005E2C16">
            <w:pPr>
              <w:pStyle w:val="TableParagraph"/>
              <w:rPr>
                <w:sz w:val="24"/>
              </w:rPr>
            </w:pPr>
            <w:r>
              <w:rPr>
                <w:spacing w:val="-2"/>
                <w:sz w:val="24"/>
              </w:rPr>
              <w:t>weeks</w:t>
            </w:r>
          </w:p>
        </w:tc>
        <w:tc>
          <w:tcPr>
            <w:tcW w:w="1559" w:type="dxa"/>
            <w:tcBorders>
              <w:top w:val="single" w:sz="8" w:space="0" w:color="000000"/>
              <w:left w:val="single" w:sz="8" w:space="0" w:color="000000"/>
              <w:bottom w:val="single" w:sz="8" w:space="0" w:color="000000"/>
              <w:right w:val="single" w:sz="8" w:space="0" w:color="000000"/>
            </w:tcBorders>
          </w:tcPr>
          <w:p w14:paraId="21B9CAB2" w14:textId="77777777" w:rsidR="00840519" w:rsidRDefault="005E2C16">
            <w:pPr>
              <w:pStyle w:val="TableParagraph"/>
              <w:rPr>
                <w:sz w:val="24"/>
              </w:rPr>
            </w:pPr>
            <w:r>
              <w:rPr>
                <w:spacing w:val="-2"/>
                <w:sz w:val="24"/>
              </w:rPr>
              <w:t>Formal Capability Meeting</w:t>
            </w:r>
          </w:p>
        </w:tc>
        <w:tc>
          <w:tcPr>
            <w:tcW w:w="3767" w:type="dxa"/>
            <w:tcBorders>
              <w:top w:val="single" w:sz="8" w:space="0" w:color="000000"/>
              <w:left w:val="single" w:sz="8" w:space="0" w:color="000000"/>
              <w:bottom w:val="single" w:sz="8" w:space="0" w:color="000000"/>
              <w:right w:val="single" w:sz="8" w:space="0" w:color="000000"/>
            </w:tcBorders>
          </w:tcPr>
          <w:p w14:paraId="6FA1C98E" w14:textId="77777777" w:rsidR="00840519" w:rsidRDefault="005E2C16">
            <w:pPr>
              <w:pStyle w:val="TableParagraph"/>
              <w:spacing w:line="276" w:lineRule="exact"/>
              <w:ind w:left="106" w:right="92"/>
              <w:rPr>
                <w:sz w:val="24"/>
              </w:rPr>
            </w:pPr>
            <w:r>
              <w:rPr>
                <w:sz w:val="24"/>
              </w:rPr>
              <w:t xml:space="preserve">See </w:t>
            </w:r>
            <w:r>
              <w:rPr>
                <w:rFonts w:ascii="Arial"/>
                <w:b/>
                <w:sz w:val="24"/>
              </w:rPr>
              <w:t xml:space="preserve">Annex B </w:t>
            </w:r>
            <w:r>
              <w:rPr>
                <w:sz w:val="24"/>
              </w:rPr>
              <w:t>for authority levels to</w:t>
            </w:r>
            <w:r>
              <w:rPr>
                <w:spacing w:val="-10"/>
                <w:sz w:val="24"/>
              </w:rPr>
              <w:t xml:space="preserve"> </w:t>
            </w:r>
            <w:r>
              <w:rPr>
                <w:sz w:val="24"/>
              </w:rPr>
              <w:t>hold</w:t>
            </w:r>
            <w:r>
              <w:rPr>
                <w:spacing w:val="-10"/>
                <w:sz w:val="24"/>
              </w:rPr>
              <w:t xml:space="preserve"> </w:t>
            </w:r>
            <w:r>
              <w:rPr>
                <w:sz w:val="24"/>
              </w:rPr>
              <w:t>the</w:t>
            </w:r>
            <w:r>
              <w:rPr>
                <w:spacing w:val="-10"/>
                <w:sz w:val="24"/>
              </w:rPr>
              <w:t xml:space="preserve"> </w:t>
            </w:r>
            <w:r>
              <w:rPr>
                <w:sz w:val="24"/>
              </w:rPr>
              <w:t>meeting.</w:t>
            </w:r>
            <w:r>
              <w:rPr>
                <w:spacing w:val="-10"/>
                <w:sz w:val="24"/>
              </w:rPr>
              <w:t xml:space="preserve"> </w:t>
            </w:r>
            <w:r>
              <w:rPr>
                <w:sz w:val="24"/>
              </w:rPr>
              <w:t xml:space="preserve">Performance Improvement Plan (PIP) produced for review between 4-6 </w:t>
            </w:r>
            <w:r>
              <w:rPr>
                <w:spacing w:val="-2"/>
                <w:sz w:val="24"/>
              </w:rPr>
              <w:t>weeks.</w:t>
            </w:r>
          </w:p>
        </w:tc>
      </w:tr>
      <w:tr w:rsidR="00840519" w14:paraId="6019DB34" w14:textId="77777777">
        <w:trPr>
          <w:trHeight w:val="4966"/>
        </w:trPr>
        <w:tc>
          <w:tcPr>
            <w:tcW w:w="1102" w:type="dxa"/>
            <w:vMerge/>
            <w:tcBorders>
              <w:top w:val="nil"/>
              <w:left w:val="single" w:sz="8" w:space="0" w:color="000000"/>
              <w:right w:val="single" w:sz="8" w:space="0" w:color="000000"/>
            </w:tcBorders>
          </w:tcPr>
          <w:p w14:paraId="1A418265" w14:textId="77777777" w:rsidR="00840519" w:rsidRDefault="00840519">
            <w:pPr>
              <w:rPr>
                <w:sz w:val="2"/>
                <w:szCs w:val="2"/>
              </w:rPr>
            </w:pPr>
          </w:p>
        </w:tc>
        <w:tc>
          <w:tcPr>
            <w:tcW w:w="1559" w:type="dxa"/>
            <w:vMerge/>
            <w:tcBorders>
              <w:top w:val="nil"/>
              <w:left w:val="single" w:sz="8" w:space="0" w:color="000000"/>
              <w:right w:val="single" w:sz="8" w:space="0" w:color="000000"/>
            </w:tcBorders>
          </w:tcPr>
          <w:p w14:paraId="5E340A3F" w14:textId="77777777" w:rsidR="00840519" w:rsidRDefault="00840519">
            <w:pPr>
              <w:rPr>
                <w:sz w:val="2"/>
                <w:szCs w:val="2"/>
              </w:rPr>
            </w:pPr>
          </w:p>
        </w:tc>
        <w:tc>
          <w:tcPr>
            <w:tcW w:w="1559" w:type="dxa"/>
            <w:tcBorders>
              <w:top w:val="single" w:sz="8" w:space="0" w:color="000000"/>
              <w:left w:val="single" w:sz="8" w:space="0" w:color="000000"/>
              <w:bottom w:val="single" w:sz="8" w:space="0" w:color="000000"/>
              <w:right w:val="single" w:sz="8" w:space="0" w:color="000000"/>
            </w:tcBorders>
          </w:tcPr>
          <w:p w14:paraId="0D79FD83" w14:textId="77777777" w:rsidR="00840519" w:rsidRDefault="005E2C16">
            <w:pPr>
              <w:pStyle w:val="TableParagraph"/>
              <w:ind w:right="188"/>
              <w:rPr>
                <w:sz w:val="24"/>
              </w:rPr>
            </w:pPr>
            <w:r>
              <w:rPr>
                <w:spacing w:val="-2"/>
                <w:sz w:val="24"/>
              </w:rPr>
              <w:t xml:space="preserve">Review </w:t>
            </w:r>
            <w:r>
              <w:rPr>
                <w:sz w:val="24"/>
              </w:rPr>
              <w:t>Meeting/s</w:t>
            </w:r>
            <w:r>
              <w:rPr>
                <w:spacing w:val="-17"/>
                <w:sz w:val="24"/>
              </w:rPr>
              <w:t xml:space="preserve"> </w:t>
            </w:r>
            <w:r>
              <w:rPr>
                <w:sz w:val="24"/>
              </w:rPr>
              <w:t xml:space="preserve">– after 4-6 </w:t>
            </w:r>
            <w:r>
              <w:rPr>
                <w:spacing w:val="-2"/>
                <w:sz w:val="24"/>
              </w:rPr>
              <w:t>weeks</w:t>
            </w:r>
          </w:p>
        </w:tc>
        <w:tc>
          <w:tcPr>
            <w:tcW w:w="3767" w:type="dxa"/>
            <w:tcBorders>
              <w:top w:val="single" w:sz="8" w:space="0" w:color="000000"/>
              <w:left w:val="single" w:sz="8" w:space="0" w:color="000000"/>
              <w:bottom w:val="single" w:sz="8" w:space="0" w:color="000000"/>
              <w:right w:val="single" w:sz="8" w:space="0" w:color="000000"/>
            </w:tcBorders>
          </w:tcPr>
          <w:p w14:paraId="1BFF5047" w14:textId="77777777" w:rsidR="00840519" w:rsidRDefault="005E2C16">
            <w:pPr>
              <w:pStyle w:val="TableParagraph"/>
              <w:ind w:left="106" w:right="133"/>
              <w:rPr>
                <w:sz w:val="24"/>
              </w:rPr>
            </w:pPr>
            <w:r>
              <w:rPr>
                <w:sz w:val="24"/>
              </w:rPr>
              <w:t>Where</w:t>
            </w:r>
            <w:r>
              <w:rPr>
                <w:spacing w:val="-10"/>
                <w:sz w:val="24"/>
              </w:rPr>
              <w:t xml:space="preserve"> </w:t>
            </w:r>
            <w:r>
              <w:rPr>
                <w:sz w:val="24"/>
              </w:rPr>
              <w:t>performance</w:t>
            </w:r>
            <w:r>
              <w:rPr>
                <w:spacing w:val="-10"/>
                <w:sz w:val="24"/>
              </w:rPr>
              <w:t xml:space="preserve"> </w:t>
            </w:r>
            <w:r>
              <w:rPr>
                <w:sz w:val="24"/>
              </w:rPr>
              <w:t>has</w:t>
            </w:r>
            <w:r>
              <w:rPr>
                <w:spacing w:val="-10"/>
                <w:sz w:val="24"/>
              </w:rPr>
              <w:t xml:space="preserve"> </w:t>
            </w:r>
            <w:r>
              <w:rPr>
                <w:sz w:val="24"/>
              </w:rPr>
              <w:t>risen</w:t>
            </w:r>
            <w:r>
              <w:rPr>
                <w:spacing w:val="-10"/>
                <w:sz w:val="24"/>
              </w:rPr>
              <w:t xml:space="preserve"> </w:t>
            </w:r>
            <w:r>
              <w:rPr>
                <w:sz w:val="24"/>
              </w:rPr>
              <w:t>to an acceptable level and is maintained</w:t>
            </w:r>
            <w:r>
              <w:rPr>
                <w:spacing w:val="-6"/>
                <w:sz w:val="24"/>
              </w:rPr>
              <w:t xml:space="preserve"> </w:t>
            </w:r>
            <w:r>
              <w:rPr>
                <w:sz w:val="24"/>
              </w:rPr>
              <w:t>for</w:t>
            </w:r>
            <w:r>
              <w:rPr>
                <w:spacing w:val="-6"/>
                <w:sz w:val="24"/>
              </w:rPr>
              <w:t xml:space="preserve"> </w:t>
            </w:r>
            <w:r>
              <w:rPr>
                <w:sz w:val="24"/>
              </w:rPr>
              <w:t>at</w:t>
            </w:r>
            <w:r>
              <w:rPr>
                <w:spacing w:val="-6"/>
                <w:sz w:val="24"/>
              </w:rPr>
              <w:t xml:space="preserve"> </w:t>
            </w:r>
            <w:r>
              <w:rPr>
                <w:sz w:val="24"/>
              </w:rPr>
              <w:t>least</w:t>
            </w:r>
            <w:r>
              <w:rPr>
                <w:spacing w:val="-6"/>
                <w:sz w:val="24"/>
              </w:rPr>
              <w:t xml:space="preserve"> </w:t>
            </w:r>
            <w:r>
              <w:rPr>
                <w:sz w:val="24"/>
              </w:rPr>
              <w:t>3</w:t>
            </w:r>
            <w:r>
              <w:rPr>
                <w:spacing w:val="-6"/>
                <w:sz w:val="24"/>
              </w:rPr>
              <w:t xml:space="preserve"> </w:t>
            </w:r>
            <w:r>
              <w:rPr>
                <w:sz w:val="24"/>
              </w:rPr>
              <w:t>months from the most recent Review Meeting, the procedure ends.</w:t>
            </w:r>
          </w:p>
          <w:p w14:paraId="2CB7646C" w14:textId="77777777" w:rsidR="00840519" w:rsidRDefault="005E2C16">
            <w:pPr>
              <w:pStyle w:val="TableParagraph"/>
              <w:ind w:left="106" w:right="133"/>
              <w:rPr>
                <w:sz w:val="24"/>
              </w:rPr>
            </w:pPr>
            <w:r>
              <w:rPr>
                <w:sz w:val="24"/>
              </w:rPr>
              <w:t>Where there has been insufficient progress consideration should be given to issuing a First Written Warning and issuing a further PIP, f</w:t>
            </w:r>
            <w:r>
              <w:rPr>
                <w:sz w:val="24"/>
              </w:rPr>
              <w:t>or review in 4-6 weeks. Where no progress has been made and serious concerns remain consideration should be given to issuing a Final Written Warning and</w:t>
            </w:r>
            <w:r>
              <w:rPr>
                <w:spacing w:val="-11"/>
                <w:sz w:val="24"/>
              </w:rPr>
              <w:t xml:space="preserve"> </w:t>
            </w:r>
            <w:r>
              <w:rPr>
                <w:sz w:val="24"/>
              </w:rPr>
              <w:t>progressing</w:t>
            </w:r>
            <w:r>
              <w:rPr>
                <w:spacing w:val="-11"/>
                <w:sz w:val="24"/>
              </w:rPr>
              <w:t xml:space="preserve"> </w:t>
            </w:r>
            <w:r>
              <w:rPr>
                <w:sz w:val="24"/>
              </w:rPr>
              <w:t>directly</w:t>
            </w:r>
            <w:r>
              <w:rPr>
                <w:spacing w:val="-11"/>
                <w:sz w:val="24"/>
              </w:rPr>
              <w:t xml:space="preserve"> </w:t>
            </w:r>
            <w:r>
              <w:rPr>
                <w:sz w:val="24"/>
              </w:rPr>
              <w:t>to</w:t>
            </w:r>
            <w:r>
              <w:rPr>
                <w:spacing w:val="-11"/>
                <w:sz w:val="24"/>
              </w:rPr>
              <w:t xml:space="preserve"> </w:t>
            </w:r>
            <w:r>
              <w:rPr>
                <w:sz w:val="24"/>
              </w:rPr>
              <w:t>Stage</w:t>
            </w:r>
          </w:p>
          <w:p w14:paraId="129458A8" w14:textId="77777777" w:rsidR="00840519" w:rsidRDefault="005E2C16">
            <w:pPr>
              <w:pStyle w:val="TableParagraph"/>
              <w:spacing w:line="270" w:lineRule="atLeast"/>
              <w:ind w:left="106" w:right="133"/>
              <w:rPr>
                <w:sz w:val="24"/>
              </w:rPr>
            </w:pPr>
            <w:r>
              <w:rPr>
                <w:sz w:val="24"/>
              </w:rPr>
              <w:t>2.</w:t>
            </w:r>
            <w:r>
              <w:rPr>
                <w:spacing w:val="-9"/>
                <w:sz w:val="24"/>
              </w:rPr>
              <w:t xml:space="preserve"> </w:t>
            </w:r>
            <w:r>
              <w:rPr>
                <w:sz w:val="24"/>
              </w:rPr>
              <w:t>See</w:t>
            </w:r>
            <w:r>
              <w:rPr>
                <w:spacing w:val="-8"/>
                <w:sz w:val="24"/>
              </w:rPr>
              <w:t xml:space="preserve"> </w:t>
            </w:r>
            <w:r>
              <w:rPr>
                <w:rFonts w:ascii="Arial"/>
                <w:b/>
                <w:sz w:val="24"/>
              </w:rPr>
              <w:t>Annex</w:t>
            </w:r>
            <w:r>
              <w:rPr>
                <w:rFonts w:ascii="Arial"/>
                <w:b/>
                <w:spacing w:val="-8"/>
                <w:sz w:val="24"/>
              </w:rPr>
              <w:t xml:space="preserve"> </w:t>
            </w:r>
            <w:r>
              <w:rPr>
                <w:rFonts w:ascii="Arial"/>
                <w:b/>
                <w:sz w:val="24"/>
              </w:rPr>
              <w:t>D</w:t>
            </w:r>
            <w:r>
              <w:rPr>
                <w:rFonts w:ascii="Arial"/>
                <w:b/>
                <w:spacing w:val="-9"/>
                <w:sz w:val="24"/>
              </w:rPr>
              <w:t xml:space="preserve"> </w:t>
            </w:r>
            <w:r>
              <w:rPr>
                <w:sz w:val="24"/>
              </w:rPr>
              <w:t>for</w:t>
            </w:r>
            <w:r>
              <w:rPr>
                <w:spacing w:val="-9"/>
                <w:sz w:val="24"/>
              </w:rPr>
              <w:t xml:space="preserve"> </w:t>
            </w:r>
            <w:r>
              <w:rPr>
                <w:sz w:val="24"/>
              </w:rPr>
              <w:t xml:space="preserve">appeal </w:t>
            </w:r>
            <w:r>
              <w:rPr>
                <w:spacing w:val="-2"/>
                <w:sz w:val="24"/>
              </w:rPr>
              <w:t>authority.</w:t>
            </w:r>
          </w:p>
        </w:tc>
      </w:tr>
      <w:tr w:rsidR="00840519" w14:paraId="290645FD" w14:textId="77777777">
        <w:trPr>
          <w:trHeight w:val="1379"/>
        </w:trPr>
        <w:tc>
          <w:tcPr>
            <w:tcW w:w="1102" w:type="dxa"/>
          </w:tcPr>
          <w:p w14:paraId="5AFB403E" w14:textId="77777777" w:rsidR="00840519" w:rsidRDefault="005E2C16">
            <w:pPr>
              <w:pStyle w:val="TableParagraph"/>
              <w:spacing w:line="273" w:lineRule="exact"/>
              <w:ind w:left="112"/>
              <w:rPr>
                <w:sz w:val="24"/>
              </w:rPr>
            </w:pPr>
            <w:r>
              <w:rPr>
                <w:sz w:val="24"/>
              </w:rPr>
              <w:t>Stage</w:t>
            </w:r>
            <w:r>
              <w:rPr>
                <w:spacing w:val="-5"/>
                <w:sz w:val="24"/>
              </w:rPr>
              <w:t xml:space="preserve"> </w:t>
            </w:r>
            <w:r>
              <w:rPr>
                <w:spacing w:val="-10"/>
                <w:sz w:val="24"/>
              </w:rPr>
              <w:t>2</w:t>
            </w:r>
          </w:p>
        </w:tc>
        <w:tc>
          <w:tcPr>
            <w:tcW w:w="1559" w:type="dxa"/>
          </w:tcPr>
          <w:p w14:paraId="73DC6901" w14:textId="77777777" w:rsidR="00840519" w:rsidRDefault="005E2C16">
            <w:pPr>
              <w:pStyle w:val="TableParagraph"/>
              <w:spacing w:line="273" w:lineRule="exact"/>
              <w:ind w:left="112"/>
              <w:rPr>
                <w:sz w:val="24"/>
              </w:rPr>
            </w:pPr>
            <w:r>
              <w:rPr>
                <w:sz w:val="24"/>
              </w:rPr>
              <w:t>4</w:t>
            </w:r>
            <w:r>
              <w:rPr>
                <w:spacing w:val="-1"/>
                <w:sz w:val="24"/>
              </w:rPr>
              <w:t xml:space="preserve"> </w:t>
            </w:r>
            <w:r>
              <w:rPr>
                <w:spacing w:val="-4"/>
                <w:sz w:val="24"/>
              </w:rPr>
              <w:t>weeks</w:t>
            </w:r>
          </w:p>
        </w:tc>
        <w:tc>
          <w:tcPr>
            <w:tcW w:w="1559" w:type="dxa"/>
            <w:tcBorders>
              <w:top w:val="single" w:sz="8" w:space="0" w:color="000000"/>
            </w:tcBorders>
          </w:tcPr>
          <w:p w14:paraId="69B54D70" w14:textId="77777777" w:rsidR="00840519" w:rsidRDefault="005E2C16">
            <w:pPr>
              <w:pStyle w:val="TableParagraph"/>
              <w:ind w:left="112"/>
              <w:rPr>
                <w:sz w:val="24"/>
              </w:rPr>
            </w:pPr>
            <w:r>
              <w:rPr>
                <w:spacing w:val="-2"/>
                <w:sz w:val="24"/>
              </w:rPr>
              <w:t>Capability Hearing</w:t>
            </w:r>
          </w:p>
        </w:tc>
        <w:tc>
          <w:tcPr>
            <w:tcW w:w="3767" w:type="dxa"/>
            <w:tcBorders>
              <w:top w:val="single" w:sz="8" w:space="0" w:color="000000"/>
            </w:tcBorders>
          </w:tcPr>
          <w:p w14:paraId="6B68A81D" w14:textId="77777777" w:rsidR="00840519" w:rsidRDefault="005E2C16">
            <w:pPr>
              <w:pStyle w:val="TableParagraph"/>
              <w:spacing w:line="276" w:lineRule="exact"/>
              <w:ind w:left="111"/>
              <w:rPr>
                <w:sz w:val="24"/>
              </w:rPr>
            </w:pPr>
            <w:r>
              <w:rPr>
                <w:sz w:val="24"/>
              </w:rPr>
              <w:t xml:space="preserve">See </w:t>
            </w:r>
            <w:r>
              <w:rPr>
                <w:rFonts w:ascii="Arial"/>
                <w:b/>
                <w:sz w:val="24"/>
              </w:rPr>
              <w:t xml:space="preserve">Annex C </w:t>
            </w:r>
            <w:r>
              <w:rPr>
                <w:sz w:val="24"/>
              </w:rPr>
              <w:t>for authority levels to hold the Hearing. Possible outcomes</w:t>
            </w:r>
            <w:r>
              <w:rPr>
                <w:spacing w:val="-9"/>
                <w:sz w:val="24"/>
              </w:rPr>
              <w:t xml:space="preserve"> </w:t>
            </w:r>
            <w:r>
              <w:rPr>
                <w:sz w:val="24"/>
              </w:rPr>
              <w:t>include</w:t>
            </w:r>
            <w:r>
              <w:rPr>
                <w:spacing w:val="-9"/>
                <w:sz w:val="24"/>
              </w:rPr>
              <w:t xml:space="preserve"> </w:t>
            </w:r>
            <w:r>
              <w:rPr>
                <w:sz w:val="24"/>
              </w:rPr>
              <w:t>the</w:t>
            </w:r>
            <w:r>
              <w:rPr>
                <w:spacing w:val="-9"/>
                <w:sz w:val="24"/>
              </w:rPr>
              <w:t xml:space="preserve"> </w:t>
            </w:r>
            <w:r>
              <w:rPr>
                <w:sz w:val="24"/>
              </w:rPr>
              <w:t>issuing</w:t>
            </w:r>
            <w:r>
              <w:rPr>
                <w:spacing w:val="-9"/>
                <w:sz w:val="24"/>
              </w:rPr>
              <w:t xml:space="preserve"> </w:t>
            </w:r>
            <w:r>
              <w:rPr>
                <w:sz w:val="24"/>
              </w:rPr>
              <w:t>of</w:t>
            </w:r>
            <w:r>
              <w:rPr>
                <w:spacing w:val="-9"/>
                <w:sz w:val="24"/>
              </w:rPr>
              <w:t xml:space="preserve"> </w:t>
            </w:r>
            <w:r>
              <w:rPr>
                <w:sz w:val="24"/>
              </w:rPr>
              <w:t xml:space="preserve">a further PIP / Redeployment / </w:t>
            </w:r>
            <w:r>
              <w:rPr>
                <w:spacing w:val="-2"/>
                <w:sz w:val="24"/>
              </w:rPr>
              <w:t>Dismissal.</w:t>
            </w:r>
          </w:p>
        </w:tc>
      </w:tr>
      <w:tr w:rsidR="00840519" w14:paraId="37F7850C" w14:textId="77777777">
        <w:trPr>
          <w:trHeight w:val="551"/>
        </w:trPr>
        <w:tc>
          <w:tcPr>
            <w:tcW w:w="1102" w:type="dxa"/>
          </w:tcPr>
          <w:p w14:paraId="70B7D2A6" w14:textId="77777777" w:rsidR="00840519" w:rsidRDefault="005E2C16">
            <w:pPr>
              <w:pStyle w:val="TableParagraph"/>
              <w:spacing w:line="272" w:lineRule="exact"/>
              <w:ind w:left="112"/>
              <w:rPr>
                <w:sz w:val="24"/>
              </w:rPr>
            </w:pPr>
            <w:r>
              <w:rPr>
                <w:sz w:val="24"/>
              </w:rPr>
              <w:t>Stage</w:t>
            </w:r>
            <w:r>
              <w:rPr>
                <w:spacing w:val="-5"/>
                <w:sz w:val="24"/>
              </w:rPr>
              <w:t xml:space="preserve"> </w:t>
            </w:r>
            <w:r>
              <w:rPr>
                <w:spacing w:val="-10"/>
                <w:sz w:val="24"/>
              </w:rPr>
              <w:t>3</w:t>
            </w:r>
          </w:p>
        </w:tc>
        <w:tc>
          <w:tcPr>
            <w:tcW w:w="1559" w:type="dxa"/>
          </w:tcPr>
          <w:p w14:paraId="57191F0B" w14:textId="77777777" w:rsidR="00840519" w:rsidRDefault="00840519">
            <w:pPr>
              <w:pStyle w:val="TableParagraph"/>
              <w:ind w:left="0"/>
              <w:rPr>
                <w:rFonts w:ascii="Times New Roman"/>
                <w:sz w:val="24"/>
              </w:rPr>
            </w:pPr>
          </w:p>
        </w:tc>
        <w:tc>
          <w:tcPr>
            <w:tcW w:w="1559" w:type="dxa"/>
          </w:tcPr>
          <w:p w14:paraId="79C8C2D5" w14:textId="77777777" w:rsidR="00840519" w:rsidRDefault="005E2C16">
            <w:pPr>
              <w:pStyle w:val="TableParagraph"/>
              <w:spacing w:line="272" w:lineRule="exact"/>
              <w:ind w:left="111"/>
              <w:rPr>
                <w:sz w:val="24"/>
              </w:rPr>
            </w:pPr>
            <w:r>
              <w:rPr>
                <w:spacing w:val="-2"/>
                <w:sz w:val="24"/>
              </w:rPr>
              <w:t>Appeal</w:t>
            </w:r>
          </w:p>
        </w:tc>
        <w:tc>
          <w:tcPr>
            <w:tcW w:w="3767" w:type="dxa"/>
          </w:tcPr>
          <w:p w14:paraId="25E75D6A" w14:textId="77777777" w:rsidR="00840519" w:rsidRDefault="005E2C16">
            <w:pPr>
              <w:pStyle w:val="TableParagraph"/>
              <w:spacing w:line="276" w:lineRule="exact"/>
              <w:ind w:left="111" w:right="138" w:hanging="1"/>
              <w:rPr>
                <w:sz w:val="24"/>
              </w:rPr>
            </w:pPr>
            <w:r>
              <w:rPr>
                <w:sz w:val="24"/>
              </w:rPr>
              <w:t>See</w:t>
            </w:r>
            <w:r>
              <w:rPr>
                <w:spacing w:val="-9"/>
                <w:sz w:val="24"/>
              </w:rPr>
              <w:t xml:space="preserve"> </w:t>
            </w:r>
            <w:r>
              <w:rPr>
                <w:rFonts w:ascii="Arial"/>
                <w:b/>
                <w:sz w:val="24"/>
              </w:rPr>
              <w:t>Annex</w:t>
            </w:r>
            <w:r>
              <w:rPr>
                <w:rFonts w:ascii="Arial"/>
                <w:b/>
                <w:spacing w:val="-9"/>
                <w:sz w:val="24"/>
              </w:rPr>
              <w:t xml:space="preserve"> </w:t>
            </w:r>
            <w:r>
              <w:rPr>
                <w:rFonts w:ascii="Arial"/>
                <w:b/>
                <w:sz w:val="24"/>
              </w:rPr>
              <w:t>D</w:t>
            </w:r>
            <w:r>
              <w:rPr>
                <w:rFonts w:ascii="Arial"/>
                <w:b/>
                <w:spacing w:val="-11"/>
                <w:sz w:val="24"/>
              </w:rPr>
              <w:t xml:space="preserve"> </w:t>
            </w:r>
            <w:r>
              <w:rPr>
                <w:sz w:val="24"/>
              </w:rPr>
              <w:t>for</w:t>
            </w:r>
            <w:r>
              <w:rPr>
                <w:spacing w:val="-11"/>
                <w:sz w:val="24"/>
              </w:rPr>
              <w:t xml:space="preserve"> </w:t>
            </w:r>
            <w:r>
              <w:rPr>
                <w:sz w:val="24"/>
              </w:rPr>
              <w:t xml:space="preserve">appeal </w:t>
            </w:r>
            <w:r>
              <w:rPr>
                <w:spacing w:val="-2"/>
                <w:sz w:val="24"/>
              </w:rPr>
              <w:t>authority.</w:t>
            </w:r>
          </w:p>
        </w:tc>
      </w:tr>
    </w:tbl>
    <w:p w14:paraId="2DB7F986" w14:textId="77777777" w:rsidR="00840519" w:rsidRDefault="00840519">
      <w:pPr>
        <w:spacing w:line="276" w:lineRule="exact"/>
        <w:rPr>
          <w:sz w:val="24"/>
        </w:rPr>
        <w:sectPr w:rsidR="00840519">
          <w:pgSz w:w="11910" w:h="16840"/>
          <w:pgMar w:top="1600" w:right="580" w:bottom="1340" w:left="1620" w:header="715" w:footer="1141" w:gutter="0"/>
          <w:cols w:space="720"/>
        </w:sectPr>
      </w:pPr>
    </w:p>
    <w:p w14:paraId="05EC4D32" w14:textId="77777777" w:rsidR="00840519" w:rsidRDefault="00840519">
      <w:pPr>
        <w:pStyle w:val="BodyText"/>
        <w:spacing w:before="0"/>
        <w:rPr>
          <w:sz w:val="32"/>
        </w:rPr>
      </w:pPr>
    </w:p>
    <w:p w14:paraId="555A1D87" w14:textId="77777777" w:rsidR="00840519" w:rsidRDefault="00840519">
      <w:pPr>
        <w:pStyle w:val="BodyText"/>
        <w:spacing w:before="76"/>
        <w:rPr>
          <w:sz w:val="32"/>
        </w:rPr>
      </w:pPr>
    </w:p>
    <w:p w14:paraId="7D2B9DE1" w14:textId="77777777" w:rsidR="00840519" w:rsidRDefault="005E2C16">
      <w:pPr>
        <w:pStyle w:val="Heading1"/>
        <w:numPr>
          <w:ilvl w:val="0"/>
          <w:numId w:val="8"/>
        </w:numPr>
        <w:tabs>
          <w:tab w:val="left" w:pos="655"/>
        </w:tabs>
        <w:ind w:left="655" w:hanging="432"/>
      </w:pPr>
      <w:bookmarkStart w:id="30" w:name="5_Guidance"/>
      <w:bookmarkEnd w:id="30"/>
      <w:r>
        <w:rPr>
          <w:spacing w:val="-2"/>
        </w:rPr>
        <w:t>Guidance</w:t>
      </w:r>
    </w:p>
    <w:p w14:paraId="0D54B8C7" w14:textId="77777777" w:rsidR="00840519" w:rsidRDefault="005E2C16">
      <w:pPr>
        <w:pStyle w:val="Heading2"/>
        <w:numPr>
          <w:ilvl w:val="1"/>
          <w:numId w:val="8"/>
        </w:numPr>
        <w:tabs>
          <w:tab w:val="left" w:pos="799"/>
        </w:tabs>
        <w:spacing w:before="240"/>
      </w:pPr>
      <w:bookmarkStart w:id="31" w:name="5.1_Employee's_Responsibilities"/>
      <w:bookmarkEnd w:id="31"/>
      <w:r>
        <w:t>Employee's</w:t>
      </w:r>
      <w:r>
        <w:rPr>
          <w:spacing w:val="-2"/>
        </w:rPr>
        <w:t xml:space="preserve"> Responsibilities</w:t>
      </w:r>
    </w:p>
    <w:p w14:paraId="06415D79" w14:textId="77777777" w:rsidR="00840519" w:rsidRDefault="005E2C16">
      <w:pPr>
        <w:pStyle w:val="BodyText"/>
        <w:spacing w:before="59"/>
        <w:ind w:left="223"/>
      </w:pPr>
      <w:r>
        <w:t>All</w:t>
      </w:r>
      <w:r>
        <w:rPr>
          <w:spacing w:val="-6"/>
        </w:rPr>
        <w:t xml:space="preserve"> </w:t>
      </w:r>
      <w:r>
        <w:t>employees</w:t>
      </w:r>
      <w:r>
        <w:rPr>
          <w:spacing w:val="-6"/>
        </w:rPr>
        <w:t xml:space="preserve"> </w:t>
      </w:r>
      <w:r>
        <w:t>have</w:t>
      </w:r>
      <w:r>
        <w:rPr>
          <w:spacing w:val="-6"/>
        </w:rPr>
        <w:t xml:space="preserve"> </w:t>
      </w:r>
      <w:r>
        <w:t>a</w:t>
      </w:r>
      <w:r>
        <w:rPr>
          <w:spacing w:val="-6"/>
        </w:rPr>
        <w:t xml:space="preserve"> </w:t>
      </w:r>
      <w:r>
        <w:t>responsibility</w:t>
      </w:r>
      <w:r>
        <w:rPr>
          <w:spacing w:val="-5"/>
        </w:rPr>
        <w:t xml:space="preserve"> to:</w:t>
      </w:r>
    </w:p>
    <w:p w14:paraId="14ABA0C2" w14:textId="77777777" w:rsidR="00840519" w:rsidRDefault="005E2C16">
      <w:pPr>
        <w:pStyle w:val="ListParagraph"/>
        <w:numPr>
          <w:ilvl w:val="0"/>
          <w:numId w:val="6"/>
        </w:numPr>
        <w:tabs>
          <w:tab w:val="left" w:pos="937"/>
        </w:tabs>
        <w:spacing w:before="201" w:line="293" w:lineRule="exact"/>
        <w:rPr>
          <w:sz w:val="24"/>
        </w:rPr>
      </w:pPr>
      <w:r>
        <w:rPr>
          <w:sz w:val="24"/>
        </w:rPr>
        <w:t>take</w:t>
      </w:r>
      <w:r>
        <w:rPr>
          <w:spacing w:val="-6"/>
          <w:sz w:val="24"/>
        </w:rPr>
        <w:t xml:space="preserve"> </w:t>
      </w:r>
      <w:r>
        <w:rPr>
          <w:sz w:val="24"/>
        </w:rPr>
        <w:t>full</w:t>
      </w:r>
      <w:r>
        <w:rPr>
          <w:spacing w:val="-6"/>
          <w:sz w:val="24"/>
        </w:rPr>
        <w:t xml:space="preserve"> </w:t>
      </w:r>
      <w:r>
        <w:rPr>
          <w:sz w:val="24"/>
        </w:rPr>
        <w:t>accountability</w:t>
      </w:r>
      <w:r>
        <w:rPr>
          <w:spacing w:val="-4"/>
          <w:sz w:val="24"/>
        </w:rPr>
        <w:t xml:space="preserve"> </w:t>
      </w:r>
      <w:r>
        <w:rPr>
          <w:sz w:val="24"/>
        </w:rPr>
        <w:t>for</w:t>
      </w:r>
      <w:r>
        <w:rPr>
          <w:spacing w:val="-5"/>
          <w:sz w:val="24"/>
        </w:rPr>
        <w:t xml:space="preserve"> </w:t>
      </w:r>
      <w:r>
        <w:rPr>
          <w:sz w:val="24"/>
        </w:rPr>
        <w:t>their</w:t>
      </w:r>
      <w:r>
        <w:rPr>
          <w:spacing w:val="-6"/>
          <w:sz w:val="24"/>
        </w:rPr>
        <w:t xml:space="preserve"> </w:t>
      </w:r>
      <w:r>
        <w:rPr>
          <w:sz w:val="24"/>
        </w:rPr>
        <w:t>own</w:t>
      </w:r>
      <w:r>
        <w:rPr>
          <w:spacing w:val="-6"/>
          <w:sz w:val="24"/>
        </w:rPr>
        <w:t xml:space="preserve"> </w:t>
      </w:r>
      <w:r>
        <w:rPr>
          <w:sz w:val="24"/>
        </w:rPr>
        <w:t>performance</w:t>
      </w:r>
      <w:r>
        <w:rPr>
          <w:spacing w:val="-6"/>
          <w:sz w:val="24"/>
        </w:rPr>
        <w:t xml:space="preserve"> </w:t>
      </w:r>
      <w:r>
        <w:rPr>
          <w:sz w:val="24"/>
        </w:rPr>
        <w:t>and</w:t>
      </w:r>
      <w:r>
        <w:rPr>
          <w:spacing w:val="-5"/>
          <w:sz w:val="24"/>
        </w:rPr>
        <w:t xml:space="preserve"> </w:t>
      </w:r>
      <w:r>
        <w:rPr>
          <w:spacing w:val="-2"/>
          <w:sz w:val="24"/>
        </w:rPr>
        <w:t>behaviour;</w:t>
      </w:r>
    </w:p>
    <w:p w14:paraId="1742F5FD" w14:textId="77777777" w:rsidR="00840519" w:rsidRDefault="005E2C16">
      <w:pPr>
        <w:pStyle w:val="ListParagraph"/>
        <w:numPr>
          <w:ilvl w:val="0"/>
          <w:numId w:val="6"/>
        </w:numPr>
        <w:tabs>
          <w:tab w:val="left" w:pos="937"/>
        </w:tabs>
        <w:spacing w:before="1" w:line="237" w:lineRule="auto"/>
        <w:ind w:right="1665"/>
        <w:rPr>
          <w:sz w:val="24"/>
        </w:rPr>
      </w:pPr>
      <w:r>
        <w:rPr>
          <w:sz w:val="24"/>
        </w:rPr>
        <w:t>perform</w:t>
      </w:r>
      <w:r>
        <w:rPr>
          <w:spacing w:val="-3"/>
          <w:sz w:val="24"/>
        </w:rPr>
        <w:t xml:space="preserve"> </w:t>
      </w:r>
      <w:r>
        <w:rPr>
          <w:sz w:val="24"/>
        </w:rPr>
        <w:t>in</w:t>
      </w:r>
      <w:r>
        <w:rPr>
          <w:spacing w:val="-4"/>
          <w:sz w:val="24"/>
        </w:rPr>
        <w:t xml:space="preserve"> </w:t>
      </w:r>
      <w:r>
        <w:rPr>
          <w:sz w:val="24"/>
        </w:rPr>
        <w:t>line</w:t>
      </w:r>
      <w:r>
        <w:rPr>
          <w:spacing w:val="-4"/>
          <w:sz w:val="24"/>
        </w:rPr>
        <w:t xml:space="preserve"> </w:t>
      </w:r>
      <w:r>
        <w:rPr>
          <w:sz w:val="24"/>
        </w:rPr>
        <w:t>with</w:t>
      </w:r>
      <w:r>
        <w:rPr>
          <w:spacing w:val="-4"/>
          <w:sz w:val="24"/>
        </w:rPr>
        <w:t xml:space="preserve"> </w:t>
      </w:r>
      <w:r>
        <w:rPr>
          <w:sz w:val="24"/>
        </w:rPr>
        <w:t>the</w:t>
      </w:r>
      <w:r>
        <w:rPr>
          <w:spacing w:val="-4"/>
          <w:sz w:val="24"/>
        </w:rPr>
        <w:t xml:space="preserve"> </w:t>
      </w:r>
      <w:r>
        <w:rPr>
          <w:sz w:val="24"/>
        </w:rPr>
        <w:t>Council's</w:t>
      </w:r>
      <w:r>
        <w:rPr>
          <w:spacing w:val="-3"/>
          <w:sz w:val="24"/>
        </w:rPr>
        <w:t xml:space="preserve"> </w:t>
      </w:r>
      <w:r>
        <w:rPr>
          <w:sz w:val="24"/>
        </w:rPr>
        <w:t>Values</w:t>
      </w:r>
      <w:r>
        <w:rPr>
          <w:spacing w:val="-3"/>
          <w:sz w:val="24"/>
        </w:rPr>
        <w:t xml:space="preserve"> </w:t>
      </w:r>
      <w:r>
        <w:rPr>
          <w:sz w:val="24"/>
        </w:rPr>
        <w:t>and</w:t>
      </w:r>
      <w:r>
        <w:rPr>
          <w:spacing w:val="-4"/>
          <w:sz w:val="24"/>
        </w:rPr>
        <w:t xml:space="preserve"> </w:t>
      </w:r>
      <w:r>
        <w:rPr>
          <w:sz w:val="24"/>
        </w:rPr>
        <w:t>Behaviours</w:t>
      </w:r>
      <w:r>
        <w:rPr>
          <w:spacing w:val="-3"/>
          <w:sz w:val="24"/>
        </w:rPr>
        <w:t xml:space="preserve"> </w:t>
      </w:r>
      <w:r>
        <w:rPr>
          <w:sz w:val="24"/>
        </w:rPr>
        <w:t>as</w:t>
      </w:r>
      <w:r>
        <w:rPr>
          <w:spacing w:val="-3"/>
          <w:sz w:val="24"/>
        </w:rPr>
        <w:t xml:space="preserve"> </w:t>
      </w:r>
      <w:r>
        <w:rPr>
          <w:sz w:val="24"/>
        </w:rPr>
        <w:t>well</w:t>
      </w:r>
      <w:r>
        <w:rPr>
          <w:spacing w:val="-4"/>
          <w:sz w:val="24"/>
        </w:rPr>
        <w:t xml:space="preserve"> </w:t>
      </w:r>
      <w:r>
        <w:rPr>
          <w:sz w:val="24"/>
        </w:rPr>
        <w:t>as any Skills or Competency Framework taking into account agreed personal development nee</w:t>
      </w:r>
      <w:r>
        <w:rPr>
          <w:sz w:val="24"/>
        </w:rPr>
        <w:t>ds;</w:t>
      </w:r>
    </w:p>
    <w:p w14:paraId="7EE3B7A2" w14:textId="77777777" w:rsidR="00840519" w:rsidRDefault="005E2C16">
      <w:pPr>
        <w:pStyle w:val="ListParagraph"/>
        <w:numPr>
          <w:ilvl w:val="0"/>
          <w:numId w:val="6"/>
        </w:numPr>
        <w:tabs>
          <w:tab w:val="left" w:pos="937"/>
        </w:tabs>
        <w:spacing w:before="4"/>
        <w:ind w:right="2016"/>
        <w:rPr>
          <w:sz w:val="24"/>
        </w:rPr>
      </w:pPr>
      <w:r>
        <w:rPr>
          <w:sz w:val="24"/>
        </w:rPr>
        <w:t>to</w:t>
      </w:r>
      <w:r>
        <w:rPr>
          <w:spacing w:val="-4"/>
          <w:sz w:val="24"/>
        </w:rPr>
        <w:t xml:space="preserve"> </w:t>
      </w:r>
      <w:r>
        <w:rPr>
          <w:sz w:val="24"/>
        </w:rPr>
        <w:t>contribute</w:t>
      </w:r>
      <w:r>
        <w:rPr>
          <w:spacing w:val="-4"/>
          <w:sz w:val="24"/>
        </w:rPr>
        <w:t xml:space="preserve"> </w:t>
      </w:r>
      <w:r>
        <w:rPr>
          <w:sz w:val="24"/>
        </w:rPr>
        <w:t>to</w:t>
      </w:r>
      <w:r>
        <w:rPr>
          <w:spacing w:val="-4"/>
          <w:sz w:val="24"/>
        </w:rPr>
        <w:t xml:space="preserve"> </w:t>
      </w:r>
      <w:r>
        <w:rPr>
          <w:sz w:val="24"/>
        </w:rPr>
        <w:t>1:1s</w:t>
      </w:r>
      <w:r>
        <w:rPr>
          <w:spacing w:val="-4"/>
          <w:sz w:val="24"/>
        </w:rPr>
        <w:t xml:space="preserve"> </w:t>
      </w:r>
      <w:r>
        <w:rPr>
          <w:sz w:val="24"/>
        </w:rPr>
        <w:t>and</w:t>
      </w:r>
      <w:r>
        <w:rPr>
          <w:spacing w:val="-4"/>
          <w:sz w:val="24"/>
        </w:rPr>
        <w:t xml:space="preserve"> </w:t>
      </w:r>
      <w:r>
        <w:rPr>
          <w:sz w:val="24"/>
        </w:rPr>
        <w:t>to</w:t>
      </w:r>
      <w:r>
        <w:rPr>
          <w:spacing w:val="-1"/>
          <w:sz w:val="24"/>
        </w:rPr>
        <w:t xml:space="preserve"> </w:t>
      </w:r>
      <w:r>
        <w:rPr>
          <w:sz w:val="24"/>
        </w:rPr>
        <w:t>engage</w:t>
      </w:r>
      <w:r>
        <w:rPr>
          <w:spacing w:val="-4"/>
          <w:sz w:val="24"/>
        </w:rPr>
        <w:t xml:space="preserve"> </w:t>
      </w:r>
      <w:r>
        <w:rPr>
          <w:sz w:val="24"/>
        </w:rPr>
        <w:t>in</w:t>
      </w:r>
      <w:r>
        <w:rPr>
          <w:spacing w:val="-4"/>
          <w:sz w:val="24"/>
        </w:rPr>
        <w:t xml:space="preserve"> </w:t>
      </w:r>
      <w:r>
        <w:rPr>
          <w:sz w:val="24"/>
        </w:rPr>
        <w:t>objective</w:t>
      </w:r>
      <w:r>
        <w:rPr>
          <w:spacing w:val="-4"/>
          <w:sz w:val="24"/>
        </w:rPr>
        <w:t xml:space="preserve"> </w:t>
      </w:r>
      <w:r>
        <w:rPr>
          <w:sz w:val="24"/>
        </w:rPr>
        <w:t>setting,</w:t>
      </w:r>
      <w:r>
        <w:rPr>
          <w:spacing w:val="-4"/>
          <w:sz w:val="24"/>
        </w:rPr>
        <w:t xml:space="preserve"> </w:t>
      </w:r>
      <w:r>
        <w:rPr>
          <w:sz w:val="24"/>
        </w:rPr>
        <w:t>problem solving, review and evaluation;</w:t>
      </w:r>
    </w:p>
    <w:p w14:paraId="0108C20F" w14:textId="77777777" w:rsidR="00840519" w:rsidRDefault="005E2C16">
      <w:pPr>
        <w:pStyle w:val="ListParagraph"/>
        <w:numPr>
          <w:ilvl w:val="0"/>
          <w:numId w:val="6"/>
        </w:numPr>
        <w:tabs>
          <w:tab w:val="left" w:pos="937"/>
        </w:tabs>
        <w:spacing w:before="1" w:line="237" w:lineRule="auto"/>
        <w:ind w:right="2030"/>
        <w:rPr>
          <w:sz w:val="24"/>
        </w:rPr>
      </w:pPr>
      <w:r>
        <w:rPr>
          <w:sz w:val="24"/>
        </w:rPr>
        <w:t>to</w:t>
      </w:r>
      <w:r>
        <w:rPr>
          <w:spacing w:val="-5"/>
          <w:sz w:val="24"/>
        </w:rPr>
        <w:t xml:space="preserve"> </w:t>
      </w:r>
      <w:r>
        <w:rPr>
          <w:sz w:val="24"/>
        </w:rPr>
        <w:t>work</w:t>
      </w:r>
      <w:r>
        <w:rPr>
          <w:spacing w:val="-4"/>
          <w:sz w:val="24"/>
        </w:rPr>
        <w:t xml:space="preserve"> </w:t>
      </w:r>
      <w:r>
        <w:rPr>
          <w:sz w:val="24"/>
        </w:rPr>
        <w:t>with</w:t>
      </w:r>
      <w:r>
        <w:rPr>
          <w:spacing w:val="-5"/>
          <w:sz w:val="24"/>
        </w:rPr>
        <w:t xml:space="preserve"> </w:t>
      </w:r>
      <w:r>
        <w:rPr>
          <w:sz w:val="24"/>
        </w:rPr>
        <w:t>managers</w:t>
      </w:r>
      <w:r>
        <w:rPr>
          <w:spacing w:val="-4"/>
          <w:sz w:val="24"/>
        </w:rPr>
        <w:t xml:space="preserve"> </w:t>
      </w:r>
      <w:r>
        <w:rPr>
          <w:sz w:val="24"/>
        </w:rPr>
        <w:t>constructively</w:t>
      </w:r>
      <w:r>
        <w:rPr>
          <w:spacing w:val="-4"/>
          <w:sz w:val="24"/>
        </w:rPr>
        <w:t xml:space="preserve"> </w:t>
      </w:r>
      <w:r>
        <w:rPr>
          <w:sz w:val="24"/>
        </w:rPr>
        <w:t>to</w:t>
      </w:r>
      <w:r>
        <w:rPr>
          <w:spacing w:val="-5"/>
          <w:sz w:val="24"/>
        </w:rPr>
        <w:t xml:space="preserve"> </w:t>
      </w:r>
      <w:r>
        <w:rPr>
          <w:sz w:val="24"/>
        </w:rPr>
        <w:t>address</w:t>
      </w:r>
      <w:r>
        <w:rPr>
          <w:spacing w:val="-4"/>
          <w:sz w:val="24"/>
        </w:rPr>
        <w:t xml:space="preserve"> </w:t>
      </w:r>
      <w:r>
        <w:rPr>
          <w:sz w:val="24"/>
        </w:rPr>
        <w:t>any</w:t>
      </w:r>
      <w:r>
        <w:rPr>
          <w:spacing w:val="-4"/>
          <w:sz w:val="24"/>
        </w:rPr>
        <w:t xml:space="preserve"> </w:t>
      </w:r>
      <w:r>
        <w:rPr>
          <w:sz w:val="24"/>
        </w:rPr>
        <w:t>underlying issues which may be affecting performance;</w:t>
      </w:r>
    </w:p>
    <w:p w14:paraId="480964D5" w14:textId="77777777" w:rsidR="00840519" w:rsidRDefault="005E2C16">
      <w:pPr>
        <w:pStyle w:val="ListParagraph"/>
        <w:numPr>
          <w:ilvl w:val="0"/>
          <w:numId w:val="6"/>
        </w:numPr>
        <w:tabs>
          <w:tab w:val="left" w:pos="937"/>
        </w:tabs>
        <w:spacing w:before="1"/>
        <w:ind w:right="2658"/>
        <w:rPr>
          <w:sz w:val="24"/>
        </w:rPr>
      </w:pPr>
      <w:r>
        <w:rPr>
          <w:sz w:val="24"/>
        </w:rPr>
        <w:t>to</w:t>
      </w:r>
      <w:r>
        <w:rPr>
          <w:spacing w:val="-5"/>
          <w:sz w:val="24"/>
        </w:rPr>
        <w:t xml:space="preserve"> </w:t>
      </w:r>
      <w:r>
        <w:rPr>
          <w:sz w:val="24"/>
        </w:rPr>
        <w:t>move</w:t>
      </w:r>
      <w:r>
        <w:rPr>
          <w:spacing w:val="-5"/>
          <w:sz w:val="24"/>
        </w:rPr>
        <w:t xml:space="preserve"> </w:t>
      </w:r>
      <w:r>
        <w:rPr>
          <w:sz w:val="24"/>
        </w:rPr>
        <w:t>forward</w:t>
      </w:r>
      <w:r>
        <w:rPr>
          <w:spacing w:val="-5"/>
          <w:sz w:val="24"/>
        </w:rPr>
        <w:t xml:space="preserve"> </w:t>
      </w:r>
      <w:r>
        <w:rPr>
          <w:sz w:val="24"/>
        </w:rPr>
        <w:t>their</w:t>
      </w:r>
      <w:r>
        <w:rPr>
          <w:spacing w:val="-5"/>
          <w:sz w:val="24"/>
        </w:rPr>
        <w:t xml:space="preserve"> </w:t>
      </w:r>
      <w:r>
        <w:rPr>
          <w:sz w:val="24"/>
        </w:rPr>
        <w:t>learning</w:t>
      </w:r>
      <w:r>
        <w:rPr>
          <w:spacing w:val="-5"/>
          <w:sz w:val="24"/>
        </w:rPr>
        <w:t xml:space="preserve"> </w:t>
      </w:r>
      <w:r>
        <w:rPr>
          <w:sz w:val="24"/>
        </w:rPr>
        <w:t>and</w:t>
      </w:r>
      <w:r>
        <w:rPr>
          <w:spacing w:val="-5"/>
          <w:sz w:val="24"/>
        </w:rPr>
        <w:t xml:space="preserve"> </w:t>
      </w:r>
      <w:r>
        <w:rPr>
          <w:sz w:val="24"/>
        </w:rPr>
        <w:t>development</w:t>
      </w:r>
      <w:r>
        <w:rPr>
          <w:spacing w:val="-5"/>
          <w:sz w:val="24"/>
        </w:rPr>
        <w:t xml:space="preserve"> </w:t>
      </w:r>
      <w:r>
        <w:rPr>
          <w:sz w:val="24"/>
        </w:rPr>
        <w:t>by</w:t>
      </w:r>
      <w:r>
        <w:rPr>
          <w:spacing w:val="-5"/>
          <w:sz w:val="24"/>
        </w:rPr>
        <w:t xml:space="preserve"> </w:t>
      </w:r>
      <w:r>
        <w:rPr>
          <w:sz w:val="24"/>
        </w:rPr>
        <w:t>taking ownership for their personal development;</w:t>
      </w:r>
    </w:p>
    <w:p w14:paraId="2B6E1FBD" w14:textId="77777777" w:rsidR="00840519" w:rsidRDefault="005E2C16">
      <w:pPr>
        <w:pStyle w:val="ListParagraph"/>
        <w:numPr>
          <w:ilvl w:val="0"/>
          <w:numId w:val="6"/>
        </w:numPr>
        <w:tabs>
          <w:tab w:val="left" w:pos="943"/>
        </w:tabs>
        <w:spacing w:before="0" w:line="293" w:lineRule="exact"/>
        <w:ind w:left="943" w:hanging="360"/>
        <w:rPr>
          <w:sz w:val="24"/>
        </w:rPr>
      </w:pPr>
      <w:r>
        <w:rPr>
          <w:sz w:val="24"/>
        </w:rPr>
        <w:t>be</w:t>
      </w:r>
      <w:r>
        <w:rPr>
          <w:spacing w:val="-5"/>
          <w:sz w:val="24"/>
        </w:rPr>
        <w:t xml:space="preserve"> </w:t>
      </w:r>
      <w:r>
        <w:rPr>
          <w:sz w:val="24"/>
        </w:rPr>
        <w:t>open</w:t>
      </w:r>
      <w:r>
        <w:rPr>
          <w:spacing w:val="-5"/>
          <w:sz w:val="24"/>
        </w:rPr>
        <w:t xml:space="preserve"> </w:t>
      </w:r>
      <w:r>
        <w:rPr>
          <w:sz w:val="24"/>
        </w:rPr>
        <w:t>to</w:t>
      </w:r>
      <w:r>
        <w:rPr>
          <w:spacing w:val="-5"/>
          <w:sz w:val="24"/>
        </w:rPr>
        <w:t xml:space="preserve"> </w:t>
      </w:r>
      <w:r>
        <w:rPr>
          <w:sz w:val="24"/>
        </w:rPr>
        <w:t>constructive</w:t>
      </w:r>
      <w:r>
        <w:rPr>
          <w:spacing w:val="-5"/>
          <w:sz w:val="24"/>
        </w:rPr>
        <w:t xml:space="preserve"> </w:t>
      </w:r>
      <w:r>
        <w:rPr>
          <w:spacing w:val="-2"/>
          <w:sz w:val="24"/>
        </w:rPr>
        <w:t>feedback.</w:t>
      </w:r>
    </w:p>
    <w:p w14:paraId="3AC46B3B" w14:textId="77777777" w:rsidR="00840519" w:rsidRDefault="005E2C16">
      <w:pPr>
        <w:pStyle w:val="Heading2"/>
        <w:numPr>
          <w:ilvl w:val="1"/>
          <w:numId w:val="8"/>
        </w:numPr>
        <w:tabs>
          <w:tab w:val="left" w:pos="799"/>
        </w:tabs>
        <w:spacing w:before="239"/>
      </w:pPr>
      <w:bookmarkStart w:id="32" w:name="5.2_Probationary_Periods"/>
      <w:bookmarkEnd w:id="32"/>
      <w:r>
        <w:t>Probationary</w:t>
      </w:r>
      <w:r>
        <w:rPr>
          <w:spacing w:val="-12"/>
        </w:rPr>
        <w:t xml:space="preserve"> </w:t>
      </w:r>
      <w:r>
        <w:rPr>
          <w:spacing w:val="-2"/>
        </w:rPr>
        <w:t>Periods</w:t>
      </w:r>
    </w:p>
    <w:p w14:paraId="1C527A8C" w14:textId="77777777" w:rsidR="00840519" w:rsidRDefault="005E2C16">
      <w:pPr>
        <w:pStyle w:val="BodyText"/>
        <w:spacing w:before="58"/>
        <w:ind w:left="223" w:right="1661"/>
      </w:pPr>
      <w:r>
        <w:t>Where</w:t>
      </w:r>
      <w:r>
        <w:rPr>
          <w:spacing w:val="-3"/>
        </w:rPr>
        <w:t xml:space="preserve"> </w:t>
      </w:r>
      <w:r>
        <w:t>action</w:t>
      </w:r>
      <w:r>
        <w:rPr>
          <w:spacing w:val="-3"/>
        </w:rPr>
        <w:t xml:space="preserve"> </w:t>
      </w:r>
      <w:r>
        <w:t>is</w:t>
      </w:r>
      <w:r>
        <w:rPr>
          <w:spacing w:val="-3"/>
        </w:rPr>
        <w:t xml:space="preserve"> </w:t>
      </w:r>
      <w:r>
        <w:t>necessary</w:t>
      </w:r>
      <w:r>
        <w:rPr>
          <w:spacing w:val="-3"/>
        </w:rPr>
        <w:t xml:space="preserve"> </w:t>
      </w:r>
      <w:r>
        <w:t>in</w:t>
      </w:r>
      <w:r>
        <w:rPr>
          <w:spacing w:val="-3"/>
        </w:rPr>
        <w:t xml:space="preserve"> </w:t>
      </w:r>
      <w:r>
        <w:t>respect</w:t>
      </w:r>
      <w:r>
        <w:rPr>
          <w:spacing w:val="-3"/>
        </w:rPr>
        <w:t xml:space="preserve"> </w:t>
      </w:r>
      <w:r>
        <w:t>of</w:t>
      </w:r>
      <w:r>
        <w:rPr>
          <w:spacing w:val="-3"/>
        </w:rPr>
        <w:t xml:space="preserve"> </w:t>
      </w:r>
      <w:r>
        <w:t>a</w:t>
      </w:r>
      <w:r>
        <w:rPr>
          <w:spacing w:val="-3"/>
        </w:rPr>
        <w:t xml:space="preserve"> </w:t>
      </w:r>
      <w:r>
        <w:t>new</w:t>
      </w:r>
      <w:r>
        <w:rPr>
          <w:spacing w:val="-3"/>
        </w:rPr>
        <w:t xml:space="preserve"> </w:t>
      </w:r>
      <w:r>
        <w:t>employee</w:t>
      </w:r>
      <w:r>
        <w:rPr>
          <w:spacing w:val="-3"/>
        </w:rPr>
        <w:t xml:space="preserve"> </w:t>
      </w:r>
      <w:r>
        <w:t>during</w:t>
      </w:r>
      <w:r>
        <w:rPr>
          <w:spacing w:val="-3"/>
        </w:rPr>
        <w:t xml:space="preserve"> </w:t>
      </w:r>
      <w:r>
        <w:t>their probationary period, action should be taken in accordance with the Probationary P</w:t>
      </w:r>
      <w:r>
        <w:t>olicy and Procedure.</w:t>
      </w:r>
    </w:p>
    <w:p w14:paraId="2334049C" w14:textId="77777777" w:rsidR="00840519" w:rsidRDefault="00840519">
      <w:pPr>
        <w:pStyle w:val="BodyText"/>
        <w:spacing w:before="124"/>
      </w:pPr>
    </w:p>
    <w:p w14:paraId="1DA18D8B" w14:textId="77777777" w:rsidR="00840519" w:rsidRDefault="005E2C16">
      <w:pPr>
        <w:pStyle w:val="Heading2"/>
        <w:numPr>
          <w:ilvl w:val="1"/>
          <w:numId w:val="8"/>
        </w:numPr>
        <w:tabs>
          <w:tab w:val="left" w:pos="866"/>
        </w:tabs>
        <w:spacing w:before="1"/>
        <w:ind w:left="866" w:hanging="643"/>
      </w:pPr>
      <w:r>
        <w:t>Link</w:t>
      </w:r>
      <w:r>
        <w:rPr>
          <w:spacing w:val="-4"/>
        </w:rPr>
        <w:t xml:space="preserve"> </w:t>
      </w:r>
      <w:r>
        <w:t>to</w:t>
      </w:r>
      <w:r>
        <w:rPr>
          <w:spacing w:val="-3"/>
        </w:rPr>
        <w:t xml:space="preserve"> </w:t>
      </w:r>
      <w:r>
        <w:t>Pay</w:t>
      </w:r>
      <w:r>
        <w:rPr>
          <w:spacing w:val="-4"/>
        </w:rPr>
        <w:t xml:space="preserve"> </w:t>
      </w:r>
      <w:r>
        <w:t>and</w:t>
      </w:r>
      <w:r>
        <w:rPr>
          <w:spacing w:val="-3"/>
        </w:rPr>
        <w:t xml:space="preserve"> </w:t>
      </w:r>
      <w:r>
        <w:t>Performance</w:t>
      </w:r>
      <w:r>
        <w:rPr>
          <w:spacing w:val="-3"/>
        </w:rPr>
        <w:t xml:space="preserve"> </w:t>
      </w:r>
      <w:r>
        <w:rPr>
          <w:spacing w:val="-2"/>
        </w:rPr>
        <w:t>Management</w:t>
      </w:r>
    </w:p>
    <w:p w14:paraId="59BFE22A" w14:textId="77777777" w:rsidR="00840519" w:rsidRDefault="005E2C16">
      <w:pPr>
        <w:pStyle w:val="BodyText"/>
        <w:spacing w:before="59"/>
        <w:ind w:left="223" w:right="1576"/>
      </w:pPr>
      <w:bookmarkStart w:id="33" w:name="5.3__Link_to_Pay_and_Performance_Managem"/>
      <w:bookmarkEnd w:id="33"/>
      <w:r>
        <w:t>In accordance with the Council's performance management and reward policies,</w:t>
      </w:r>
      <w:r>
        <w:rPr>
          <w:spacing w:val="-4"/>
        </w:rPr>
        <w:t xml:space="preserve"> </w:t>
      </w:r>
      <w:r>
        <w:t>where</w:t>
      </w:r>
      <w:r>
        <w:rPr>
          <w:spacing w:val="-4"/>
        </w:rPr>
        <w:t xml:space="preserve"> </w:t>
      </w:r>
      <w:r>
        <w:t>an</w:t>
      </w:r>
      <w:r>
        <w:rPr>
          <w:spacing w:val="-4"/>
        </w:rPr>
        <w:t xml:space="preserve"> </w:t>
      </w:r>
      <w:r>
        <w:t>employee</w:t>
      </w:r>
      <w:r>
        <w:rPr>
          <w:spacing w:val="-4"/>
        </w:rPr>
        <w:t xml:space="preserve"> </w:t>
      </w:r>
      <w:r>
        <w:t>is</w:t>
      </w:r>
      <w:r>
        <w:rPr>
          <w:spacing w:val="-4"/>
        </w:rPr>
        <w:t xml:space="preserve"> </w:t>
      </w:r>
      <w:r>
        <w:t>being</w:t>
      </w:r>
      <w:r>
        <w:rPr>
          <w:spacing w:val="-4"/>
        </w:rPr>
        <w:t xml:space="preserve"> </w:t>
      </w:r>
      <w:r>
        <w:t>managed</w:t>
      </w:r>
      <w:r>
        <w:rPr>
          <w:spacing w:val="-4"/>
        </w:rPr>
        <w:t xml:space="preserve"> </w:t>
      </w:r>
      <w:r>
        <w:t>under</w:t>
      </w:r>
      <w:r>
        <w:rPr>
          <w:spacing w:val="-4"/>
        </w:rPr>
        <w:t xml:space="preserve"> </w:t>
      </w:r>
      <w:r>
        <w:t>the</w:t>
      </w:r>
      <w:r>
        <w:rPr>
          <w:spacing w:val="-4"/>
        </w:rPr>
        <w:t xml:space="preserve"> </w:t>
      </w:r>
      <w:r>
        <w:t>formal</w:t>
      </w:r>
      <w:r>
        <w:rPr>
          <w:spacing w:val="-4"/>
        </w:rPr>
        <w:t xml:space="preserve"> </w:t>
      </w:r>
      <w:r>
        <w:t>stages</w:t>
      </w:r>
      <w:r>
        <w:rPr>
          <w:spacing w:val="-4"/>
        </w:rPr>
        <w:t xml:space="preserve"> </w:t>
      </w:r>
      <w:r>
        <w:t>of the Capability Procedure, bonus payments may not apply or pay progression. Indexation, where applicable, will still apply.</w:t>
      </w:r>
    </w:p>
    <w:p w14:paraId="315448D7" w14:textId="77777777" w:rsidR="00840519" w:rsidRDefault="00840519">
      <w:pPr>
        <w:pStyle w:val="BodyText"/>
        <w:spacing w:before="125"/>
      </w:pPr>
    </w:p>
    <w:p w14:paraId="097B22F2" w14:textId="77777777" w:rsidR="00840519" w:rsidRDefault="005E2C16">
      <w:pPr>
        <w:pStyle w:val="Heading2"/>
        <w:numPr>
          <w:ilvl w:val="1"/>
          <w:numId w:val="8"/>
        </w:numPr>
        <w:tabs>
          <w:tab w:val="left" w:pos="799"/>
        </w:tabs>
        <w:spacing w:before="1"/>
      </w:pPr>
      <w:bookmarkStart w:id="34" w:name="5.4_Capability_Management_of_Trade_Union"/>
      <w:bookmarkEnd w:id="34"/>
      <w:r>
        <w:t>Capability</w:t>
      </w:r>
      <w:r>
        <w:rPr>
          <w:spacing w:val="-10"/>
        </w:rPr>
        <w:t xml:space="preserve"> </w:t>
      </w:r>
      <w:r>
        <w:t>Management</w:t>
      </w:r>
      <w:r>
        <w:rPr>
          <w:spacing w:val="-4"/>
        </w:rPr>
        <w:t xml:space="preserve"> </w:t>
      </w:r>
      <w:r>
        <w:t>of</w:t>
      </w:r>
      <w:r>
        <w:rPr>
          <w:spacing w:val="-5"/>
        </w:rPr>
        <w:t xml:space="preserve"> </w:t>
      </w:r>
      <w:r>
        <w:t>Trade</w:t>
      </w:r>
      <w:r>
        <w:rPr>
          <w:spacing w:val="-4"/>
        </w:rPr>
        <w:t xml:space="preserve"> </w:t>
      </w:r>
      <w:r>
        <w:t>Union</w:t>
      </w:r>
      <w:r>
        <w:rPr>
          <w:spacing w:val="-4"/>
        </w:rPr>
        <w:t xml:space="preserve"> </w:t>
      </w:r>
      <w:r>
        <w:rPr>
          <w:spacing w:val="-2"/>
        </w:rPr>
        <w:t>Representatives</w:t>
      </w:r>
    </w:p>
    <w:p w14:paraId="53F8524A" w14:textId="77777777" w:rsidR="00840519" w:rsidRDefault="005E2C16">
      <w:pPr>
        <w:pStyle w:val="BodyText"/>
        <w:spacing w:before="58"/>
        <w:ind w:left="223" w:right="1576"/>
      </w:pPr>
      <w:r>
        <w:t>Although</w:t>
      </w:r>
      <w:r>
        <w:rPr>
          <w:spacing w:val="-5"/>
        </w:rPr>
        <w:t xml:space="preserve"> </w:t>
      </w:r>
      <w:r>
        <w:t>normal</w:t>
      </w:r>
      <w:r>
        <w:rPr>
          <w:spacing w:val="-5"/>
        </w:rPr>
        <w:t xml:space="preserve"> </w:t>
      </w:r>
      <w:r>
        <w:t>capability</w:t>
      </w:r>
      <w:r>
        <w:rPr>
          <w:spacing w:val="-5"/>
        </w:rPr>
        <w:t xml:space="preserve"> </w:t>
      </w:r>
      <w:r>
        <w:t>and</w:t>
      </w:r>
      <w:r>
        <w:rPr>
          <w:spacing w:val="-5"/>
        </w:rPr>
        <w:t xml:space="preserve"> </w:t>
      </w:r>
      <w:r>
        <w:t>work</w:t>
      </w:r>
      <w:r>
        <w:rPr>
          <w:spacing w:val="-5"/>
        </w:rPr>
        <w:t xml:space="preserve"> </w:t>
      </w:r>
      <w:r>
        <w:t>performance</w:t>
      </w:r>
      <w:r>
        <w:rPr>
          <w:spacing w:val="-5"/>
        </w:rPr>
        <w:t xml:space="preserve"> </w:t>
      </w:r>
      <w:r>
        <w:t>standards</w:t>
      </w:r>
      <w:r>
        <w:rPr>
          <w:spacing w:val="-5"/>
        </w:rPr>
        <w:t xml:space="preserve"> </w:t>
      </w:r>
      <w:r>
        <w:t>apply</w:t>
      </w:r>
      <w:r>
        <w:rPr>
          <w:spacing w:val="-5"/>
        </w:rPr>
        <w:t xml:space="preserve"> </w:t>
      </w:r>
      <w:r>
        <w:t>to</w:t>
      </w:r>
      <w:r>
        <w:rPr>
          <w:spacing w:val="-5"/>
        </w:rPr>
        <w:t xml:space="preserve"> </w:t>
      </w:r>
      <w:r>
        <w:t xml:space="preserve">trade union representatives, no formal capability management action will be taken until the circumstances of the case have been discussed with a senior trade union representative or full time official, in consultation with HR. This arrangement is in place </w:t>
      </w:r>
      <w:r>
        <w:t>to avoid the action being misconstrued as an attack on the union itself or on its representation and negotiating role, and is in accordance with the ACAS Code of Practice.</w:t>
      </w:r>
    </w:p>
    <w:p w14:paraId="7879B972" w14:textId="77777777" w:rsidR="00840519" w:rsidRDefault="00840519">
      <w:pPr>
        <w:pStyle w:val="BodyText"/>
        <w:spacing w:before="125"/>
      </w:pPr>
    </w:p>
    <w:p w14:paraId="70CC3F13" w14:textId="77777777" w:rsidR="00840519" w:rsidRDefault="005E2C16">
      <w:pPr>
        <w:pStyle w:val="Heading2"/>
        <w:numPr>
          <w:ilvl w:val="1"/>
          <w:numId w:val="8"/>
        </w:numPr>
        <w:tabs>
          <w:tab w:val="left" w:pos="799"/>
        </w:tabs>
      </w:pPr>
      <w:bookmarkStart w:id="35" w:name="5.5_Definition_of_a_Working_Day"/>
      <w:bookmarkEnd w:id="35"/>
      <w:r>
        <w:t xml:space="preserve">Definition of a Working </w:t>
      </w:r>
      <w:r>
        <w:rPr>
          <w:spacing w:val="-5"/>
        </w:rPr>
        <w:t>Day</w:t>
      </w:r>
    </w:p>
    <w:p w14:paraId="669CB50F" w14:textId="77777777" w:rsidR="00840519" w:rsidRDefault="005E2C16">
      <w:pPr>
        <w:pStyle w:val="BodyText"/>
        <w:spacing w:before="59"/>
        <w:ind w:left="223" w:right="1576"/>
      </w:pPr>
      <w:r>
        <w:t>Where</w:t>
      </w:r>
      <w:r>
        <w:rPr>
          <w:spacing w:val="-3"/>
        </w:rPr>
        <w:t xml:space="preserve"> </w:t>
      </w:r>
      <w:r>
        <w:t>reference</w:t>
      </w:r>
      <w:r>
        <w:rPr>
          <w:spacing w:val="-3"/>
        </w:rPr>
        <w:t xml:space="preserve"> </w:t>
      </w:r>
      <w:r>
        <w:t>is</w:t>
      </w:r>
      <w:r>
        <w:rPr>
          <w:spacing w:val="-3"/>
        </w:rPr>
        <w:t xml:space="preserve"> </w:t>
      </w:r>
      <w:r>
        <w:t>made</w:t>
      </w:r>
      <w:r>
        <w:rPr>
          <w:spacing w:val="-3"/>
        </w:rPr>
        <w:t xml:space="preserve"> </w:t>
      </w:r>
      <w:r>
        <w:t>to</w:t>
      </w:r>
      <w:r>
        <w:rPr>
          <w:spacing w:val="-3"/>
        </w:rPr>
        <w:t xml:space="preserve"> </w:t>
      </w:r>
      <w:r>
        <w:t>“working</w:t>
      </w:r>
      <w:r>
        <w:rPr>
          <w:spacing w:val="-3"/>
        </w:rPr>
        <w:t xml:space="preserve"> </w:t>
      </w:r>
      <w:r>
        <w:t>days” in</w:t>
      </w:r>
      <w:r>
        <w:rPr>
          <w:spacing w:val="-3"/>
        </w:rPr>
        <w:t xml:space="preserve"> </w:t>
      </w:r>
      <w:r>
        <w:t>this</w:t>
      </w:r>
      <w:r>
        <w:rPr>
          <w:spacing w:val="-3"/>
        </w:rPr>
        <w:t xml:space="preserve"> </w:t>
      </w:r>
      <w:r>
        <w:t>polic</w:t>
      </w:r>
      <w:r>
        <w:t>y,</w:t>
      </w:r>
      <w:r>
        <w:rPr>
          <w:spacing w:val="-3"/>
        </w:rPr>
        <w:t xml:space="preserve"> </w:t>
      </w:r>
      <w:r>
        <w:t>the</w:t>
      </w:r>
      <w:r>
        <w:rPr>
          <w:spacing w:val="-3"/>
        </w:rPr>
        <w:t xml:space="preserve"> </w:t>
      </w:r>
      <w:r>
        <w:t>meaning</w:t>
      </w:r>
      <w:r>
        <w:rPr>
          <w:spacing w:val="-3"/>
        </w:rPr>
        <w:t xml:space="preserve"> </w:t>
      </w:r>
      <w:r>
        <w:t>of</w:t>
      </w:r>
      <w:r>
        <w:rPr>
          <w:spacing w:val="-3"/>
        </w:rPr>
        <w:t xml:space="preserve"> </w:t>
      </w:r>
      <w:r>
        <w:t>a “working day” for all establishments except Schools is</w:t>
      </w:r>
      <w:r>
        <w:rPr>
          <w:spacing w:val="40"/>
        </w:rPr>
        <w:t xml:space="preserve"> </w:t>
      </w:r>
      <w:r>
        <w:t>Monday to Friday (excluding Bank and Public Holidays), irrespective of whether this is a normal working day for the employee. For Schools, “working day” means one of the 195 days in</w:t>
      </w:r>
      <w:r>
        <w:t xml:space="preserve"> a School year; of which 190 days must be days on which the teacher may be required to teach pupils and perform other</w:t>
      </w:r>
    </w:p>
    <w:p w14:paraId="24DAF5B7" w14:textId="77777777" w:rsidR="00840519" w:rsidRDefault="00840519">
      <w:pPr>
        <w:sectPr w:rsidR="00840519">
          <w:pgSz w:w="11910" w:h="16840"/>
          <w:pgMar w:top="1600" w:right="580" w:bottom="1340" w:left="1620" w:header="715" w:footer="1141" w:gutter="0"/>
          <w:cols w:space="720"/>
        </w:sectPr>
      </w:pPr>
    </w:p>
    <w:p w14:paraId="7F112B38" w14:textId="77777777" w:rsidR="00840519" w:rsidRDefault="005E2C16">
      <w:pPr>
        <w:pStyle w:val="BodyText"/>
        <w:spacing w:before="89"/>
        <w:ind w:left="223" w:right="1661"/>
      </w:pPr>
      <w:r>
        <w:t>duties</w:t>
      </w:r>
      <w:r>
        <w:rPr>
          <w:spacing w:val="-4"/>
        </w:rPr>
        <w:t xml:space="preserve"> </w:t>
      </w:r>
      <w:r>
        <w:t>and</w:t>
      </w:r>
      <w:r>
        <w:rPr>
          <w:spacing w:val="-4"/>
        </w:rPr>
        <w:t xml:space="preserve"> </w:t>
      </w:r>
      <w:r>
        <w:t>5</w:t>
      </w:r>
      <w:r>
        <w:rPr>
          <w:spacing w:val="-4"/>
        </w:rPr>
        <w:t xml:space="preserve"> </w:t>
      </w:r>
      <w:r>
        <w:t>days</w:t>
      </w:r>
      <w:r>
        <w:rPr>
          <w:spacing w:val="-4"/>
        </w:rPr>
        <w:t xml:space="preserve"> </w:t>
      </w:r>
      <w:r>
        <w:t>must</w:t>
      </w:r>
      <w:r>
        <w:rPr>
          <w:spacing w:val="-4"/>
        </w:rPr>
        <w:t xml:space="preserve"> </w:t>
      </w:r>
      <w:r>
        <w:t>be</w:t>
      </w:r>
      <w:r>
        <w:rPr>
          <w:spacing w:val="-4"/>
        </w:rPr>
        <w:t xml:space="preserve"> </w:t>
      </w:r>
      <w:r>
        <w:t>days</w:t>
      </w:r>
      <w:r>
        <w:rPr>
          <w:spacing w:val="-4"/>
        </w:rPr>
        <w:t xml:space="preserve"> </w:t>
      </w:r>
      <w:r>
        <w:t>on</w:t>
      </w:r>
      <w:r>
        <w:rPr>
          <w:spacing w:val="-4"/>
        </w:rPr>
        <w:t xml:space="preserve"> </w:t>
      </w:r>
      <w:r>
        <w:t>which</w:t>
      </w:r>
      <w:r>
        <w:rPr>
          <w:spacing w:val="-4"/>
        </w:rPr>
        <w:t xml:space="preserve"> </w:t>
      </w:r>
      <w:r>
        <w:t>the</w:t>
      </w:r>
      <w:r>
        <w:rPr>
          <w:spacing w:val="-4"/>
        </w:rPr>
        <w:t xml:space="preserve"> </w:t>
      </w:r>
      <w:r>
        <w:t>teacher</w:t>
      </w:r>
      <w:r>
        <w:rPr>
          <w:spacing w:val="-4"/>
        </w:rPr>
        <w:t xml:space="preserve"> </w:t>
      </w:r>
      <w:r>
        <w:t>may</w:t>
      </w:r>
      <w:r>
        <w:rPr>
          <w:spacing w:val="-4"/>
        </w:rPr>
        <w:t xml:space="preserve"> </w:t>
      </w:r>
      <w:r>
        <w:t>only</w:t>
      </w:r>
      <w:r>
        <w:rPr>
          <w:spacing w:val="-4"/>
        </w:rPr>
        <w:t xml:space="preserve"> </w:t>
      </w:r>
      <w:r>
        <w:t>be required to perform other duties</w:t>
      </w:r>
    </w:p>
    <w:p w14:paraId="50B3F6F5" w14:textId="77777777" w:rsidR="00840519" w:rsidRDefault="00840519">
      <w:pPr>
        <w:pStyle w:val="BodyText"/>
        <w:spacing w:before="125"/>
      </w:pPr>
    </w:p>
    <w:p w14:paraId="2315F956" w14:textId="77777777" w:rsidR="00840519" w:rsidRDefault="005E2C16">
      <w:pPr>
        <w:pStyle w:val="Heading2"/>
        <w:numPr>
          <w:ilvl w:val="1"/>
          <w:numId w:val="8"/>
        </w:numPr>
        <w:tabs>
          <w:tab w:val="left" w:pos="799"/>
        </w:tabs>
      </w:pPr>
      <w:bookmarkStart w:id="36" w:name="5.6_Timescales"/>
      <w:bookmarkEnd w:id="36"/>
      <w:r>
        <w:rPr>
          <w:spacing w:val="-2"/>
        </w:rPr>
        <w:t>Timescales</w:t>
      </w:r>
    </w:p>
    <w:p w14:paraId="1D0B140A" w14:textId="77777777" w:rsidR="00840519" w:rsidRDefault="005E2C16">
      <w:pPr>
        <w:pStyle w:val="BodyText"/>
        <w:spacing w:before="59"/>
        <w:ind w:left="223" w:right="1835"/>
        <w:jc w:val="both"/>
      </w:pPr>
      <w:r>
        <w:t>As</w:t>
      </w:r>
      <w:r>
        <w:rPr>
          <w:spacing w:val="-3"/>
        </w:rPr>
        <w:t xml:space="preserve"> </w:t>
      </w:r>
      <w:r>
        <w:t>each</w:t>
      </w:r>
      <w:r>
        <w:rPr>
          <w:spacing w:val="-3"/>
        </w:rPr>
        <w:t xml:space="preserve"> </w:t>
      </w:r>
      <w:r>
        <w:t>case</w:t>
      </w:r>
      <w:r>
        <w:rPr>
          <w:spacing w:val="-3"/>
        </w:rPr>
        <w:t xml:space="preserve"> </w:t>
      </w:r>
      <w:r>
        <w:t>will</w:t>
      </w:r>
      <w:r>
        <w:rPr>
          <w:spacing w:val="-3"/>
        </w:rPr>
        <w:t xml:space="preserve"> </w:t>
      </w:r>
      <w:r>
        <w:t>be</w:t>
      </w:r>
      <w:r>
        <w:rPr>
          <w:spacing w:val="-3"/>
        </w:rPr>
        <w:t xml:space="preserve"> </w:t>
      </w:r>
      <w:r>
        <w:t>different</w:t>
      </w:r>
      <w:r>
        <w:rPr>
          <w:spacing w:val="-3"/>
        </w:rPr>
        <w:t xml:space="preserve"> </w:t>
      </w:r>
      <w:r>
        <w:t>it</w:t>
      </w:r>
      <w:r>
        <w:rPr>
          <w:spacing w:val="-3"/>
        </w:rPr>
        <w:t xml:space="preserve"> </w:t>
      </w:r>
      <w:r>
        <w:t>is</w:t>
      </w:r>
      <w:r>
        <w:rPr>
          <w:spacing w:val="-3"/>
        </w:rPr>
        <w:t xml:space="preserve"> </w:t>
      </w:r>
      <w:r>
        <w:t>not appropriate</w:t>
      </w:r>
      <w:r>
        <w:rPr>
          <w:spacing w:val="-3"/>
        </w:rPr>
        <w:t xml:space="preserve"> </w:t>
      </w:r>
      <w:r>
        <w:t>to</w:t>
      </w:r>
      <w:r>
        <w:rPr>
          <w:spacing w:val="-3"/>
        </w:rPr>
        <w:t xml:space="preserve"> </w:t>
      </w:r>
      <w:r>
        <w:t>set</w:t>
      </w:r>
      <w:r>
        <w:rPr>
          <w:spacing w:val="-3"/>
        </w:rPr>
        <w:t xml:space="preserve"> </w:t>
      </w:r>
      <w:r>
        <w:t>fixed</w:t>
      </w:r>
      <w:r>
        <w:rPr>
          <w:spacing w:val="-3"/>
        </w:rPr>
        <w:t xml:space="preserve"> </w:t>
      </w:r>
      <w:r>
        <w:t>timescales for</w:t>
      </w:r>
      <w:r>
        <w:rPr>
          <w:spacing w:val="-3"/>
        </w:rPr>
        <w:t xml:space="preserve"> </w:t>
      </w:r>
      <w:r>
        <w:t>each</w:t>
      </w:r>
      <w:r>
        <w:rPr>
          <w:spacing w:val="-4"/>
        </w:rPr>
        <w:t xml:space="preserve"> </w:t>
      </w:r>
      <w:r>
        <w:t>stage</w:t>
      </w:r>
      <w:r>
        <w:rPr>
          <w:spacing w:val="-4"/>
        </w:rPr>
        <w:t xml:space="preserve"> </w:t>
      </w:r>
      <w:r>
        <w:t>of</w:t>
      </w:r>
      <w:r>
        <w:rPr>
          <w:spacing w:val="-3"/>
        </w:rPr>
        <w:t xml:space="preserve"> </w:t>
      </w:r>
      <w:r>
        <w:t>the</w:t>
      </w:r>
      <w:r>
        <w:rPr>
          <w:spacing w:val="-4"/>
        </w:rPr>
        <w:t xml:space="preserve"> </w:t>
      </w:r>
      <w:r>
        <w:t>procedure.</w:t>
      </w:r>
      <w:r>
        <w:rPr>
          <w:spacing w:val="-3"/>
        </w:rPr>
        <w:t xml:space="preserve"> </w:t>
      </w:r>
      <w:r>
        <w:t>As</w:t>
      </w:r>
      <w:r>
        <w:rPr>
          <w:spacing w:val="-3"/>
        </w:rPr>
        <w:t xml:space="preserve"> </w:t>
      </w:r>
      <w:r>
        <w:t>a</w:t>
      </w:r>
      <w:r>
        <w:rPr>
          <w:spacing w:val="-4"/>
        </w:rPr>
        <w:t xml:space="preserve"> </w:t>
      </w:r>
      <w:r>
        <w:t>general</w:t>
      </w:r>
      <w:r>
        <w:rPr>
          <w:spacing w:val="-4"/>
        </w:rPr>
        <w:t xml:space="preserve"> </w:t>
      </w:r>
      <w:r>
        <w:t>guide</w:t>
      </w:r>
      <w:r>
        <w:rPr>
          <w:spacing w:val="-4"/>
        </w:rPr>
        <w:t xml:space="preserve"> </w:t>
      </w:r>
      <w:r>
        <w:t>performance</w:t>
      </w:r>
      <w:r>
        <w:rPr>
          <w:spacing w:val="-4"/>
        </w:rPr>
        <w:t xml:space="preserve"> </w:t>
      </w:r>
      <w:r>
        <w:t>review periods should be at least 4 weeks but no longer than 8 weeks.</w:t>
      </w:r>
    </w:p>
    <w:p w14:paraId="4D0C7529" w14:textId="77777777" w:rsidR="00840519" w:rsidRDefault="005E2C16">
      <w:pPr>
        <w:pStyle w:val="BodyText"/>
        <w:spacing w:before="0"/>
        <w:ind w:left="223" w:right="1673"/>
      </w:pPr>
      <w:r>
        <w:t>Timescales for meetings, appeals etc, may be varied b</w:t>
      </w:r>
      <w:r>
        <w:t>y mutual agreement.</w:t>
      </w:r>
      <w:r>
        <w:rPr>
          <w:spacing w:val="-4"/>
        </w:rPr>
        <w:t xml:space="preserve"> </w:t>
      </w:r>
      <w:r>
        <w:t>Where</w:t>
      </w:r>
      <w:r>
        <w:rPr>
          <w:spacing w:val="-4"/>
        </w:rPr>
        <w:t xml:space="preserve"> </w:t>
      </w:r>
      <w:r>
        <w:t>the</w:t>
      </w:r>
      <w:r>
        <w:rPr>
          <w:spacing w:val="-4"/>
        </w:rPr>
        <w:t xml:space="preserve"> </w:t>
      </w:r>
      <w:r>
        <w:t>education</w:t>
      </w:r>
      <w:r>
        <w:rPr>
          <w:spacing w:val="-4"/>
        </w:rPr>
        <w:t xml:space="preserve"> </w:t>
      </w:r>
      <w:r>
        <w:t>of</w:t>
      </w:r>
      <w:r>
        <w:rPr>
          <w:spacing w:val="-4"/>
        </w:rPr>
        <w:t xml:space="preserve"> </w:t>
      </w:r>
      <w:r>
        <w:t>pupils is</w:t>
      </w:r>
      <w:r>
        <w:rPr>
          <w:spacing w:val="-3"/>
        </w:rPr>
        <w:t xml:space="preserve"> </w:t>
      </w:r>
      <w:r>
        <w:t>at</w:t>
      </w:r>
      <w:r>
        <w:rPr>
          <w:spacing w:val="-3"/>
        </w:rPr>
        <w:t xml:space="preserve"> </w:t>
      </w:r>
      <w:r>
        <w:t>risk</w:t>
      </w:r>
      <w:r>
        <w:rPr>
          <w:spacing w:val="-3"/>
        </w:rPr>
        <w:t xml:space="preserve"> </w:t>
      </w:r>
      <w:r>
        <w:t>the</w:t>
      </w:r>
      <w:r>
        <w:rPr>
          <w:spacing w:val="-3"/>
        </w:rPr>
        <w:t xml:space="preserve"> </w:t>
      </w:r>
      <w:r>
        <w:t>review</w:t>
      </w:r>
      <w:r>
        <w:rPr>
          <w:spacing w:val="-3"/>
        </w:rPr>
        <w:t xml:space="preserve"> </w:t>
      </w:r>
      <w:r>
        <w:t>periods should not be more than four school working weeks.</w:t>
      </w:r>
    </w:p>
    <w:p w14:paraId="71F78234" w14:textId="77777777" w:rsidR="00840519" w:rsidRDefault="005E2C16">
      <w:pPr>
        <w:pStyle w:val="Heading2"/>
        <w:numPr>
          <w:ilvl w:val="1"/>
          <w:numId w:val="8"/>
        </w:numPr>
        <w:tabs>
          <w:tab w:val="left" w:pos="799"/>
        </w:tabs>
        <w:spacing w:before="241"/>
      </w:pPr>
      <w:bookmarkStart w:id="37" w:name="5.7_Capability_Records"/>
      <w:bookmarkEnd w:id="37"/>
      <w:r>
        <w:t>Capability</w:t>
      </w:r>
      <w:r>
        <w:rPr>
          <w:spacing w:val="-12"/>
        </w:rPr>
        <w:t xml:space="preserve"> </w:t>
      </w:r>
      <w:r>
        <w:rPr>
          <w:spacing w:val="-2"/>
        </w:rPr>
        <w:t>Records</w:t>
      </w:r>
    </w:p>
    <w:p w14:paraId="3F4AFCB4" w14:textId="77777777" w:rsidR="00840519" w:rsidRDefault="005E2C16">
      <w:pPr>
        <w:pStyle w:val="BodyText"/>
        <w:spacing w:before="59"/>
        <w:ind w:left="223" w:right="1576"/>
      </w:pPr>
      <w:r>
        <w:t>Records</w:t>
      </w:r>
      <w:r>
        <w:rPr>
          <w:spacing w:val="-4"/>
        </w:rPr>
        <w:t xml:space="preserve"> </w:t>
      </w:r>
      <w:r>
        <w:t>of</w:t>
      </w:r>
      <w:r>
        <w:rPr>
          <w:spacing w:val="-4"/>
        </w:rPr>
        <w:t xml:space="preserve"> </w:t>
      </w:r>
      <w:r>
        <w:t>formal</w:t>
      </w:r>
      <w:r>
        <w:rPr>
          <w:spacing w:val="-4"/>
        </w:rPr>
        <w:t xml:space="preserve"> </w:t>
      </w:r>
      <w:r>
        <w:t>action</w:t>
      </w:r>
      <w:r>
        <w:rPr>
          <w:spacing w:val="-4"/>
        </w:rPr>
        <w:t xml:space="preserve"> </w:t>
      </w:r>
      <w:r>
        <w:t>will</w:t>
      </w:r>
      <w:r>
        <w:rPr>
          <w:spacing w:val="-4"/>
        </w:rPr>
        <w:t xml:space="preserve"> </w:t>
      </w:r>
      <w:r>
        <w:t>be</w:t>
      </w:r>
      <w:r>
        <w:rPr>
          <w:spacing w:val="-4"/>
        </w:rPr>
        <w:t xml:space="preserve"> </w:t>
      </w:r>
      <w:r>
        <w:t>disregarded</w:t>
      </w:r>
      <w:r>
        <w:rPr>
          <w:spacing w:val="-4"/>
        </w:rPr>
        <w:t xml:space="preserve"> </w:t>
      </w:r>
      <w:r>
        <w:t>for</w:t>
      </w:r>
      <w:r>
        <w:rPr>
          <w:spacing w:val="-4"/>
        </w:rPr>
        <w:t xml:space="preserve"> </w:t>
      </w:r>
      <w:r>
        <w:t>future</w:t>
      </w:r>
      <w:r>
        <w:rPr>
          <w:spacing w:val="-4"/>
        </w:rPr>
        <w:t xml:space="preserve"> </w:t>
      </w:r>
      <w:r>
        <w:t>capability</w:t>
      </w:r>
      <w:r>
        <w:rPr>
          <w:spacing w:val="-4"/>
        </w:rPr>
        <w:t xml:space="preserve"> </w:t>
      </w:r>
      <w:r>
        <w:t xml:space="preserve">purposes after a maximum of 24 months, see </w:t>
      </w:r>
      <w:r>
        <w:rPr>
          <w:rFonts w:ascii="Arial"/>
          <w:b/>
        </w:rPr>
        <w:t>Annex E</w:t>
      </w:r>
      <w:r>
        <w:t>. Records will be treated as confidential and kept in accordance with the Data Protection Act 1998.</w:t>
      </w:r>
    </w:p>
    <w:p w14:paraId="3ACD49F3" w14:textId="77777777" w:rsidR="00840519" w:rsidRDefault="005E2C16">
      <w:pPr>
        <w:pStyle w:val="BodyText"/>
        <w:spacing w:before="1"/>
        <w:ind w:left="223"/>
      </w:pPr>
      <w:r>
        <w:t>However,</w:t>
      </w:r>
      <w:r>
        <w:rPr>
          <w:spacing w:val="-7"/>
        </w:rPr>
        <w:t xml:space="preserve"> </w:t>
      </w:r>
      <w:r>
        <w:t>these</w:t>
      </w:r>
      <w:r>
        <w:rPr>
          <w:spacing w:val="-5"/>
        </w:rPr>
        <w:t xml:space="preserve"> </w:t>
      </w:r>
      <w:r>
        <w:t>records</w:t>
      </w:r>
      <w:r>
        <w:rPr>
          <w:spacing w:val="-5"/>
        </w:rPr>
        <w:t xml:space="preserve"> </w:t>
      </w:r>
      <w:r>
        <w:t>may</w:t>
      </w:r>
      <w:r>
        <w:rPr>
          <w:spacing w:val="-4"/>
        </w:rPr>
        <w:t xml:space="preserve"> </w:t>
      </w:r>
      <w:r>
        <w:t>form</w:t>
      </w:r>
      <w:r>
        <w:rPr>
          <w:spacing w:val="-5"/>
        </w:rPr>
        <w:t xml:space="preserve"> </w:t>
      </w:r>
      <w:r>
        <w:t>part</w:t>
      </w:r>
      <w:r>
        <w:rPr>
          <w:spacing w:val="-5"/>
        </w:rPr>
        <w:t xml:space="preserve"> </w:t>
      </w:r>
      <w:r>
        <w:t>of</w:t>
      </w:r>
      <w:r>
        <w:rPr>
          <w:spacing w:val="-4"/>
        </w:rPr>
        <w:t xml:space="preserve"> </w:t>
      </w:r>
      <w:r>
        <w:t>other</w:t>
      </w:r>
      <w:r>
        <w:rPr>
          <w:spacing w:val="-5"/>
        </w:rPr>
        <w:t xml:space="preserve"> </w:t>
      </w:r>
      <w:r>
        <w:t>processes</w:t>
      </w:r>
      <w:r>
        <w:rPr>
          <w:spacing w:val="-5"/>
        </w:rPr>
        <w:t xml:space="preserve"> </w:t>
      </w:r>
      <w:r>
        <w:t>as</w:t>
      </w:r>
      <w:r>
        <w:rPr>
          <w:spacing w:val="-4"/>
        </w:rPr>
        <w:t xml:space="preserve"> </w:t>
      </w:r>
      <w:r>
        <w:rPr>
          <w:spacing w:val="-2"/>
        </w:rPr>
        <w:t>necessary</w:t>
      </w:r>
    </w:p>
    <w:p w14:paraId="709AD0D5" w14:textId="77777777" w:rsidR="00840519" w:rsidRDefault="00840519">
      <w:pPr>
        <w:pStyle w:val="BodyText"/>
        <w:spacing w:before="124"/>
      </w:pPr>
    </w:p>
    <w:p w14:paraId="7E4A683F" w14:textId="77777777" w:rsidR="00840519" w:rsidRDefault="005E2C16">
      <w:pPr>
        <w:pStyle w:val="Heading2"/>
        <w:numPr>
          <w:ilvl w:val="1"/>
          <w:numId w:val="8"/>
        </w:numPr>
        <w:tabs>
          <w:tab w:val="left" w:pos="799"/>
        </w:tabs>
      </w:pPr>
      <w:bookmarkStart w:id="38" w:name="5.8_Support_for_Employees_and_Managers"/>
      <w:bookmarkEnd w:id="38"/>
      <w:r>
        <w:t>Support</w:t>
      </w:r>
      <w:r>
        <w:rPr>
          <w:spacing w:val="-3"/>
        </w:rPr>
        <w:t xml:space="preserve"> </w:t>
      </w:r>
      <w:r>
        <w:t>for</w:t>
      </w:r>
      <w:r>
        <w:rPr>
          <w:spacing w:val="-3"/>
        </w:rPr>
        <w:t xml:space="preserve"> </w:t>
      </w:r>
      <w:r>
        <w:t>Employees</w:t>
      </w:r>
      <w:r>
        <w:rPr>
          <w:spacing w:val="-3"/>
        </w:rPr>
        <w:t xml:space="preserve"> </w:t>
      </w:r>
      <w:r>
        <w:t>and</w:t>
      </w:r>
      <w:r>
        <w:rPr>
          <w:spacing w:val="-3"/>
        </w:rPr>
        <w:t xml:space="preserve"> </w:t>
      </w:r>
      <w:r>
        <w:rPr>
          <w:spacing w:val="-2"/>
        </w:rPr>
        <w:t>Managers</w:t>
      </w:r>
    </w:p>
    <w:p w14:paraId="078E363F" w14:textId="77777777" w:rsidR="00840519" w:rsidRDefault="005E2C16">
      <w:pPr>
        <w:pStyle w:val="BodyText"/>
        <w:spacing w:before="59"/>
        <w:ind w:left="223" w:right="1673"/>
      </w:pPr>
      <w:r>
        <w:t>T</w:t>
      </w:r>
      <w:r>
        <w:t>rade</w:t>
      </w:r>
      <w:r>
        <w:rPr>
          <w:spacing w:val="-3"/>
        </w:rPr>
        <w:t xml:space="preserve"> </w:t>
      </w:r>
      <w:r>
        <w:t>unions</w:t>
      </w:r>
      <w:r>
        <w:rPr>
          <w:spacing w:val="-3"/>
        </w:rPr>
        <w:t xml:space="preserve"> </w:t>
      </w:r>
      <w:r>
        <w:t>are</w:t>
      </w:r>
      <w:r>
        <w:rPr>
          <w:spacing w:val="-3"/>
        </w:rPr>
        <w:t xml:space="preserve"> </w:t>
      </w:r>
      <w:r>
        <w:t>able</w:t>
      </w:r>
      <w:r>
        <w:rPr>
          <w:spacing w:val="-3"/>
        </w:rPr>
        <w:t xml:space="preserve"> </w:t>
      </w:r>
      <w:r>
        <w:t>to</w:t>
      </w:r>
      <w:r>
        <w:rPr>
          <w:spacing w:val="-3"/>
        </w:rPr>
        <w:t xml:space="preserve"> </w:t>
      </w:r>
      <w:r>
        <w:t>offer</w:t>
      </w:r>
      <w:r>
        <w:rPr>
          <w:spacing w:val="-3"/>
        </w:rPr>
        <w:t xml:space="preserve"> </w:t>
      </w:r>
      <w:r>
        <w:t>support</w:t>
      </w:r>
      <w:r>
        <w:rPr>
          <w:spacing w:val="-4"/>
        </w:rPr>
        <w:t xml:space="preserve"> </w:t>
      </w:r>
      <w:r>
        <w:t>and</w:t>
      </w:r>
      <w:r>
        <w:rPr>
          <w:spacing w:val="-4"/>
        </w:rPr>
        <w:t xml:space="preserve"> </w:t>
      </w:r>
      <w:r>
        <w:t>guidance</w:t>
      </w:r>
      <w:r>
        <w:rPr>
          <w:spacing w:val="-4"/>
        </w:rPr>
        <w:t xml:space="preserve"> </w:t>
      </w:r>
      <w:r>
        <w:t>to</w:t>
      </w:r>
      <w:r>
        <w:rPr>
          <w:spacing w:val="-4"/>
        </w:rPr>
        <w:t xml:space="preserve"> </w:t>
      </w:r>
      <w:r>
        <w:t>employees</w:t>
      </w:r>
      <w:r>
        <w:rPr>
          <w:spacing w:val="-4"/>
        </w:rPr>
        <w:t xml:space="preserve"> </w:t>
      </w:r>
      <w:r>
        <w:t xml:space="preserve">who are members of the union and who are facing potential management </w:t>
      </w:r>
      <w:r>
        <w:rPr>
          <w:spacing w:val="-2"/>
        </w:rPr>
        <w:t>action.</w:t>
      </w:r>
    </w:p>
    <w:p w14:paraId="75C3BE03" w14:textId="77777777" w:rsidR="00840519" w:rsidRDefault="00840519">
      <w:pPr>
        <w:pStyle w:val="BodyText"/>
        <w:spacing w:before="124"/>
      </w:pPr>
    </w:p>
    <w:p w14:paraId="715D82F5" w14:textId="77777777" w:rsidR="00840519" w:rsidRDefault="005E2C16">
      <w:pPr>
        <w:pStyle w:val="Heading2"/>
        <w:numPr>
          <w:ilvl w:val="1"/>
          <w:numId w:val="8"/>
        </w:numPr>
        <w:tabs>
          <w:tab w:val="left" w:pos="799"/>
        </w:tabs>
        <w:spacing w:before="1"/>
      </w:pPr>
      <w:bookmarkStart w:id="39" w:name="5.9_Mediation_and_Alternative_Dispute_Re"/>
      <w:bookmarkEnd w:id="39"/>
      <w:r>
        <w:t>Mediation</w:t>
      </w:r>
      <w:r>
        <w:rPr>
          <w:spacing w:val="-5"/>
        </w:rPr>
        <w:t xml:space="preserve"> </w:t>
      </w:r>
      <w:r>
        <w:t>and</w:t>
      </w:r>
      <w:r>
        <w:rPr>
          <w:spacing w:val="-5"/>
        </w:rPr>
        <w:t xml:space="preserve"> </w:t>
      </w:r>
      <w:r>
        <w:t>Alternative</w:t>
      </w:r>
      <w:r>
        <w:rPr>
          <w:spacing w:val="-4"/>
        </w:rPr>
        <w:t xml:space="preserve"> </w:t>
      </w:r>
      <w:r>
        <w:t>Dispute</w:t>
      </w:r>
      <w:r>
        <w:rPr>
          <w:spacing w:val="-3"/>
        </w:rPr>
        <w:t xml:space="preserve"> </w:t>
      </w:r>
      <w:r>
        <w:rPr>
          <w:spacing w:val="-2"/>
        </w:rPr>
        <w:t>Resolution</w:t>
      </w:r>
    </w:p>
    <w:p w14:paraId="2B75D33D" w14:textId="77777777" w:rsidR="00840519" w:rsidRDefault="005E2C16">
      <w:pPr>
        <w:pStyle w:val="BodyText"/>
        <w:spacing w:before="58"/>
        <w:ind w:left="223" w:right="1568"/>
      </w:pPr>
      <w:r>
        <w:t>The</w:t>
      </w:r>
      <w:r>
        <w:rPr>
          <w:spacing w:val="-4"/>
        </w:rPr>
        <w:t xml:space="preserve"> </w:t>
      </w:r>
      <w:r>
        <w:t>Council</w:t>
      </w:r>
      <w:r>
        <w:rPr>
          <w:spacing w:val="-4"/>
        </w:rPr>
        <w:t xml:space="preserve"> </w:t>
      </w:r>
      <w:r>
        <w:t>reserves</w:t>
      </w:r>
      <w:r>
        <w:rPr>
          <w:spacing w:val="-4"/>
        </w:rPr>
        <w:t xml:space="preserve"> </w:t>
      </w:r>
      <w:r>
        <w:t>the</w:t>
      </w:r>
      <w:r>
        <w:rPr>
          <w:spacing w:val="-4"/>
        </w:rPr>
        <w:t xml:space="preserve"> </w:t>
      </w:r>
      <w:r>
        <w:t>right</w:t>
      </w:r>
      <w:r>
        <w:rPr>
          <w:spacing w:val="-4"/>
        </w:rPr>
        <w:t xml:space="preserve"> </w:t>
      </w:r>
      <w:r>
        <w:t>to</w:t>
      </w:r>
      <w:r>
        <w:rPr>
          <w:spacing w:val="-4"/>
        </w:rPr>
        <w:t xml:space="preserve"> </w:t>
      </w:r>
      <w:r>
        <w:t>seek</w:t>
      </w:r>
      <w:r>
        <w:rPr>
          <w:spacing w:val="-3"/>
        </w:rPr>
        <w:t xml:space="preserve"> </w:t>
      </w:r>
      <w:r>
        <w:t>assistance</w:t>
      </w:r>
      <w:r>
        <w:rPr>
          <w:spacing w:val="-4"/>
        </w:rPr>
        <w:t xml:space="preserve"> </w:t>
      </w:r>
      <w:r>
        <w:t>from</w:t>
      </w:r>
      <w:r>
        <w:rPr>
          <w:spacing w:val="-3"/>
        </w:rPr>
        <w:t xml:space="preserve"> </w:t>
      </w:r>
      <w:r>
        <w:t>external</w:t>
      </w:r>
      <w:r>
        <w:rPr>
          <w:spacing w:val="-4"/>
        </w:rPr>
        <w:t xml:space="preserve"> </w:t>
      </w:r>
      <w:r>
        <w:t>facilitators at any stage of this procedure in the interest of seeking a satisfactory and objective outcome for all. In exceptional circumstances it may be appropriate to bring in an external independent party to conduct the appeal. The Council reserves th</w:t>
      </w:r>
      <w:r>
        <w:t>e right to make this decision if the circumstances are appropriate and to ensure there is complete objectivity and transparency in the hearing of the appeal.</w:t>
      </w:r>
    </w:p>
    <w:p w14:paraId="623583BB" w14:textId="77777777" w:rsidR="00840519" w:rsidRDefault="00840519">
      <w:pPr>
        <w:pStyle w:val="BodyText"/>
        <w:spacing w:before="126"/>
      </w:pPr>
    </w:p>
    <w:p w14:paraId="3A0B7C18" w14:textId="77777777" w:rsidR="00840519" w:rsidRDefault="005E2C16">
      <w:pPr>
        <w:pStyle w:val="Heading1"/>
        <w:numPr>
          <w:ilvl w:val="0"/>
          <w:numId w:val="8"/>
        </w:numPr>
        <w:tabs>
          <w:tab w:val="left" w:pos="655"/>
        </w:tabs>
        <w:ind w:left="655" w:hanging="432"/>
        <w:rPr>
          <w:rFonts w:ascii="Arial MT"/>
          <w:b w:val="0"/>
        </w:rPr>
      </w:pPr>
      <w:bookmarkStart w:id="40" w:name="6_Ill_Health_/_Disability_"/>
      <w:bookmarkEnd w:id="40"/>
      <w:r>
        <w:t>Ill</w:t>
      </w:r>
      <w:r>
        <w:rPr>
          <w:spacing w:val="-4"/>
        </w:rPr>
        <w:t xml:space="preserve"> </w:t>
      </w:r>
      <w:r>
        <w:t>Health</w:t>
      </w:r>
      <w:r>
        <w:rPr>
          <w:spacing w:val="-3"/>
        </w:rPr>
        <w:t xml:space="preserve"> </w:t>
      </w:r>
      <w:r>
        <w:t>/</w:t>
      </w:r>
      <w:r>
        <w:rPr>
          <w:spacing w:val="-3"/>
        </w:rPr>
        <w:t xml:space="preserve"> </w:t>
      </w:r>
      <w:r>
        <w:rPr>
          <w:spacing w:val="-2"/>
        </w:rPr>
        <w:t>Disability</w:t>
      </w:r>
    </w:p>
    <w:p w14:paraId="65A4726B" w14:textId="77777777" w:rsidR="00840519" w:rsidRDefault="005E2C16">
      <w:pPr>
        <w:pStyle w:val="Heading2"/>
        <w:numPr>
          <w:ilvl w:val="1"/>
          <w:numId w:val="8"/>
        </w:numPr>
        <w:tabs>
          <w:tab w:val="left" w:pos="799"/>
        </w:tabs>
        <w:spacing w:before="240"/>
      </w:pPr>
      <w:bookmarkStart w:id="41" w:name="6.1_Identification_"/>
      <w:bookmarkEnd w:id="41"/>
      <w:r>
        <w:rPr>
          <w:spacing w:val="-2"/>
        </w:rPr>
        <w:t>Identification</w:t>
      </w:r>
    </w:p>
    <w:p w14:paraId="70C65A92" w14:textId="77777777" w:rsidR="00840519" w:rsidRDefault="005E2C16">
      <w:pPr>
        <w:pStyle w:val="BodyText"/>
        <w:spacing w:before="59"/>
        <w:ind w:left="223" w:right="1580"/>
      </w:pPr>
      <w:r>
        <w:t>Managers in conjunction with a member of the HR team, shou</w:t>
      </w:r>
      <w:r>
        <w:t>ld consider whether an employee may be considered to have a disability under the Equality Act 2010, and if so whether `reasonable adjustments' might</w:t>
      </w:r>
      <w:r>
        <w:rPr>
          <w:spacing w:val="40"/>
        </w:rPr>
        <w:t xml:space="preserve"> </w:t>
      </w:r>
      <w:r>
        <w:t>permit</w:t>
      </w:r>
      <w:r>
        <w:rPr>
          <w:spacing w:val="-4"/>
        </w:rPr>
        <w:t xml:space="preserve"> </w:t>
      </w:r>
      <w:r>
        <w:t>retention</w:t>
      </w:r>
      <w:r>
        <w:rPr>
          <w:spacing w:val="-4"/>
        </w:rPr>
        <w:t xml:space="preserve"> </w:t>
      </w:r>
      <w:r>
        <w:t>in</w:t>
      </w:r>
      <w:r>
        <w:rPr>
          <w:spacing w:val="-4"/>
        </w:rPr>
        <w:t xml:space="preserve"> </w:t>
      </w:r>
      <w:r>
        <w:t>the</w:t>
      </w:r>
      <w:r>
        <w:rPr>
          <w:spacing w:val="-4"/>
        </w:rPr>
        <w:t xml:space="preserve"> </w:t>
      </w:r>
      <w:r>
        <w:t>job,</w:t>
      </w:r>
      <w:r>
        <w:rPr>
          <w:spacing w:val="-4"/>
        </w:rPr>
        <w:t xml:space="preserve"> </w:t>
      </w:r>
      <w:r>
        <w:t>or</w:t>
      </w:r>
      <w:r>
        <w:rPr>
          <w:spacing w:val="-4"/>
        </w:rPr>
        <w:t xml:space="preserve"> </w:t>
      </w:r>
      <w:r>
        <w:t>in</w:t>
      </w:r>
      <w:r>
        <w:rPr>
          <w:spacing w:val="-4"/>
        </w:rPr>
        <w:t xml:space="preserve"> </w:t>
      </w:r>
      <w:r>
        <w:t>another</w:t>
      </w:r>
      <w:r>
        <w:rPr>
          <w:spacing w:val="-3"/>
        </w:rPr>
        <w:t xml:space="preserve"> </w:t>
      </w:r>
      <w:r>
        <w:t>job.</w:t>
      </w:r>
      <w:r>
        <w:rPr>
          <w:spacing w:val="-3"/>
        </w:rPr>
        <w:t xml:space="preserve"> </w:t>
      </w:r>
      <w:r>
        <w:t>Managers</w:t>
      </w:r>
      <w:r>
        <w:rPr>
          <w:spacing w:val="-3"/>
        </w:rPr>
        <w:t xml:space="preserve"> </w:t>
      </w:r>
      <w:r>
        <w:t>should</w:t>
      </w:r>
      <w:r>
        <w:rPr>
          <w:spacing w:val="-4"/>
        </w:rPr>
        <w:t xml:space="preserve"> </w:t>
      </w:r>
      <w:r>
        <w:t>also</w:t>
      </w:r>
      <w:r>
        <w:rPr>
          <w:spacing w:val="-4"/>
        </w:rPr>
        <w:t xml:space="preserve"> </w:t>
      </w:r>
      <w:r>
        <w:t>explore with employees whether any rea</w:t>
      </w:r>
      <w:r>
        <w:t>sonable adjustments could be made to improve performance.</w:t>
      </w:r>
    </w:p>
    <w:p w14:paraId="048D7BDE" w14:textId="77777777" w:rsidR="00840519" w:rsidRDefault="005E2C16">
      <w:pPr>
        <w:pStyle w:val="Heading2"/>
        <w:numPr>
          <w:ilvl w:val="1"/>
          <w:numId w:val="8"/>
        </w:numPr>
        <w:tabs>
          <w:tab w:val="left" w:pos="799"/>
        </w:tabs>
        <w:spacing w:before="242"/>
      </w:pPr>
      <w:bookmarkStart w:id="42" w:name="6.2_Reasonable_Adjustments"/>
      <w:bookmarkEnd w:id="42"/>
      <w:r>
        <w:t>Reasonable</w:t>
      </w:r>
      <w:r>
        <w:rPr>
          <w:spacing w:val="-7"/>
        </w:rPr>
        <w:t xml:space="preserve"> </w:t>
      </w:r>
      <w:r>
        <w:rPr>
          <w:spacing w:val="-2"/>
        </w:rPr>
        <w:t>Adjustments</w:t>
      </w:r>
    </w:p>
    <w:p w14:paraId="42D5AB9F" w14:textId="77777777" w:rsidR="00840519" w:rsidRDefault="005E2C16">
      <w:pPr>
        <w:pStyle w:val="BodyText"/>
        <w:spacing w:before="58"/>
        <w:ind w:left="223" w:right="1661"/>
      </w:pPr>
      <w:r>
        <w:t>If ill health or a disability is affecting an individual's performance the employee</w:t>
      </w:r>
      <w:r>
        <w:rPr>
          <w:spacing w:val="-4"/>
        </w:rPr>
        <w:t xml:space="preserve"> </w:t>
      </w:r>
      <w:r>
        <w:t>should</w:t>
      </w:r>
      <w:r>
        <w:rPr>
          <w:spacing w:val="-4"/>
        </w:rPr>
        <w:t xml:space="preserve"> </w:t>
      </w:r>
      <w:r>
        <w:t>raise</w:t>
      </w:r>
      <w:r>
        <w:rPr>
          <w:spacing w:val="-4"/>
        </w:rPr>
        <w:t xml:space="preserve"> </w:t>
      </w:r>
      <w:r>
        <w:t>this</w:t>
      </w:r>
      <w:r>
        <w:rPr>
          <w:spacing w:val="-4"/>
        </w:rPr>
        <w:t xml:space="preserve"> </w:t>
      </w:r>
      <w:r>
        <w:t>with</w:t>
      </w:r>
      <w:r>
        <w:rPr>
          <w:spacing w:val="-4"/>
        </w:rPr>
        <w:t xml:space="preserve"> </w:t>
      </w:r>
      <w:r>
        <w:t>their</w:t>
      </w:r>
      <w:r>
        <w:rPr>
          <w:spacing w:val="-2"/>
        </w:rPr>
        <w:t xml:space="preserve"> </w:t>
      </w:r>
      <w:r>
        <w:t>manager</w:t>
      </w:r>
      <w:r>
        <w:rPr>
          <w:spacing w:val="-3"/>
        </w:rPr>
        <w:t xml:space="preserve"> </w:t>
      </w:r>
      <w:r>
        <w:t>so</w:t>
      </w:r>
      <w:r>
        <w:rPr>
          <w:spacing w:val="-3"/>
        </w:rPr>
        <w:t xml:space="preserve"> </w:t>
      </w:r>
      <w:r>
        <w:t>that</w:t>
      </w:r>
      <w:r>
        <w:rPr>
          <w:spacing w:val="-3"/>
        </w:rPr>
        <w:t xml:space="preserve"> </w:t>
      </w:r>
      <w:r>
        <w:t>this</w:t>
      </w:r>
      <w:r>
        <w:rPr>
          <w:spacing w:val="-3"/>
        </w:rPr>
        <w:t xml:space="preserve"> </w:t>
      </w:r>
      <w:r>
        <w:t>may</w:t>
      </w:r>
      <w:r>
        <w:rPr>
          <w:spacing w:val="-3"/>
        </w:rPr>
        <w:t xml:space="preserve"> </w:t>
      </w:r>
      <w:r>
        <w:t>be</w:t>
      </w:r>
      <w:r>
        <w:rPr>
          <w:spacing w:val="-3"/>
        </w:rPr>
        <w:t xml:space="preserve"> </w:t>
      </w:r>
      <w:r>
        <w:t>taken into account and any reasonable adjustments made. A critical stage in assisting an employee may be to gain authorisation to access their</w:t>
      </w:r>
    </w:p>
    <w:p w14:paraId="1A25C08A" w14:textId="77777777" w:rsidR="00840519" w:rsidRDefault="00840519">
      <w:pPr>
        <w:sectPr w:rsidR="00840519">
          <w:pgSz w:w="11910" w:h="16840"/>
          <w:pgMar w:top="1600" w:right="580" w:bottom="1340" w:left="1620" w:header="715" w:footer="1141" w:gutter="0"/>
          <w:cols w:space="720"/>
        </w:sectPr>
      </w:pPr>
    </w:p>
    <w:p w14:paraId="35583671" w14:textId="77777777" w:rsidR="00840519" w:rsidRDefault="005E2C16">
      <w:pPr>
        <w:pStyle w:val="BodyText"/>
        <w:spacing w:before="89"/>
        <w:ind w:left="223" w:right="1576"/>
      </w:pPr>
      <w:r>
        <w:t>medical</w:t>
      </w:r>
      <w:r>
        <w:rPr>
          <w:spacing w:val="-3"/>
        </w:rPr>
        <w:t xml:space="preserve"> </w:t>
      </w:r>
      <w:r>
        <w:t>records.</w:t>
      </w:r>
      <w:r>
        <w:rPr>
          <w:spacing w:val="-3"/>
        </w:rPr>
        <w:t xml:space="preserve"> </w:t>
      </w:r>
      <w:r>
        <w:t>If</w:t>
      </w:r>
      <w:r>
        <w:rPr>
          <w:spacing w:val="-3"/>
        </w:rPr>
        <w:t xml:space="preserve"> </w:t>
      </w:r>
      <w:r>
        <w:t>it</w:t>
      </w:r>
      <w:r>
        <w:rPr>
          <w:spacing w:val="-3"/>
        </w:rPr>
        <w:t xml:space="preserve"> </w:t>
      </w:r>
      <w:r>
        <w:t>is</w:t>
      </w:r>
      <w:r>
        <w:rPr>
          <w:spacing w:val="-3"/>
        </w:rPr>
        <w:t xml:space="preserve"> </w:t>
      </w:r>
      <w:r>
        <w:t>necessary</w:t>
      </w:r>
      <w:r>
        <w:rPr>
          <w:spacing w:val="-2"/>
        </w:rPr>
        <w:t xml:space="preserve"> </w:t>
      </w:r>
      <w:r>
        <w:t>for</w:t>
      </w:r>
      <w:r>
        <w:rPr>
          <w:spacing w:val="-3"/>
        </w:rPr>
        <w:t xml:space="preserve"> </w:t>
      </w:r>
      <w:r>
        <w:t>an</w:t>
      </w:r>
      <w:r>
        <w:rPr>
          <w:spacing w:val="-3"/>
        </w:rPr>
        <w:t xml:space="preserve"> </w:t>
      </w:r>
      <w:r>
        <w:t>employee's</w:t>
      </w:r>
      <w:r>
        <w:rPr>
          <w:spacing w:val="-3"/>
        </w:rPr>
        <w:t xml:space="preserve"> </w:t>
      </w:r>
      <w:r>
        <w:t>full</w:t>
      </w:r>
      <w:r>
        <w:rPr>
          <w:spacing w:val="-3"/>
        </w:rPr>
        <w:t xml:space="preserve"> </w:t>
      </w:r>
      <w:r>
        <w:t>medical</w:t>
      </w:r>
      <w:r>
        <w:rPr>
          <w:spacing w:val="-3"/>
        </w:rPr>
        <w:t xml:space="preserve"> </w:t>
      </w:r>
      <w:r>
        <w:t>records</w:t>
      </w:r>
      <w:r>
        <w:rPr>
          <w:spacing w:val="-3"/>
        </w:rPr>
        <w:t xml:space="preserve"> </w:t>
      </w:r>
      <w:r>
        <w:t xml:space="preserve">to be reviewed then </w:t>
      </w:r>
      <w:r>
        <w:t>this will be done directly by Occupational Health.</w:t>
      </w:r>
    </w:p>
    <w:p w14:paraId="142D4B65" w14:textId="77777777" w:rsidR="00840519" w:rsidRDefault="005E2C16">
      <w:pPr>
        <w:pStyle w:val="BodyText"/>
        <w:spacing w:before="0"/>
        <w:ind w:left="223" w:right="1576"/>
      </w:pPr>
      <w:r>
        <w:t>However, with the employee's permission, relevant information as determined by the medical practitioner will be made directly available to HR. Permission will be obtained from an employee each time medical</w:t>
      </w:r>
      <w:r>
        <w:t xml:space="preserve"> information is requested. In addition, the Council may request that an employee be seen by the Occupational Health service and / or an independent</w:t>
      </w:r>
      <w:r>
        <w:rPr>
          <w:spacing w:val="-4"/>
        </w:rPr>
        <w:t xml:space="preserve"> </w:t>
      </w:r>
      <w:r>
        <w:t>medical</w:t>
      </w:r>
      <w:r>
        <w:rPr>
          <w:spacing w:val="-4"/>
        </w:rPr>
        <w:t xml:space="preserve"> </w:t>
      </w:r>
      <w:r>
        <w:t>examiner.</w:t>
      </w:r>
      <w:r>
        <w:rPr>
          <w:spacing w:val="-4"/>
        </w:rPr>
        <w:t xml:space="preserve"> </w:t>
      </w:r>
      <w:r>
        <w:t>If</w:t>
      </w:r>
      <w:r>
        <w:rPr>
          <w:spacing w:val="-4"/>
        </w:rPr>
        <w:t xml:space="preserve"> </w:t>
      </w:r>
      <w:r>
        <w:t>an</w:t>
      </w:r>
      <w:r>
        <w:rPr>
          <w:spacing w:val="-4"/>
        </w:rPr>
        <w:t xml:space="preserve"> </w:t>
      </w:r>
      <w:r>
        <w:t>employee</w:t>
      </w:r>
      <w:r>
        <w:rPr>
          <w:spacing w:val="-4"/>
        </w:rPr>
        <w:t xml:space="preserve"> </w:t>
      </w:r>
      <w:r>
        <w:t>refuses</w:t>
      </w:r>
      <w:r>
        <w:rPr>
          <w:spacing w:val="-4"/>
        </w:rPr>
        <w:t xml:space="preserve"> </w:t>
      </w:r>
      <w:r>
        <w:t>permission</w:t>
      </w:r>
      <w:r>
        <w:rPr>
          <w:spacing w:val="-4"/>
        </w:rPr>
        <w:t xml:space="preserve"> </w:t>
      </w:r>
      <w:r>
        <w:t>to</w:t>
      </w:r>
      <w:r>
        <w:rPr>
          <w:spacing w:val="-4"/>
        </w:rPr>
        <w:t xml:space="preserve"> </w:t>
      </w:r>
      <w:r>
        <w:t>any or</w:t>
      </w:r>
      <w:r>
        <w:rPr>
          <w:spacing w:val="-2"/>
        </w:rPr>
        <w:t xml:space="preserve"> </w:t>
      </w:r>
      <w:r>
        <w:t>all</w:t>
      </w:r>
      <w:r>
        <w:rPr>
          <w:spacing w:val="-2"/>
        </w:rPr>
        <w:t xml:space="preserve"> </w:t>
      </w:r>
      <w:r>
        <w:t>of</w:t>
      </w:r>
      <w:r>
        <w:rPr>
          <w:spacing w:val="-2"/>
        </w:rPr>
        <w:t xml:space="preserve"> </w:t>
      </w:r>
      <w:r>
        <w:t>the</w:t>
      </w:r>
      <w:r>
        <w:rPr>
          <w:spacing w:val="-2"/>
        </w:rPr>
        <w:t xml:space="preserve"> </w:t>
      </w:r>
      <w:r>
        <w:t>above,</w:t>
      </w:r>
      <w:r>
        <w:rPr>
          <w:spacing w:val="-2"/>
        </w:rPr>
        <w:t xml:space="preserve"> </w:t>
      </w:r>
      <w:r>
        <w:t>any</w:t>
      </w:r>
      <w:r>
        <w:rPr>
          <w:spacing w:val="-2"/>
        </w:rPr>
        <w:t xml:space="preserve"> </w:t>
      </w:r>
      <w:r>
        <w:t>future</w:t>
      </w:r>
      <w:r>
        <w:rPr>
          <w:spacing w:val="-2"/>
        </w:rPr>
        <w:t xml:space="preserve"> </w:t>
      </w:r>
      <w:r>
        <w:t>decisions,</w:t>
      </w:r>
      <w:r>
        <w:rPr>
          <w:spacing w:val="-2"/>
        </w:rPr>
        <w:t xml:space="preserve"> </w:t>
      </w:r>
      <w:r>
        <w:t>which</w:t>
      </w:r>
      <w:r>
        <w:rPr>
          <w:spacing w:val="-2"/>
        </w:rPr>
        <w:t xml:space="preserve"> </w:t>
      </w:r>
      <w:r>
        <w:t>the</w:t>
      </w:r>
      <w:r>
        <w:rPr>
          <w:spacing w:val="-2"/>
        </w:rPr>
        <w:t xml:space="preserve"> </w:t>
      </w:r>
      <w:r>
        <w:t>Council</w:t>
      </w:r>
      <w:r>
        <w:rPr>
          <w:spacing w:val="-2"/>
        </w:rPr>
        <w:t xml:space="preserve"> </w:t>
      </w:r>
      <w:r>
        <w:t>makes,</w:t>
      </w:r>
      <w:r>
        <w:rPr>
          <w:spacing w:val="-2"/>
        </w:rPr>
        <w:t xml:space="preserve"> </w:t>
      </w:r>
      <w:r>
        <w:t>will</w:t>
      </w:r>
      <w:r>
        <w:rPr>
          <w:spacing w:val="-2"/>
        </w:rPr>
        <w:t xml:space="preserve"> </w:t>
      </w:r>
      <w:r>
        <w:t>be based on the evidence and knowledge at its disposal.</w:t>
      </w:r>
    </w:p>
    <w:p w14:paraId="28B219F7" w14:textId="77777777" w:rsidR="00840519" w:rsidRDefault="005E2C16">
      <w:pPr>
        <w:pStyle w:val="Heading1"/>
        <w:numPr>
          <w:ilvl w:val="0"/>
          <w:numId w:val="8"/>
        </w:numPr>
        <w:tabs>
          <w:tab w:val="left" w:pos="655"/>
        </w:tabs>
        <w:spacing w:before="241"/>
        <w:ind w:left="655" w:hanging="432"/>
      </w:pPr>
      <w:bookmarkStart w:id="43" w:name="7_Capability_Process_-_Guidance"/>
      <w:bookmarkEnd w:id="43"/>
      <w:r>
        <w:t>Capability</w:t>
      </w:r>
      <w:r>
        <w:rPr>
          <w:spacing w:val="-11"/>
        </w:rPr>
        <w:t xml:space="preserve"> </w:t>
      </w:r>
      <w:r>
        <w:t>Process</w:t>
      </w:r>
      <w:r>
        <w:rPr>
          <w:spacing w:val="-9"/>
        </w:rPr>
        <w:t xml:space="preserve"> </w:t>
      </w:r>
      <w:r>
        <w:t>-</w:t>
      </w:r>
      <w:r>
        <w:rPr>
          <w:spacing w:val="-8"/>
        </w:rPr>
        <w:t xml:space="preserve"> </w:t>
      </w:r>
      <w:r>
        <w:rPr>
          <w:spacing w:val="-2"/>
        </w:rPr>
        <w:t>Guidance</w:t>
      </w:r>
    </w:p>
    <w:p w14:paraId="539ADC04" w14:textId="77777777" w:rsidR="00840519" w:rsidRDefault="005E2C16">
      <w:pPr>
        <w:pStyle w:val="Heading2"/>
        <w:numPr>
          <w:ilvl w:val="1"/>
          <w:numId w:val="8"/>
        </w:numPr>
        <w:tabs>
          <w:tab w:val="left" w:pos="799"/>
        </w:tabs>
        <w:spacing w:before="240"/>
      </w:pPr>
      <w:bookmarkStart w:id="44" w:name="7.1_The_Informal_Stage"/>
      <w:bookmarkEnd w:id="44"/>
      <w:r>
        <w:t>The</w:t>
      </w:r>
      <w:r>
        <w:rPr>
          <w:spacing w:val="-1"/>
        </w:rPr>
        <w:t xml:space="preserve"> </w:t>
      </w:r>
      <w:r>
        <w:t>Informal</w:t>
      </w:r>
      <w:r>
        <w:rPr>
          <w:spacing w:val="-1"/>
        </w:rPr>
        <w:t xml:space="preserve"> </w:t>
      </w:r>
      <w:r>
        <w:rPr>
          <w:spacing w:val="-2"/>
        </w:rPr>
        <w:t>Stage</w:t>
      </w:r>
    </w:p>
    <w:p w14:paraId="76F763A3" w14:textId="77777777" w:rsidR="00840519" w:rsidRDefault="005E2C16">
      <w:pPr>
        <w:pStyle w:val="BodyText"/>
        <w:spacing w:before="59"/>
        <w:ind w:left="223" w:right="1661"/>
      </w:pPr>
      <w:r>
        <w:t>The Council encourages managers to make employees aware of any shortfall</w:t>
      </w:r>
      <w:r>
        <w:rPr>
          <w:spacing w:val="-4"/>
        </w:rPr>
        <w:t xml:space="preserve"> </w:t>
      </w:r>
      <w:r>
        <w:t>in</w:t>
      </w:r>
      <w:r>
        <w:rPr>
          <w:spacing w:val="-4"/>
        </w:rPr>
        <w:t xml:space="preserve"> </w:t>
      </w:r>
      <w:r>
        <w:t>their</w:t>
      </w:r>
      <w:r>
        <w:rPr>
          <w:spacing w:val="-4"/>
        </w:rPr>
        <w:t xml:space="preserve"> </w:t>
      </w:r>
      <w:r>
        <w:t>performance</w:t>
      </w:r>
      <w:r>
        <w:rPr>
          <w:spacing w:val="-4"/>
        </w:rPr>
        <w:t xml:space="preserve"> </w:t>
      </w:r>
      <w:r>
        <w:t>as</w:t>
      </w:r>
      <w:r>
        <w:rPr>
          <w:spacing w:val="-4"/>
        </w:rPr>
        <w:t xml:space="preserve"> </w:t>
      </w:r>
      <w:r>
        <w:t>part</w:t>
      </w:r>
      <w:r>
        <w:rPr>
          <w:spacing w:val="-4"/>
        </w:rPr>
        <w:t xml:space="preserve"> </w:t>
      </w:r>
      <w:r>
        <w:t>of</w:t>
      </w:r>
      <w:r>
        <w:rPr>
          <w:spacing w:val="-4"/>
        </w:rPr>
        <w:t xml:space="preserve"> </w:t>
      </w:r>
      <w:r>
        <w:t>routine</w:t>
      </w:r>
      <w:r>
        <w:rPr>
          <w:spacing w:val="-4"/>
        </w:rPr>
        <w:t xml:space="preserve"> </w:t>
      </w:r>
      <w:r>
        <w:t>day-to-day</w:t>
      </w:r>
      <w:r>
        <w:rPr>
          <w:spacing w:val="-4"/>
        </w:rPr>
        <w:t xml:space="preserve"> </w:t>
      </w:r>
      <w:r>
        <w:t>performance management, without entering into the Capability Procedure. In many instances, this action will allow the employee to address their under- performance. This will form part of normal supervision and the Performance Review Process</w:t>
      </w:r>
    </w:p>
    <w:p w14:paraId="0BB64A6C" w14:textId="77777777" w:rsidR="00840519" w:rsidRDefault="00840519">
      <w:pPr>
        <w:pStyle w:val="BodyText"/>
        <w:spacing w:before="124"/>
      </w:pPr>
    </w:p>
    <w:p w14:paraId="6B51BB6B" w14:textId="77777777" w:rsidR="00840519" w:rsidRDefault="005E2C16">
      <w:pPr>
        <w:pStyle w:val="Heading2"/>
        <w:numPr>
          <w:ilvl w:val="1"/>
          <w:numId w:val="8"/>
        </w:numPr>
        <w:tabs>
          <w:tab w:val="left" w:pos="799"/>
        </w:tabs>
        <w:spacing w:before="1"/>
      </w:pPr>
      <w:bookmarkStart w:id="45" w:name="7.2_Informal_one_to_one_meeting"/>
      <w:bookmarkEnd w:id="45"/>
      <w:r>
        <w:t>Informal</w:t>
      </w:r>
      <w:r>
        <w:rPr>
          <w:spacing w:val="-1"/>
        </w:rPr>
        <w:t xml:space="preserve"> </w:t>
      </w:r>
      <w:r>
        <w:t>one</w:t>
      </w:r>
      <w:r>
        <w:rPr>
          <w:spacing w:val="-1"/>
        </w:rPr>
        <w:t xml:space="preserve"> </w:t>
      </w:r>
      <w:r>
        <w:t>t</w:t>
      </w:r>
      <w:r>
        <w:t>o</w:t>
      </w:r>
      <w:r>
        <w:rPr>
          <w:spacing w:val="-1"/>
        </w:rPr>
        <w:t xml:space="preserve"> </w:t>
      </w:r>
      <w:r>
        <w:t>one</w:t>
      </w:r>
      <w:r>
        <w:rPr>
          <w:spacing w:val="-1"/>
        </w:rPr>
        <w:t xml:space="preserve"> </w:t>
      </w:r>
      <w:r>
        <w:rPr>
          <w:spacing w:val="-2"/>
        </w:rPr>
        <w:t>meeting</w:t>
      </w:r>
    </w:p>
    <w:p w14:paraId="398FDBD3" w14:textId="77777777" w:rsidR="00840519" w:rsidRDefault="005E2C16">
      <w:pPr>
        <w:pStyle w:val="BodyText"/>
        <w:spacing w:before="58"/>
        <w:ind w:left="223" w:right="1576"/>
      </w:pPr>
      <w:r>
        <w:t>Where employees have not addressed their underperformance as part of the normal performance management discussion the manager will invite the employee to an informal meeting. This is part of the Capability Procedure. As the meeting is ‘inform</w:t>
      </w:r>
      <w:r>
        <w:t>al action', neither party will be accompanied nor will the right of representation exist, as the aim is to try and</w:t>
      </w:r>
      <w:r>
        <w:rPr>
          <w:spacing w:val="-3"/>
        </w:rPr>
        <w:t xml:space="preserve"> </w:t>
      </w:r>
      <w:r>
        <w:t>resolve</w:t>
      </w:r>
      <w:r>
        <w:rPr>
          <w:spacing w:val="-3"/>
        </w:rPr>
        <w:t xml:space="preserve"> </w:t>
      </w:r>
      <w:r>
        <w:t>matters</w:t>
      </w:r>
      <w:r>
        <w:rPr>
          <w:spacing w:val="-3"/>
        </w:rPr>
        <w:t xml:space="preserve"> </w:t>
      </w:r>
      <w:r>
        <w:t>on</w:t>
      </w:r>
      <w:r>
        <w:rPr>
          <w:spacing w:val="-3"/>
        </w:rPr>
        <w:t xml:space="preserve"> </w:t>
      </w:r>
      <w:r>
        <w:t>a</w:t>
      </w:r>
      <w:r>
        <w:rPr>
          <w:spacing w:val="-3"/>
        </w:rPr>
        <w:t xml:space="preserve"> </w:t>
      </w:r>
      <w:r>
        <w:t>one</w:t>
      </w:r>
      <w:r>
        <w:rPr>
          <w:spacing w:val="-3"/>
        </w:rPr>
        <w:t xml:space="preserve"> </w:t>
      </w:r>
      <w:r>
        <w:t>to</w:t>
      </w:r>
      <w:r>
        <w:rPr>
          <w:spacing w:val="-3"/>
        </w:rPr>
        <w:t xml:space="preserve"> </w:t>
      </w:r>
      <w:r>
        <w:t>one</w:t>
      </w:r>
      <w:r>
        <w:rPr>
          <w:spacing w:val="-3"/>
        </w:rPr>
        <w:t xml:space="preserve"> </w:t>
      </w:r>
      <w:r>
        <w:t>basis</w:t>
      </w:r>
      <w:r>
        <w:rPr>
          <w:spacing w:val="-3"/>
        </w:rPr>
        <w:t xml:space="preserve"> </w:t>
      </w:r>
      <w:r>
        <w:t>and</w:t>
      </w:r>
      <w:r>
        <w:rPr>
          <w:spacing w:val="-3"/>
        </w:rPr>
        <w:t xml:space="preserve"> </w:t>
      </w:r>
      <w:r>
        <w:t>in</w:t>
      </w:r>
      <w:r>
        <w:rPr>
          <w:spacing w:val="-3"/>
        </w:rPr>
        <w:t xml:space="preserve"> </w:t>
      </w:r>
      <w:r>
        <w:t>an</w:t>
      </w:r>
      <w:r>
        <w:rPr>
          <w:spacing w:val="-3"/>
        </w:rPr>
        <w:t xml:space="preserve"> </w:t>
      </w:r>
      <w:r>
        <w:t>informal</w:t>
      </w:r>
      <w:r>
        <w:rPr>
          <w:spacing w:val="-3"/>
        </w:rPr>
        <w:t xml:space="preserve"> </w:t>
      </w:r>
      <w:r>
        <w:t>capacity.</w:t>
      </w:r>
      <w:r>
        <w:rPr>
          <w:spacing w:val="-3"/>
        </w:rPr>
        <w:t xml:space="preserve"> </w:t>
      </w:r>
      <w:r>
        <w:t>As part of this meeting, the employee will be offered access to additional</w:t>
      </w:r>
      <w:r>
        <w:t xml:space="preserve"> training, support or role clarification, as appropriate to the situation.</w:t>
      </w:r>
    </w:p>
    <w:p w14:paraId="5EF1137A" w14:textId="77777777" w:rsidR="00840519" w:rsidRDefault="00840519">
      <w:pPr>
        <w:pStyle w:val="BodyText"/>
        <w:spacing w:before="124"/>
      </w:pPr>
    </w:p>
    <w:p w14:paraId="618529C0" w14:textId="77777777" w:rsidR="00840519" w:rsidRDefault="005E2C16">
      <w:pPr>
        <w:pStyle w:val="BodyText"/>
        <w:spacing w:before="0"/>
        <w:ind w:left="223" w:right="1661"/>
      </w:pPr>
      <w:r>
        <w:t>The</w:t>
      </w:r>
      <w:r>
        <w:rPr>
          <w:spacing w:val="-3"/>
        </w:rPr>
        <w:t xml:space="preserve"> </w:t>
      </w:r>
      <w:r>
        <w:t>aim</w:t>
      </w:r>
      <w:r>
        <w:rPr>
          <w:spacing w:val="-3"/>
        </w:rPr>
        <w:t xml:space="preserve"> </w:t>
      </w:r>
      <w:r>
        <w:t>of</w:t>
      </w:r>
      <w:r>
        <w:rPr>
          <w:spacing w:val="-3"/>
        </w:rPr>
        <w:t xml:space="preserve"> </w:t>
      </w:r>
      <w:r>
        <w:t>this</w:t>
      </w:r>
      <w:r>
        <w:rPr>
          <w:spacing w:val="-3"/>
        </w:rPr>
        <w:t xml:space="preserve"> </w:t>
      </w:r>
      <w:r>
        <w:t>meeting</w:t>
      </w:r>
      <w:r>
        <w:rPr>
          <w:spacing w:val="-3"/>
        </w:rPr>
        <w:t xml:space="preserve"> </w:t>
      </w:r>
      <w:r>
        <w:t>is</w:t>
      </w:r>
      <w:r>
        <w:rPr>
          <w:spacing w:val="-3"/>
        </w:rPr>
        <w:t xml:space="preserve"> </w:t>
      </w:r>
      <w:r>
        <w:t>to</w:t>
      </w:r>
      <w:r>
        <w:rPr>
          <w:spacing w:val="-3"/>
        </w:rPr>
        <w:t xml:space="preserve"> </w:t>
      </w:r>
      <w:r>
        <w:t>try</w:t>
      </w:r>
      <w:r>
        <w:rPr>
          <w:spacing w:val="-3"/>
        </w:rPr>
        <w:t xml:space="preserve"> </w:t>
      </w:r>
      <w:r>
        <w:t>and</w:t>
      </w:r>
      <w:r>
        <w:rPr>
          <w:spacing w:val="-3"/>
        </w:rPr>
        <w:t xml:space="preserve"> </w:t>
      </w:r>
      <w:r>
        <w:t>help</w:t>
      </w:r>
      <w:r>
        <w:rPr>
          <w:spacing w:val="-3"/>
        </w:rPr>
        <w:t xml:space="preserve"> </w:t>
      </w:r>
      <w:r>
        <w:t>the</w:t>
      </w:r>
      <w:r>
        <w:rPr>
          <w:spacing w:val="-3"/>
        </w:rPr>
        <w:t xml:space="preserve"> </w:t>
      </w:r>
      <w:r>
        <w:t>employee</w:t>
      </w:r>
      <w:r>
        <w:rPr>
          <w:spacing w:val="-3"/>
        </w:rPr>
        <w:t xml:space="preserve"> </w:t>
      </w:r>
      <w:r>
        <w:t>rapidly</w:t>
      </w:r>
      <w:r>
        <w:rPr>
          <w:spacing w:val="-3"/>
        </w:rPr>
        <w:t xml:space="preserve"> </w:t>
      </w:r>
      <w:r>
        <w:t>address their under-performance in an informal manner. A problem solving approach will be taken to address the situa</w:t>
      </w:r>
      <w:r>
        <w:t>tion.</w:t>
      </w:r>
    </w:p>
    <w:p w14:paraId="4C9FA34F" w14:textId="77777777" w:rsidR="00840519" w:rsidRDefault="005E2C16">
      <w:pPr>
        <w:pStyle w:val="ListParagraph"/>
        <w:numPr>
          <w:ilvl w:val="2"/>
          <w:numId w:val="8"/>
        </w:numPr>
        <w:tabs>
          <w:tab w:val="left" w:pos="938"/>
        </w:tabs>
        <w:spacing w:before="241"/>
        <w:ind w:left="938" w:hanging="715"/>
        <w:rPr>
          <w:sz w:val="24"/>
        </w:rPr>
      </w:pPr>
      <w:bookmarkStart w:id="46" w:name="7.2.1_During_the_meeting:"/>
      <w:bookmarkEnd w:id="46"/>
      <w:r>
        <w:rPr>
          <w:sz w:val="24"/>
        </w:rPr>
        <w:t>During</w:t>
      </w:r>
      <w:r>
        <w:rPr>
          <w:spacing w:val="-5"/>
          <w:sz w:val="24"/>
        </w:rPr>
        <w:t xml:space="preserve"> </w:t>
      </w:r>
      <w:r>
        <w:rPr>
          <w:sz w:val="24"/>
        </w:rPr>
        <w:t>the</w:t>
      </w:r>
      <w:r>
        <w:rPr>
          <w:spacing w:val="-4"/>
          <w:sz w:val="24"/>
        </w:rPr>
        <w:t xml:space="preserve"> </w:t>
      </w:r>
      <w:r>
        <w:rPr>
          <w:spacing w:val="-2"/>
          <w:sz w:val="24"/>
        </w:rPr>
        <w:t>meeting:</w:t>
      </w:r>
    </w:p>
    <w:p w14:paraId="2348F181" w14:textId="77777777" w:rsidR="00840519" w:rsidRDefault="005E2C16">
      <w:pPr>
        <w:pStyle w:val="ListParagraph"/>
        <w:numPr>
          <w:ilvl w:val="3"/>
          <w:numId w:val="8"/>
        </w:numPr>
        <w:tabs>
          <w:tab w:val="left" w:pos="943"/>
        </w:tabs>
        <w:ind w:right="1727" w:hanging="360"/>
        <w:rPr>
          <w:sz w:val="24"/>
        </w:rPr>
      </w:pPr>
      <w:bookmarkStart w:id="47" w:name="_The_employee_will_be_provided_with_spe"/>
      <w:bookmarkEnd w:id="47"/>
      <w:r>
        <w:rPr>
          <w:sz w:val="24"/>
        </w:rPr>
        <w:t>The</w:t>
      </w:r>
      <w:r>
        <w:rPr>
          <w:spacing w:val="-4"/>
          <w:sz w:val="24"/>
        </w:rPr>
        <w:t xml:space="preserve"> </w:t>
      </w:r>
      <w:r>
        <w:rPr>
          <w:sz w:val="24"/>
        </w:rPr>
        <w:t>employee</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provided</w:t>
      </w:r>
      <w:r>
        <w:rPr>
          <w:spacing w:val="-4"/>
          <w:sz w:val="24"/>
        </w:rPr>
        <w:t xml:space="preserve"> </w:t>
      </w:r>
      <w:r>
        <w:rPr>
          <w:sz w:val="24"/>
        </w:rPr>
        <w:t>with</w:t>
      </w:r>
      <w:r>
        <w:rPr>
          <w:spacing w:val="-4"/>
          <w:sz w:val="24"/>
        </w:rPr>
        <w:t xml:space="preserve"> </w:t>
      </w:r>
      <w:r>
        <w:rPr>
          <w:sz w:val="24"/>
        </w:rPr>
        <w:t>specific</w:t>
      </w:r>
      <w:r>
        <w:rPr>
          <w:spacing w:val="-3"/>
          <w:sz w:val="24"/>
        </w:rPr>
        <w:t xml:space="preserve"> </w:t>
      </w:r>
      <w:r>
        <w:rPr>
          <w:sz w:val="24"/>
        </w:rPr>
        <w:t>examples</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z w:val="24"/>
        </w:rPr>
        <w:t>areas of under-performance which are causing concern.</w:t>
      </w:r>
    </w:p>
    <w:p w14:paraId="4065B99B" w14:textId="77777777" w:rsidR="00840519" w:rsidRDefault="005E2C16">
      <w:pPr>
        <w:pStyle w:val="ListParagraph"/>
        <w:numPr>
          <w:ilvl w:val="3"/>
          <w:numId w:val="8"/>
        </w:numPr>
        <w:tabs>
          <w:tab w:val="left" w:pos="937"/>
        </w:tabs>
        <w:spacing w:before="241" w:line="237" w:lineRule="auto"/>
        <w:ind w:left="937" w:right="1643" w:hanging="357"/>
        <w:rPr>
          <w:sz w:val="24"/>
        </w:rPr>
      </w:pPr>
      <w:bookmarkStart w:id="48" w:name="_They_will_be_asked_to_explore_possible"/>
      <w:bookmarkEnd w:id="48"/>
      <w:r>
        <w:rPr>
          <w:sz w:val="24"/>
        </w:rPr>
        <w:t>They</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asked</w:t>
      </w:r>
      <w:r>
        <w:rPr>
          <w:spacing w:val="-4"/>
          <w:sz w:val="24"/>
        </w:rPr>
        <w:t xml:space="preserve"> </w:t>
      </w:r>
      <w:r>
        <w:rPr>
          <w:sz w:val="24"/>
        </w:rPr>
        <w:t>to</w:t>
      </w:r>
      <w:r>
        <w:rPr>
          <w:spacing w:val="-4"/>
          <w:sz w:val="24"/>
        </w:rPr>
        <w:t xml:space="preserve"> </w:t>
      </w:r>
      <w:r>
        <w:rPr>
          <w:sz w:val="24"/>
        </w:rPr>
        <w:t>explore</w:t>
      </w:r>
      <w:r>
        <w:rPr>
          <w:spacing w:val="-4"/>
          <w:sz w:val="24"/>
        </w:rPr>
        <w:t xml:space="preserve"> </w:t>
      </w:r>
      <w:r>
        <w:rPr>
          <w:sz w:val="24"/>
        </w:rPr>
        <w:t>possible</w:t>
      </w:r>
      <w:r>
        <w:rPr>
          <w:spacing w:val="-4"/>
          <w:sz w:val="24"/>
        </w:rPr>
        <w:t xml:space="preserve"> </w:t>
      </w:r>
      <w:r>
        <w:rPr>
          <w:sz w:val="24"/>
        </w:rPr>
        <w:t>reasons</w:t>
      </w:r>
      <w:r>
        <w:rPr>
          <w:spacing w:val="-4"/>
          <w:sz w:val="24"/>
        </w:rPr>
        <w:t xml:space="preserve"> </w:t>
      </w:r>
      <w:r>
        <w:rPr>
          <w:sz w:val="24"/>
        </w:rPr>
        <w:t>for</w:t>
      </w:r>
      <w:r>
        <w:rPr>
          <w:spacing w:val="-4"/>
          <w:sz w:val="24"/>
        </w:rPr>
        <w:t xml:space="preserve"> </w:t>
      </w:r>
      <w:r>
        <w:rPr>
          <w:sz w:val="24"/>
        </w:rPr>
        <w:t>the</w:t>
      </w:r>
      <w:r>
        <w:rPr>
          <w:spacing w:val="-4"/>
          <w:sz w:val="24"/>
        </w:rPr>
        <w:t xml:space="preserve"> </w:t>
      </w:r>
      <w:r>
        <w:rPr>
          <w:sz w:val="24"/>
        </w:rPr>
        <w:t xml:space="preserve">performance </w:t>
      </w:r>
      <w:r>
        <w:rPr>
          <w:spacing w:val="-2"/>
          <w:sz w:val="24"/>
        </w:rPr>
        <w:t>shortfall.</w:t>
      </w:r>
    </w:p>
    <w:p w14:paraId="198E3DB0" w14:textId="77777777" w:rsidR="00840519" w:rsidRDefault="005E2C16">
      <w:pPr>
        <w:pStyle w:val="ListParagraph"/>
        <w:numPr>
          <w:ilvl w:val="3"/>
          <w:numId w:val="8"/>
        </w:numPr>
        <w:tabs>
          <w:tab w:val="left" w:pos="943"/>
        </w:tabs>
        <w:spacing w:before="61"/>
        <w:ind w:right="1693" w:hanging="360"/>
        <w:rPr>
          <w:sz w:val="24"/>
        </w:rPr>
      </w:pPr>
      <w:r>
        <w:rPr>
          <w:sz w:val="24"/>
        </w:rPr>
        <w:t>The</w:t>
      </w:r>
      <w:r>
        <w:rPr>
          <w:spacing w:val="-4"/>
          <w:sz w:val="24"/>
        </w:rPr>
        <w:t xml:space="preserve"> </w:t>
      </w:r>
      <w:r>
        <w:rPr>
          <w:sz w:val="24"/>
        </w:rPr>
        <w:t>standards</w:t>
      </w:r>
      <w:r>
        <w:rPr>
          <w:spacing w:val="-4"/>
          <w:sz w:val="24"/>
        </w:rPr>
        <w:t xml:space="preserve"> </w:t>
      </w:r>
      <w:r>
        <w:rPr>
          <w:sz w:val="24"/>
        </w:rPr>
        <w:t>of</w:t>
      </w:r>
      <w:r>
        <w:rPr>
          <w:spacing w:val="-4"/>
          <w:sz w:val="24"/>
        </w:rPr>
        <w:t xml:space="preserve"> </w:t>
      </w:r>
      <w:r>
        <w:rPr>
          <w:sz w:val="24"/>
        </w:rPr>
        <w:t>required</w:t>
      </w:r>
      <w:r>
        <w:rPr>
          <w:spacing w:val="-4"/>
          <w:sz w:val="24"/>
        </w:rPr>
        <w:t xml:space="preserve"> </w:t>
      </w:r>
      <w:r>
        <w:rPr>
          <w:sz w:val="24"/>
        </w:rPr>
        <w:t>job</w:t>
      </w:r>
      <w:r>
        <w:rPr>
          <w:spacing w:val="-4"/>
          <w:sz w:val="24"/>
        </w:rPr>
        <w:t xml:space="preserve"> </w:t>
      </w:r>
      <w:r>
        <w:rPr>
          <w:sz w:val="24"/>
        </w:rPr>
        <w:t>performance</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confirmed</w:t>
      </w:r>
      <w:r>
        <w:rPr>
          <w:spacing w:val="-4"/>
          <w:sz w:val="24"/>
        </w:rPr>
        <w:t xml:space="preserve"> </w:t>
      </w:r>
      <w:r>
        <w:rPr>
          <w:sz w:val="24"/>
        </w:rPr>
        <w:t>to</w:t>
      </w:r>
      <w:r>
        <w:rPr>
          <w:spacing w:val="-4"/>
          <w:sz w:val="24"/>
        </w:rPr>
        <w:t xml:space="preserve"> </w:t>
      </w:r>
      <w:r>
        <w:rPr>
          <w:sz w:val="24"/>
        </w:rPr>
        <w:t xml:space="preserve">the employee once more and the employee will be set a performance improvement plan (PIP), </w:t>
      </w:r>
      <w:r>
        <w:rPr>
          <w:rFonts w:ascii="Arial" w:hAnsi="Arial"/>
          <w:b/>
          <w:sz w:val="24"/>
        </w:rPr>
        <w:t>Annex F</w:t>
      </w:r>
      <w:r>
        <w:rPr>
          <w:sz w:val="24"/>
        </w:rPr>
        <w:t>, including short term objectives which they need to achieve by a specified timescale.</w:t>
      </w:r>
    </w:p>
    <w:p w14:paraId="00E13C44" w14:textId="77777777" w:rsidR="00840519" w:rsidRDefault="00840519">
      <w:pPr>
        <w:rPr>
          <w:sz w:val="24"/>
        </w:rPr>
        <w:sectPr w:rsidR="00840519">
          <w:pgSz w:w="11910" w:h="16840"/>
          <w:pgMar w:top="1600" w:right="580" w:bottom="1340" w:left="1620" w:header="715" w:footer="1141" w:gutter="0"/>
          <w:cols w:space="720"/>
        </w:sectPr>
      </w:pPr>
    </w:p>
    <w:p w14:paraId="5BD1C070" w14:textId="77777777" w:rsidR="00840519" w:rsidRDefault="005E2C16">
      <w:pPr>
        <w:pStyle w:val="ListParagraph"/>
        <w:numPr>
          <w:ilvl w:val="3"/>
          <w:numId w:val="8"/>
        </w:numPr>
        <w:tabs>
          <w:tab w:val="left" w:pos="943"/>
        </w:tabs>
        <w:spacing w:before="92" w:line="237" w:lineRule="auto"/>
        <w:ind w:right="1768" w:hanging="360"/>
        <w:rPr>
          <w:sz w:val="24"/>
        </w:rPr>
      </w:pPr>
      <w:r>
        <w:rPr>
          <w:sz w:val="24"/>
        </w:rPr>
        <w:t>Additional</w:t>
      </w:r>
      <w:r>
        <w:rPr>
          <w:spacing w:val="-4"/>
          <w:sz w:val="24"/>
        </w:rPr>
        <w:t xml:space="preserve"> </w:t>
      </w:r>
      <w:r>
        <w:rPr>
          <w:sz w:val="24"/>
        </w:rPr>
        <w:t>support</w:t>
      </w:r>
      <w:r>
        <w:rPr>
          <w:spacing w:val="-4"/>
          <w:sz w:val="24"/>
        </w:rPr>
        <w:t xml:space="preserve"> </w:t>
      </w:r>
      <w:r>
        <w:rPr>
          <w:sz w:val="24"/>
        </w:rPr>
        <w:t>required</w:t>
      </w:r>
      <w:r>
        <w:rPr>
          <w:spacing w:val="-4"/>
          <w:sz w:val="24"/>
        </w:rPr>
        <w:t xml:space="preserve"> </w:t>
      </w:r>
      <w:r>
        <w:rPr>
          <w:sz w:val="24"/>
        </w:rPr>
        <w:t>by</w:t>
      </w:r>
      <w:r>
        <w:rPr>
          <w:spacing w:val="-4"/>
          <w:sz w:val="24"/>
        </w:rPr>
        <w:t xml:space="preserve"> </w:t>
      </w:r>
      <w:r>
        <w:rPr>
          <w:sz w:val="24"/>
        </w:rPr>
        <w:t>the</w:t>
      </w:r>
      <w:r>
        <w:rPr>
          <w:spacing w:val="-4"/>
          <w:sz w:val="24"/>
        </w:rPr>
        <w:t xml:space="preserve"> </w:t>
      </w:r>
      <w:r>
        <w:rPr>
          <w:sz w:val="24"/>
        </w:rPr>
        <w:t>employee</w:t>
      </w:r>
      <w:r>
        <w:rPr>
          <w:spacing w:val="-4"/>
          <w:sz w:val="24"/>
        </w:rPr>
        <w:t xml:space="preserve"> </w:t>
      </w:r>
      <w:r>
        <w:rPr>
          <w:sz w:val="24"/>
        </w:rPr>
        <w:t>will</w:t>
      </w:r>
      <w:r>
        <w:rPr>
          <w:spacing w:val="-4"/>
          <w:sz w:val="24"/>
        </w:rPr>
        <w:t xml:space="preserve"> </w:t>
      </w:r>
      <w:r>
        <w:rPr>
          <w:sz w:val="24"/>
        </w:rPr>
        <w:t>be</w:t>
      </w:r>
      <w:r>
        <w:rPr>
          <w:spacing w:val="-2"/>
          <w:sz w:val="24"/>
        </w:rPr>
        <w:t xml:space="preserve"> </w:t>
      </w:r>
      <w:r>
        <w:rPr>
          <w:sz w:val="24"/>
        </w:rPr>
        <w:t>identified</w:t>
      </w:r>
      <w:r>
        <w:rPr>
          <w:spacing w:val="-4"/>
          <w:sz w:val="24"/>
        </w:rPr>
        <w:t xml:space="preserve"> </w:t>
      </w:r>
      <w:r>
        <w:rPr>
          <w:sz w:val="24"/>
        </w:rPr>
        <w:t>and, where reasonable, provided by the Council/ line manager.</w:t>
      </w:r>
    </w:p>
    <w:p w14:paraId="18D06A53" w14:textId="77777777" w:rsidR="00840519" w:rsidRDefault="005E2C16">
      <w:pPr>
        <w:pStyle w:val="ListParagraph"/>
        <w:numPr>
          <w:ilvl w:val="3"/>
          <w:numId w:val="8"/>
        </w:numPr>
        <w:tabs>
          <w:tab w:val="left" w:pos="943"/>
        </w:tabs>
        <w:spacing w:before="201"/>
        <w:ind w:right="1703" w:hanging="360"/>
        <w:rPr>
          <w:sz w:val="24"/>
        </w:rPr>
      </w:pPr>
      <w:r>
        <w:rPr>
          <w:sz w:val="24"/>
        </w:rPr>
        <w:t>Where medical/ disability related reasons may be affecting the employee's performance and this is identified as a possibility, the manager should refer to HR. It may be necessary to ask the employee to authorise Access to Medical Records and see a member</w:t>
      </w:r>
      <w:r>
        <w:rPr>
          <w:spacing w:val="-5"/>
          <w:sz w:val="24"/>
        </w:rPr>
        <w:t xml:space="preserve"> </w:t>
      </w:r>
      <w:r>
        <w:rPr>
          <w:sz w:val="24"/>
        </w:rPr>
        <w:t>o</w:t>
      </w:r>
      <w:r>
        <w:rPr>
          <w:sz w:val="24"/>
        </w:rPr>
        <w:t>f</w:t>
      </w:r>
      <w:r>
        <w:rPr>
          <w:spacing w:val="-5"/>
          <w:sz w:val="24"/>
        </w:rPr>
        <w:t xml:space="preserve"> </w:t>
      </w:r>
      <w:r>
        <w:rPr>
          <w:sz w:val="24"/>
        </w:rPr>
        <w:t>the</w:t>
      </w:r>
      <w:r>
        <w:rPr>
          <w:spacing w:val="-5"/>
          <w:sz w:val="24"/>
        </w:rPr>
        <w:t xml:space="preserve"> </w:t>
      </w:r>
      <w:r>
        <w:rPr>
          <w:sz w:val="24"/>
        </w:rPr>
        <w:t>Occupational</w:t>
      </w:r>
      <w:r>
        <w:rPr>
          <w:spacing w:val="-5"/>
          <w:sz w:val="24"/>
        </w:rPr>
        <w:t xml:space="preserve"> </w:t>
      </w:r>
      <w:r>
        <w:rPr>
          <w:sz w:val="24"/>
        </w:rPr>
        <w:t>Heath</w:t>
      </w:r>
      <w:r>
        <w:rPr>
          <w:spacing w:val="-5"/>
          <w:sz w:val="24"/>
        </w:rPr>
        <w:t xml:space="preserve"> </w:t>
      </w:r>
      <w:r>
        <w:rPr>
          <w:sz w:val="24"/>
        </w:rPr>
        <w:t>Service</w:t>
      </w:r>
      <w:r>
        <w:rPr>
          <w:spacing w:val="-5"/>
          <w:sz w:val="24"/>
        </w:rPr>
        <w:t xml:space="preserve"> </w:t>
      </w:r>
      <w:r>
        <w:rPr>
          <w:sz w:val="24"/>
        </w:rPr>
        <w:t>team</w:t>
      </w:r>
      <w:r>
        <w:rPr>
          <w:spacing w:val="-5"/>
          <w:sz w:val="24"/>
        </w:rPr>
        <w:t xml:space="preserve"> </w:t>
      </w:r>
      <w:r>
        <w:rPr>
          <w:sz w:val="24"/>
        </w:rPr>
        <w:t>or,</w:t>
      </w:r>
      <w:r>
        <w:rPr>
          <w:spacing w:val="-5"/>
          <w:sz w:val="24"/>
        </w:rPr>
        <w:t xml:space="preserve"> </w:t>
      </w:r>
      <w:r>
        <w:rPr>
          <w:sz w:val="24"/>
        </w:rPr>
        <w:t>exceptionally, at the Council’s discretion, an independent medical consultant.</w:t>
      </w:r>
    </w:p>
    <w:p w14:paraId="0E8BA4BB" w14:textId="77777777" w:rsidR="00840519" w:rsidRDefault="005E2C16">
      <w:pPr>
        <w:pStyle w:val="ListParagraph"/>
        <w:numPr>
          <w:ilvl w:val="3"/>
          <w:numId w:val="8"/>
        </w:numPr>
        <w:tabs>
          <w:tab w:val="left" w:pos="943"/>
        </w:tabs>
        <w:spacing w:before="198"/>
        <w:ind w:right="1691" w:hanging="360"/>
        <w:rPr>
          <w:sz w:val="24"/>
        </w:rPr>
      </w:pPr>
      <w:r>
        <w:rPr>
          <w:sz w:val="24"/>
        </w:rPr>
        <w:t>The timetable for achievement of the performance improvement plan will be set by the manager but will be a minimum of 4 weeks and</w:t>
      </w:r>
      <w:r>
        <w:rPr>
          <w:spacing w:val="-3"/>
          <w:sz w:val="24"/>
        </w:rPr>
        <w:t xml:space="preserve"> </w:t>
      </w:r>
      <w:r>
        <w:rPr>
          <w:sz w:val="24"/>
        </w:rPr>
        <w:t>a</w:t>
      </w:r>
      <w:r>
        <w:rPr>
          <w:spacing w:val="-3"/>
          <w:sz w:val="24"/>
        </w:rPr>
        <w:t xml:space="preserve"> </w:t>
      </w:r>
      <w:r>
        <w:rPr>
          <w:sz w:val="24"/>
        </w:rPr>
        <w:t>max</w:t>
      </w:r>
      <w:r>
        <w:rPr>
          <w:sz w:val="24"/>
        </w:rPr>
        <w:t>imum</w:t>
      </w:r>
      <w:r>
        <w:rPr>
          <w:spacing w:val="-3"/>
          <w:sz w:val="24"/>
        </w:rPr>
        <w:t xml:space="preserve"> </w:t>
      </w:r>
      <w:r>
        <w:rPr>
          <w:sz w:val="24"/>
        </w:rPr>
        <w:t>of</w:t>
      </w:r>
      <w:r>
        <w:rPr>
          <w:spacing w:val="-3"/>
          <w:sz w:val="24"/>
        </w:rPr>
        <w:t xml:space="preserve"> </w:t>
      </w:r>
      <w:r>
        <w:rPr>
          <w:sz w:val="24"/>
        </w:rPr>
        <w:t>8</w:t>
      </w:r>
      <w:r>
        <w:rPr>
          <w:spacing w:val="-3"/>
          <w:sz w:val="24"/>
        </w:rPr>
        <w:t xml:space="preserve"> </w:t>
      </w:r>
      <w:r>
        <w:rPr>
          <w:sz w:val="24"/>
        </w:rPr>
        <w:t>weeks.</w:t>
      </w:r>
      <w:r>
        <w:rPr>
          <w:spacing w:val="-3"/>
          <w:sz w:val="24"/>
        </w:rPr>
        <w:t xml:space="preserve"> </w:t>
      </w:r>
      <w:r>
        <w:rPr>
          <w:sz w:val="24"/>
        </w:rPr>
        <w:t>It</w:t>
      </w:r>
      <w:r>
        <w:rPr>
          <w:spacing w:val="-3"/>
          <w:sz w:val="24"/>
        </w:rPr>
        <w:t xml:space="preserve"> </w:t>
      </w:r>
      <w:r>
        <w:rPr>
          <w:sz w:val="24"/>
        </w:rPr>
        <w:t>is</w:t>
      </w:r>
      <w:r>
        <w:rPr>
          <w:spacing w:val="-2"/>
          <w:sz w:val="24"/>
        </w:rPr>
        <w:t xml:space="preserve"> </w:t>
      </w:r>
      <w:r>
        <w:rPr>
          <w:sz w:val="24"/>
        </w:rPr>
        <w:t>not</w:t>
      </w:r>
      <w:r>
        <w:rPr>
          <w:spacing w:val="-3"/>
          <w:sz w:val="24"/>
        </w:rPr>
        <w:t xml:space="preserve"> </w:t>
      </w:r>
      <w:r>
        <w:rPr>
          <w:sz w:val="24"/>
        </w:rPr>
        <w:t>recommended</w:t>
      </w:r>
      <w:r>
        <w:rPr>
          <w:spacing w:val="-3"/>
          <w:sz w:val="24"/>
        </w:rPr>
        <w:t xml:space="preserve"> </w:t>
      </w:r>
      <w:r>
        <w:rPr>
          <w:sz w:val="24"/>
        </w:rPr>
        <w:t>that</w:t>
      </w:r>
      <w:r>
        <w:rPr>
          <w:spacing w:val="-3"/>
          <w:sz w:val="24"/>
        </w:rPr>
        <w:t xml:space="preserve"> </w:t>
      </w:r>
      <w:r>
        <w:rPr>
          <w:sz w:val="24"/>
        </w:rPr>
        <w:t>this</w:t>
      </w:r>
      <w:r>
        <w:rPr>
          <w:spacing w:val="-3"/>
          <w:sz w:val="24"/>
        </w:rPr>
        <w:t xml:space="preserve"> </w:t>
      </w:r>
      <w:r>
        <w:rPr>
          <w:sz w:val="24"/>
        </w:rPr>
        <w:t>period exceeds 4 weeks where the education of pupils is at risk.</w:t>
      </w:r>
    </w:p>
    <w:p w14:paraId="1E3B64B7" w14:textId="77777777" w:rsidR="00840519" w:rsidRDefault="005E2C16">
      <w:pPr>
        <w:pStyle w:val="ListParagraph"/>
        <w:numPr>
          <w:ilvl w:val="3"/>
          <w:numId w:val="8"/>
        </w:numPr>
        <w:tabs>
          <w:tab w:val="left" w:pos="943"/>
        </w:tabs>
        <w:spacing w:before="199"/>
        <w:ind w:right="1663" w:hanging="360"/>
        <w:rPr>
          <w:sz w:val="24"/>
        </w:rPr>
      </w:pPr>
      <w:r>
        <w:rPr>
          <w:sz w:val="24"/>
        </w:rPr>
        <w:t>During this time, the manager may, as necessary, hold regular informal</w:t>
      </w:r>
      <w:r>
        <w:rPr>
          <w:spacing w:val="-4"/>
          <w:sz w:val="24"/>
        </w:rPr>
        <w:t xml:space="preserve"> </w:t>
      </w:r>
      <w:r>
        <w:rPr>
          <w:sz w:val="24"/>
        </w:rPr>
        <w:t>interim</w:t>
      </w:r>
      <w:r>
        <w:rPr>
          <w:spacing w:val="-4"/>
          <w:sz w:val="24"/>
        </w:rPr>
        <w:t xml:space="preserve"> </w:t>
      </w:r>
      <w:r>
        <w:rPr>
          <w:sz w:val="24"/>
        </w:rPr>
        <w:t>review</w:t>
      </w:r>
      <w:r>
        <w:rPr>
          <w:spacing w:val="-4"/>
          <w:sz w:val="24"/>
        </w:rPr>
        <w:t xml:space="preserve"> </w:t>
      </w:r>
      <w:r>
        <w:rPr>
          <w:sz w:val="24"/>
        </w:rPr>
        <w:t>meetings</w:t>
      </w:r>
      <w:r>
        <w:rPr>
          <w:spacing w:val="-4"/>
          <w:sz w:val="24"/>
        </w:rPr>
        <w:t xml:space="preserve"> </w:t>
      </w:r>
      <w:r>
        <w:rPr>
          <w:sz w:val="24"/>
        </w:rPr>
        <w:t>with</w:t>
      </w:r>
      <w:r>
        <w:rPr>
          <w:spacing w:val="-4"/>
          <w:sz w:val="24"/>
        </w:rPr>
        <w:t xml:space="preserve"> </w:t>
      </w:r>
      <w:r>
        <w:rPr>
          <w:sz w:val="24"/>
        </w:rPr>
        <w:t>the</w:t>
      </w:r>
      <w:r>
        <w:rPr>
          <w:spacing w:val="-4"/>
          <w:sz w:val="24"/>
        </w:rPr>
        <w:t xml:space="preserve"> </w:t>
      </w:r>
      <w:r>
        <w:rPr>
          <w:sz w:val="24"/>
        </w:rPr>
        <w:t>employee</w:t>
      </w:r>
      <w:r>
        <w:rPr>
          <w:spacing w:val="-4"/>
          <w:sz w:val="24"/>
        </w:rPr>
        <w:t xml:space="preserve"> </w:t>
      </w:r>
      <w:r>
        <w:rPr>
          <w:sz w:val="24"/>
        </w:rPr>
        <w:t>both</w:t>
      </w:r>
      <w:r>
        <w:rPr>
          <w:spacing w:val="-4"/>
          <w:sz w:val="24"/>
        </w:rPr>
        <w:t xml:space="preserve"> </w:t>
      </w:r>
      <w:r>
        <w:rPr>
          <w:sz w:val="24"/>
        </w:rPr>
        <w:t>to</w:t>
      </w:r>
      <w:r>
        <w:rPr>
          <w:spacing w:val="-4"/>
          <w:sz w:val="24"/>
        </w:rPr>
        <w:t xml:space="preserve"> </w:t>
      </w:r>
      <w:r>
        <w:rPr>
          <w:sz w:val="24"/>
        </w:rPr>
        <w:t>provide feedback on p</w:t>
      </w:r>
      <w:r>
        <w:rPr>
          <w:sz w:val="24"/>
        </w:rPr>
        <w:t xml:space="preserve">rogress and to encourage and motivate improved </w:t>
      </w:r>
      <w:r>
        <w:rPr>
          <w:spacing w:val="-2"/>
          <w:sz w:val="24"/>
        </w:rPr>
        <w:t>performance.</w:t>
      </w:r>
    </w:p>
    <w:p w14:paraId="67937E98" w14:textId="77777777" w:rsidR="00840519" w:rsidRDefault="005E2C16">
      <w:pPr>
        <w:pStyle w:val="ListParagraph"/>
        <w:numPr>
          <w:ilvl w:val="3"/>
          <w:numId w:val="8"/>
        </w:numPr>
        <w:tabs>
          <w:tab w:val="left" w:pos="943"/>
        </w:tabs>
        <w:spacing w:before="198"/>
        <w:ind w:right="1663" w:hanging="360"/>
        <w:rPr>
          <w:sz w:val="24"/>
        </w:rPr>
      </w:pPr>
      <w:r>
        <w:rPr>
          <w:sz w:val="24"/>
        </w:rPr>
        <w:t>The</w:t>
      </w:r>
      <w:r>
        <w:rPr>
          <w:spacing w:val="-3"/>
          <w:sz w:val="24"/>
        </w:rPr>
        <w:t xml:space="preserve"> </w:t>
      </w:r>
      <w:r>
        <w:rPr>
          <w:sz w:val="24"/>
        </w:rPr>
        <w:t>manager</w:t>
      </w:r>
      <w:r>
        <w:rPr>
          <w:spacing w:val="-3"/>
          <w:sz w:val="24"/>
        </w:rPr>
        <w:t xml:space="preserve"> </w:t>
      </w:r>
      <w:r>
        <w:rPr>
          <w:sz w:val="24"/>
        </w:rPr>
        <w:t>will</w:t>
      </w:r>
      <w:r>
        <w:rPr>
          <w:spacing w:val="-3"/>
          <w:sz w:val="24"/>
        </w:rPr>
        <w:t xml:space="preserve"> </w:t>
      </w:r>
      <w:r>
        <w:rPr>
          <w:sz w:val="24"/>
        </w:rPr>
        <w:t>confirm</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employee</w:t>
      </w:r>
      <w:r>
        <w:rPr>
          <w:spacing w:val="-3"/>
          <w:sz w:val="24"/>
        </w:rPr>
        <w:t xml:space="preserve"> </w:t>
      </w:r>
      <w:r>
        <w:rPr>
          <w:sz w:val="24"/>
        </w:rPr>
        <w:t>that</w:t>
      </w:r>
      <w:r>
        <w:rPr>
          <w:spacing w:val="-3"/>
          <w:sz w:val="24"/>
        </w:rPr>
        <w:t xml:space="preserve"> </w:t>
      </w:r>
      <w:r>
        <w:rPr>
          <w:sz w:val="24"/>
        </w:rPr>
        <w:t>the</w:t>
      </w:r>
      <w:r>
        <w:rPr>
          <w:spacing w:val="-3"/>
          <w:sz w:val="24"/>
        </w:rPr>
        <w:t xml:space="preserve"> </w:t>
      </w:r>
      <w:r>
        <w:rPr>
          <w:sz w:val="24"/>
        </w:rPr>
        <w:t>formal</w:t>
      </w:r>
      <w:r>
        <w:rPr>
          <w:spacing w:val="-3"/>
          <w:sz w:val="24"/>
        </w:rPr>
        <w:t xml:space="preserve"> </w:t>
      </w:r>
      <w:r>
        <w:rPr>
          <w:sz w:val="24"/>
        </w:rPr>
        <w:t>stages</w:t>
      </w:r>
      <w:r>
        <w:rPr>
          <w:spacing w:val="-3"/>
          <w:sz w:val="24"/>
        </w:rPr>
        <w:t xml:space="preserve"> </w:t>
      </w:r>
      <w:r>
        <w:rPr>
          <w:sz w:val="24"/>
        </w:rPr>
        <w:t xml:space="preserve">of the Capability Procedure will be implemented if the employee fails to improve sufficiently with sustained satisfactory performance </w:t>
      </w:r>
      <w:r>
        <w:rPr>
          <w:spacing w:val="-2"/>
          <w:sz w:val="24"/>
        </w:rPr>
        <w:t>standards.</w:t>
      </w:r>
    </w:p>
    <w:p w14:paraId="206C7D50" w14:textId="77777777" w:rsidR="00840519" w:rsidRDefault="005E2C16">
      <w:pPr>
        <w:pStyle w:val="ListParagraph"/>
        <w:numPr>
          <w:ilvl w:val="3"/>
          <w:numId w:val="8"/>
        </w:numPr>
        <w:tabs>
          <w:tab w:val="left" w:pos="943"/>
        </w:tabs>
        <w:spacing w:before="200" w:line="237" w:lineRule="auto"/>
        <w:ind w:right="2532" w:hanging="360"/>
        <w:rPr>
          <w:sz w:val="24"/>
        </w:rPr>
      </w:pPr>
      <w:r>
        <w:rPr>
          <w:sz w:val="24"/>
        </w:rPr>
        <w:t>A</w:t>
      </w:r>
      <w:r>
        <w:rPr>
          <w:spacing w:val="-3"/>
          <w:sz w:val="24"/>
        </w:rPr>
        <w:t xml:space="preserve"> </w:t>
      </w:r>
      <w:r>
        <w:rPr>
          <w:sz w:val="24"/>
        </w:rPr>
        <w:t>note</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made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meeting</w:t>
      </w:r>
      <w:r>
        <w:rPr>
          <w:spacing w:val="-3"/>
          <w:sz w:val="24"/>
        </w:rPr>
        <w:t xml:space="preserve"> </w:t>
      </w:r>
      <w:r>
        <w:rPr>
          <w:sz w:val="24"/>
        </w:rPr>
        <w:t>and</w:t>
      </w:r>
      <w:r>
        <w:rPr>
          <w:spacing w:val="-3"/>
          <w:sz w:val="24"/>
        </w:rPr>
        <w:t xml:space="preserve"> </w:t>
      </w:r>
      <w:r>
        <w:rPr>
          <w:sz w:val="24"/>
        </w:rPr>
        <w:t>a</w:t>
      </w:r>
      <w:r>
        <w:rPr>
          <w:spacing w:val="-3"/>
          <w:sz w:val="24"/>
        </w:rPr>
        <w:t xml:space="preserve"> </w:t>
      </w:r>
      <w:r>
        <w:rPr>
          <w:sz w:val="24"/>
        </w:rPr>
        <w:t>copy</w:t>
      </w:r>
      <w:r>
        <w:rPr>
          <w:spacing w:val="-3"/>
          <w:sz w:val="24"/>
        </w:rPr>
        <w:t xml:space="preserve"> </w:t>
      </w:r>
      <w:r>
        <w:rPr>
          <w:sz w:val="24"/>
        </w:rPr>
        <w:t>given</w:t>
      </w:r>
      <w:r>
        <w:rPr>
          <w:spacing w:val="-3"/>
          <w:sz w:val="24"/>
        </w:rPr>
        <w:t xml:space="preserve"> </w:t>
      </w:r>
      <w:r>
        <w:rPr>
          <w:sz w:val="24"/>
        </w:rPr>
        <w:t>to</w:t>
      </w:r>
      <w:r>
        <w:rPr>
          <w:spacing w:val="-3"/>
          <w:sz w:val="24"/>
        </w:rPr>
        <w:t xml:space="preserve"> </w:t>
      </w:r>
      <w:r>
        <w:rPr>
          <w:sz w:val="24"/>
        </w:rPr>
        <w:t>the employee for their record.</w:t>
      </w:r>
    </w:p>
    <w:p w14:paraId="7D1035B5" w14:textId="77777777" w:rsidR="00840519" w:rsidRDefault="005E2C16">
      <w:pPr>
        <w:pStyle w:val="ListParagraph"/>
        <w:numPr>
          <w:ilvl w:val="3"/>
          <w:numId w:val="8"/>
        </w:numPr>
        <w:tabs>
          <w:tab w:val="left" w:pos="943"/>
        </w:tabs>
        <w:spacing w:before="201"/>
        <w:ind w:right="1570" w:hanging="360"/>
        <w:rPr>
          <w:sz w:val="24"/>
        </w:rPr>
      </w:pPr>
      <w:r>
        <w:rPr>
          <w:sz w:val="24"/>
        </w:rPr>
        <w:t>If</w:t>
      </w:r>
      <w:r>
        <w:rPr>
          <w:spacing w:val="-3"/>
          <w:sz w:val="24"/>
        </w:rPr>
        <w:t xml:space="preserve"> </w:t>
      </w:r>
      <w:r>
        <w:rPr>
          <w:sz w:val="24"/>
        </w:rPr>
        <w:t>there</w:t>
      </w:r>
      <w:r>
        <w:rPr>
          <w:spacing w:val="-3"/>
          <w:sz w:val="24"/>
        </w:rPr>
        <w:t xml:space="preserve"> </w:t>
      </w:r>
      <w:r>
        <w:rPr>
          <w:sz w:val="24"/>
        </w:rPr>
        <w:t>is</w:t>
      </w:r>
      <w:r>
        <w:rPr>
          <w:spacing w:val="-3"/>
          <w:sz w:val="24"/>
        </w:rPr>
        <w:t xml:space="preserve"> </w:t>
      </w:r>
      <w:r>
        <w:rPr>
          <w:sz w:val="24"/>
        </w:rPr>
        <w:t>a</w:t>
      </w:r>
      <w:r>
        <w:rPr>
          <w:spacing w:val="-3"/>
          <w:sz w:val="24"/>
        </w:rPr>
        <w:t xml:space="preserve"> </w:t>
      </w:r>
      <w:r>
        <w:rPr>
          <w:sz w:val="24"/>
        </w:rPr>
        <w:t>need</w:t>
      </w:r>
      <w:r>
        <w:rPr>
          <w:spacing w:val="-3"/>
          <w:sz w:val="24"/>
        </w:rPr>
        <w:t xml:space="preserve"> </w:t>
      </w:r>
      <w:r>
        <w:rPr>
          <w:sz w:val="24"/>
        </w:rPr>
        <w:t>to</w:t>
      </w:r>
      <w:r>
        <w:rPr>
          <w:spacing w:val="-3"/>
          <w:sz w:val="24"/>
        </w:rPr>
        <w:t xml:space="preserve"> </w:t>
      </w:r>
      <w:r>
        <w:rPr>
          <w:sz w:val="24"/>
        </w:rPr>
        <w:t>sha</w:t>
      </w:r>
      <w:r>
        <w:rPr>
          <w:sz w:val="24"/>
        </w:rPr>
        <w:t>re</w:t>
      </w:r>
      <w:r>
        <w:rPr>
          <w:spacing w:val="-3"/>
          <w:sz w:val="24"/>
        </w:rPr>
        <w:t xml:space="preserve"> </w:t>
      </w:r>
      <w:r>
        <w:rPr>
          <w:sz w:val="24"/>
        </w:rPr>
        <w:t>with</w:t>
      </w:r>
      <w:r>
        <w:rPr>
          <w:spacing w:val="-3"/>
          <w:sz w:val="24"/>
        </w:rPr>
        <w:t xml:space="preserve"> </w:t>
      </w:r>
      <w:r>
        <w:rPr>
          <w:sz w:val="24"/>
        </w:rPr>
        <w:t>any other</w:t>
      </w:r>
      <w:r>
        <w:rPr>
          <w:spacing w:val="-3"/>
          <w:sz w:val="24"/>
        </w:rPr>
        <w:t xml:space="preserve"> </w:t>
      </w:r>
      <w:r>
        <w:rPr>
          <w:sz w:val="24"/>
        </w:rPr>
        <w:t>parties</w:t>
      </w:r>
      <w:r>
        <w:rPr>
          <w:spacing w:val="-3"/>
          <w:sz w:val="24"/>
        </w:rPr>
        <w:t xml:space="preserve"> </w:t>
      </w:r>
      <w:r>
        <w:rPr>
          <w:sz w:val="24"/>
        </w:rPr>
        <w:t>(other</w:t>
      </w:r>
      <w:r>
        <w:rPr>
          <w:spacing w:val="-3"/>
          <w:sz w:val="24"/>
        </w:rPr>
        <w:t xml:space="preserve"> </w:t>
      </w:r>
      <w:r>
        <w:rPr>
          <w:sz w:val="24"/>
        </w:rPr>
        <w:t>than</w:t>
      </w:r>
      <w:r>
        <w:rPr>
          <w:spacing w:val="-3"/>
          <w:sz w:val="24"/>
        </w:rPr>
        <w:t xml:space="preserve"> </w:t>
      </w:r>
      <w:r>
        <w:rPr>
          <w:sz w:val="24"/>
        </w:rPr>
        <w:t>HR)</w:t>
      </w:r>
      <w:r>
        <w:rPr>
          <w:spacing w:val="-3"/>
          <w:sz w:val="24"/>
        </w:rPr>
        <w:t xml:space="preserve"> </w:t>
      </w:r>
      <w:r>
        <w:rPr>
          <w:sz w:val="24"/>
        </w:rPr>
        <w:t xml:space="preserve">the fact that the employee is being managed under the informal stage of the procedure, this will be discussed and agreed at the meeting, for example if the employee's work is to be monitored by a third party or if </w:t>
      </w:r>
      <w:r>
        <w:rPr>
          <w:sz w:val="24"/>
        </w:rPr>
        <w:t>they are to be provided with on-the-job training by someone else in the team.</w:t>
      </w:r>
    </w:p>
    <w:p w14:paraId="71E9642D" w14:textId="77777777" w:rsidR="00840519" w:rsidRDefault="00840519">
      <w:pPr>
        <w:rPr>
          <w:sz w:val="24"/>
        </w:rPr>
        <w:sectPr w:rsidR="00840519">
          <w:pgSz w:w="11910" w:h="16840"/>
          <w:pgMar w:top="1600" w:right="580" w:bottom="1340" w:left="1620" w:header="715" w:footer="1141" w:gutter="0"/>
          <w:cols w:space="720"/>
        </w:sectPr>
      </w:pPr>
    </w:p>
    <w:p w14:paraId="21B50344" w14:textId="77777777" w:rsidR="00840519" w:rsidRDefault="005E2C16">
      <w:pPr>
        <w:pStyle w:val="Heading2"/>
        <w:numPr>
          <w:ilvl w:val="1"/>
          <w:numId w:val="8"/>
        </w:numPr>
        <w:tabs>
          <w:tab w:val="left" w:pos="799"/>
        </w:tabs>
        <w:spacing w:before="90"/>
      </w:pPr>
      <w:bookmarkStart w:id="49" w:name="7.3_Outcomes_of_the_Informal_Stage"/>
      <w:bookmarkEnd w:id="49"/>
      <w:r>
        <w:t>Outcomes</w:t>
      </w:r>
      <w:r>
        <w:rPr>
          <w:spacing w:val="-3"/>
        </w:rPr>
        <w:t xml:space="preserve"> </w:t>
      </w:r>
      <w:r>
        <w:t>of</w:t>
      </w:r>
      <w:r>
        <w:rPr>
          <w:spacing w:val="-2"/>
        </w:rPr>
        <w:t xml:space="preserve"> </w:t>
      </w:r>
      <w:r>
        <w:t>the</w:t>
      </w:r>
      <w:r>
        <w:rPr>
          <w:spacing w:val="-3"/>
        </w:rPr>
        <w:t xml:space="preserve"> </w:t>
      </w:r>
      <w:r>
        <w:t>Informal</w:t>
      </w:r>
      <w:r>
        <w:rPr>
          <w:spacing w:val="-2"/>
        </w:rPr>
        <w:t xml:space="preserve"> Stage</w:t>
      </w:r>
    </w:p>
    <w:p w14:paraId="384B175A" w14:textId="77777777" w:rsidR="00840519" w:rsidRDefault="005E2C16">
      <w:pPr>
        <w:pStyle w:val="ListParagraph"/>
        <w:numPr>
          <w:ilvl w:val="2"/>
          <w:numId w:val="8"/>
        </w:numPr>
        <w:tabs>
          <w:tab w:val="left" w:pos="938"/>
          <w:tab w:val="left" w:pos="943"/>
        </w:tabs>
        <w:spacing w:before="239"/>
        <w:ind w:right="1542" w:hanging="720"/>
        <w:rPr>
          <w:sz w:val="24"/>
        </w:rPr>
      </w:pPr>
      <w:bookmarkStart w:id="50" w:name="7.3.1_If_at_the_review_interview,_it_is_"/>
      <w:bookmarkEnd w:id="50"/>
      <w:r>
        <w:rPr>
          <w:sz w:val="24"/>
        </w:rPr>
        <w:t>If</w:t>
      </w:r>
      <w:r>
        <w:rPr>
          <w:sz w:val="24"/>
        </w:rPr>
        <w:t xml:space="preserve"> at the review interview, it is evident that the required improvement has been made then the employee will be given positive feedback and reminded of the need to sustain this improved level of performance.</w:t>
      </w:r>
      <w:r>
        <w:rPr>
          <w:spacing w:val="-5"/>
          <w:sz w:val="24"/>
        </w:rPr>
        <w:t xml:space="preserve"> </w:t>
      </w:r>
      <w:r>
        <w:rPr>
          <w:sz w:val="24"/>
        </w:rPr>
        <w:t>Where</w:t>
      </w:r>
      <w:r>
        <w:rPr>
          <w:spacing w:val="-5"/>
          <w:sz w:val="24"/>
        </w:rPr>
        <w:t xml:space="preserve"> </w:t>
      </w:r>
      <w:r>
        <w:rPr>
          <w:sz w:val="24"/>
        </w:rPr>
        <w:t>the</w:t>
      </w:r>
      <w:r>
        <w:rPr>
          <w:spacing w:val="-5"/>
          <w:sz w:val="24"/>
        </w:rPr>
        <w:t xml:space="preserve"> </w:t>
      </w:r>
      <w:r>
        <w:rPr>
          <w:sz w:val="24"/>
        </w:rPr>
        <w:t>required</w:t>
      </w:r>
      <w:r>
        <w:rPr>
          <w:spacing w:val="-5"/>
          <w:sz w:val="24"/>
        </w:rPr>
        <w:t xml:space="preserve"> </w:t>
      </w:r>
      <w:r>
        <w:rPr>
          <w:sz w:val="24"/>
        </w:rPr>
        <w:t>improvement</w:t>
      </w:r>
      <w:r>
        <w:rPr>
          <w:spacing w:val="-4"/>
          <w:sz w:val="24"/>
        </w:rPr>
        <w:t xml:space="preserve"> </w:t>
      </w:r>
      <w:r>
        <w:rPr>
          <w:sz w:val="24"/>
        </w:rPr>
        <w:t>is</w:t>
      </w:r>
      <w:r>
        <w:rPr>
          <w:spacing w:val="-4"/>
          <w:sz w:val="24"/>
        </w:rPr>
        <w:t xml:space="preserve"> </w:t>
      </w:r>
      <w:r>
        <w:rPr>
          <w:sz w:val="24"/>
        </w:rPr>
        <w:t>not</w:t>
      </w:r>
      <w:r>
        <w:rPr>
          <w:spacing w:val="-4"/>
          <w:sz w:val="24"/>
        </w:rPr>
        <w:t xml:space="preserve"> </w:t>
      </w:r>
      <w:r>
        <w:rPr>
          <w:sz w:val="24"/>
        </w:rPr>
        <w:t>maintained</w:t>
      </w:r>
      <w:r>
        <w:rPr>
          <w:spacing w:val="-5"/>
          <w:sz w:val="24"/>
        </w:rPr>
        <w:t xml:space="preserve"> </w:t>
      </w:r>
      <w:r>
        <w:rPr>
          <w:sz w:val="24"/>
        </w:rPr>
        <w:t>f</w:t>
      </w:r>
      <w:r>
        <w:rPr>
          <w:sz w:val="24"/>
        </w:rPr>
        <w:t>or 3</w:t>
      </w:r>
      <w:r>
        <w:rPr>
          <w:spacing w:val="-1"/>
          <w:sz w:val="24"/>
        </w:rPr>
        <w:t xml:space="preserve"> </w:t>
      </w:r>
      <w:r>
        <w:rPr>
          <w:sz w:val="24"/>
        </w:rPr>
        <w:t>months</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z w:val="24"/>
        </w:rPr>
        <w:t>most</w:t>
      </w:r>
      <w:r>
        <w:rPr>
          <w:spacing w:val="-1"/>
          <w:sz w:val="24"/>
        </w:rPr>
        <w:t xml:space="preserve"> </w:t>
      </w:r>
      <w:r>
        <w:rPr>
          <w:sz w:val="24"/>
        </w:rPr>
        <w:t>recent</w:t>
      </w:r>
      <w:r>
        <w:rPr>
          <w:spacing w:val="-1"/>
          <w:sz w:val="24"/>
        </w:rPr>
        <w:t xml:space="preserve"> </w:t>
      </w:r>
      <w:r>
        <w:rPr>
          <w:sz w:val="24"/>
        </w:rPr>
        <w:t>review</w:t>
      </w:r>
      <w:r>
        <w:rPr>
          <w:spacing w:val="-1"/>
          <w:sz w:val="24"/>
        </w:rPr>
        <w:t xml:space="preserve"> </w:t>
      </w:r>
      <w:r>
        <w:rPr>
          <w:sz w:val="24"/>
        </w:rPr>
        <w:t>interview,</w:t>
      </w:r>
      <w:r>
        <w:rPr>
          <w:spacing w:val="-1"/>
          <w:sz w:val="24"/>
        </w:rPr>
        <w:t xml:space="preserve"> </w:t>
      </w:r>
      <w:r>
        <w:rPr>
          <w:sz w:val="24"/>
        </w:rPr>
        <w:t>the</w:t>
      </w:r>
      <w:r>
        <w:rPr>
          <w:spacing w:val="-1"/>
          <w:sz w:val="24"/>
        </w:rPr>
        <w:t xml:space="preserve"> </w:t>
      </w:r>
      <w:r>
        <w:rPr>
          <w:sz w:val="24"/>
        </w:rPr>
        <w:t>employee</w:t>
      </w:r>
      <w:r>
        <w:rPr>
          <w:spacing w:val="-1"/>
          <w:sz w:val="24"/>
        </w:rPr>
        <w:t xml:space="preserve"> </w:t>
      </w:r>
      <w:r>
        <w:rPr>
          <w:sz w:val="24"/>
        </w:rPr>
        <w:t>does not restart the process at the Informal Support stage but continues on from the most recent Review Meeting.</w:t>
      </w:r>
    </w:p>
    <w:p w14:paraId="33CBB4C2" w14:textId="77777777" w:rsidR="00840519" w:rsidRDefault="005E2C16">
      <w:pPr>
        <w:pStyle w:val="ListParagraph"/>
        <w:numPr>
          <w:ilvl w:val="2"/>
          <w:numId w:val="8"/>
        </w:numPr>
        <w:tabs>
          <w:tab w:val="left" w:pos="938"/>
          <w:tab w:val="left" w:pos="943"/>
        </w:tabs>
        <w:spacing w:before="239"/>
        <w:ind w:right="1570" w:hanging="720"/>
        <w:rPr>
          <w:sz w:val="24"/>
        </w:rPr>
      </w:pPr>
      <w:bookmarkStart w:id="51" w:name="7.3.2_Should_significant_improvements_be"/>
      <w:bookmarkEnd w:id="51"/>
      <w:r>
        <w:rPr>
          <w:sz w:val="24"/>
        </w:rPr>
        <w:t>Shoul</w:t>
      </w:r>
      <w:r>
        <w:rPr>
          <w:sz w:val="24"/>
        </w:rPr>
        <w:t>d significant improvements be evident, but the employee has not yet achieved the required standards of performance, the manager</w:t>
      </w:r>
      <w:r>
        <w:rPr>
          <w:spacing w:val="-3"/>
          <w:sz w:val="24"/>
        </w:rPr>
        <w:t xml:space="preserve"> </w:t>
      </w:r>
      <w:r>
        <w:rPr>
          <w:sz w:val="24"/>
        </w:rPr>
        <w:t>may</w:t>
      </w:r>
      <w:r>
        <w:rPr>
          <w:spacing w:val="-3"/>
          <w:sz w:val="24"/>
        </w:rPr>
        <w:t xml:space="preserve"> </w:t>
      </w:r>
      <w:r>
        <w:rPr>
          <w:sz w:val="24"/>
        </w:rPr>
        <w:t>choose</w:t>
      </w:r>
      <w:r>
        <w:rPr>
          <w:spacing w:val="-3"/>
          <w:sz w:val="24"/>
        </w:rPr>
        <w:t xml:space="preserve"> </w:t>
      </w:r>
      <w:r>
        <w:rPr>
          <w:sz w:val="24"/>
        </w:rPr>
        <w:t>to</w:t>
      </w:r>
      <w:r>
        <w:rPr>
          <w:spacing w:val="-3"/>
          <w:sz w:val="24"/>
        </w:rPr>
        <w:t xml:space="preserve"> </w:t>
      </w:r>
      <w:r>
        <w:rPr>
          <w:sz w:val="24"/>
        </w:rPr>
        <w:t>extend</w:t>
      </w:r>
      <w:r>
        <w:rPr>
          <w:spacing w:val="-3"/>
          <w:sz w:val="24"/>
        </w:rPr>
        <w:t xml:space="preserve"> </w:t>
      </w:r>
      <w:r>
        <w:rPr>
          <w:sz w:val="24"/>
        </w:rPr>
        <w:t>the</w:t>
      </w:r>
      <w:r>
        <w:rPr>
          <w:spacing w:val="-3"/>
          <w:sz w:val="24"/>
        </w:rPr>
        <w:t xml:space="preserve"> </w:t>
      </w:r>
      <w:r>
        <w:rPr>
          <w:sz w:val="24"/>
        </w:rPr>
        <w:t>length</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review</w:t>
      </w:r>
      <w:r>
        <w:rPr>
          <w:spacing w:val="-3"/>
          <w:sz w:val="24"/>
        </w:rPr>
        <w:t xml:space="preserve"> </w:t>
      </w:r>
      <w:r>
        <w:rPr>
          <w:sz w:val="24"/>
        </w:rPr>
        <w:t>period</w:t>
      </w:r>
      <w:r>
        <w:rPr>
          <w:spacing w:val="-3"/>
          <w:sz w:val="24"/>
        </w:rPr>
        <w:t xml:space="preserve"> </w:t>
      </w:r>
      <w:r>
        <w:rPr>
          <w:sz w:val="24"/>
        </w:rPr>
        <w:t>for</w:t>
      </w:r>
      <w:r>
        <w:rPr>
          <w:spacing w:val="-3"/>
          <w:sz w:val="24"/>
        </w:rPr>
        <w:t xml:space="preserve"> </w:t>
      </w:r>
      <w:r>
        <w:rPr>
          <w:sz w:val="24"/>
        </w:rPr>
        <w:t>a further 4 weeks.</w:t>
      </w:r>
    </w:p>
    <w:p w14:paraId="28E240E2" w14:textId="77777777" w:rsidR="00840519" w:rsidRDefault="005E2C16">
      <w:pPr>
        <w:pStyle w:val="ListParagraph"/>
        <w:numPr>
          <w:ilvl w:val="2"/>
          <w:numId w:val="8"/>
        </w:numPr>
        <w:tabs>
          <w:tab w:val="left" w:pos="938"/>
          <w:tab w:val="left" w:pos="943"/>
        </w:tabs>
        <w:ind w:right="1610" w:hanging="720"/>
        <w:rPr>
          <w:sz w:val="24"/>
        </w:rPr>
      </w:pPr>
      <w:bookmarkStart w:id="52" w:name="7.3.3_If_there_has_been_insufficient_imp"/>
      <w:bookmarkEnd w:id="52"/>
      <w:r>
        <w:rPr>
          <w:sz w:val="24"/>
        </w:rPr>
        <w:t>If there has been insufficient improvement, or there</w:t>
      </w:r>
      <w:r>
        <w:rPr>
          <w:sz w:val="24"/>
        </w:rPr>
        <w:t xml:space="preserve"> is a further shortfall</w:t>
      </w:r>
      <w:r>
        <w:rPr>
          <w:spacing w:val="-4"/>
          <w:sz w:val="24"/>
        </w:rPr>
        <w:t xml:space="preserve"> </w:t>
      </w:r>
      <w:r>
        <w:rPr>
          <w:sz w:val="24"/>
        </w:rPr>
        <w:t>in</w:t>
      </w:r>
      <w:r>
        <w:rPr>
          <w:spacing w:val="-4"/>
          <w:sz w:val="24"/>
        </w:rPr>
        <w:t xml:space="preserve"> </w:t>
      </w:r>
      <w:r>
        <w:rPr>
          <w:sz w:val="24"/>
        </w:rPr>
        <w:t>performance,</w:t>
      </w:r>
      <w:r>
        <w:rPr>
          <w:spacing w:val="-4"/>
          <w:sz w:val="24"/>
        </w:rPr>
        <w:t xml:space="preserve"> </w:t>
      </w:r>
      <w:r>
        <w:rPr>
          <w:sz w:val="24"/>
        </w:rPr>
        <w:t>the</w:t>
      </w:r>
      <w:r>
        <w:rPr>
          <w:spacing w:val="-4"/>
          <w:sz w:val="24"/>
        </w:rPr>
        <w:t xml:space="preserve"> </w:t>
      </w:r>
      <w:r>
        <w:rPr>
          <w:sz w:val="24"/>
        </w:rPr>
        <w:t>formal</w:t>
      </w:r>
      <w:r>
        <w:rPr>
          <w:spacing w:val="-5"/>
          <w:sz w:val="24"/>
        </w:rPr>
        <w:t xml:space="preserve"> </w:t>
      </w:r>
      <w:r>
        <w:rPr>
          <w:sz w:val="24"/>
        </w:rPr>
        <w:t>part</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Capability</w:t>
      </w:r>
      <w:r>
        <w:rPr>
          <w:spacing w:val="-5"/>
          <w:sz w:val="24"/>
        </w:rPr>
        <w:t xml:space="preserve"> </w:t>
      </w:r>
      <w:r>
        <w:rPr>
          <w:sz w:val="24"/>
        </w:rPr>
        <w:t>Procedure will</w:t>
      </w:r>
      <w:r>
        <w:rPr>
          <w:spacing w:val="-4"/>
          <w:sz w:val="24"/>
        </w:rPr>
        <w:t xml:space="preserve"> </w:t>
      </w:r>
      <w:r>
        <w:rPr>
          <w:sz w:val="24"/>
        </w:rPr>
        <w:t>be</w:t>
      </w:r>
      <w:r>
        <w:rPr>
          <w:spacing w:val="-4"/>
          <w:sz w:val="24"/>
        </w:rPr>
        <w:t xml:space="preserve"> </w:t>
      </w:r>
      <w:r>
        <w:rPr>
          <w:sz w:val="24"/>
        </w:rPr>
        <w:t>implemented</w:t>
      </w:r>
      <w:r>
        <w:rPr>
          <w:spacing w:val="-4"/>
          <w:sz w:val="24"/>
        </w:rPr>
        <w:t xml:space="preserve"> </w:t>
      </w:r>
      <w:r>
        <w:rPr>
          <w:sz w:val="24"/>
        </w:rPr>
        <w:t>and</w:t>
      </w:r>
      <w:r>
        <w:rPr>
          <w:spacing w:val="-4"/>
          <w:sz w:val="24"/>
        </w:rPr>
        <w:t xml:space="preserve"> </w:t>
      </w:r>
      <w:r>
        <w:rPr>
          <w:sz w:val="24"/>
        </w:rPr>
        <w:t>the</w:t>
      </w:r>
      <w:r>
        <w:rPr>
          <w:spacing w:val="-4"/>
          <w:sz w:val="24"/>
        </w:rPr>
        <w:t xml:space="preserve"> </w:t>
      </w:r>
      <w:r>
        <w:rPr>
          <w:sz w:val="24"/>
        </w:rPr>
        <w:t>employee</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requested</w:t>
      </w:r>
      <w:r>
        <w:rPr>
          <w:spacing w:val="-4"/>
          <w:sz w:val="24"/>
        </w:rPr>
        <w:t xml:space="preserve"> </w:t>
      </w:r>
      <w:r>
        <w:rPr>
          <w:sz w:val="24"/>
        </w:rPr>
        <w:t>to</w:t>
      </w:r>
      <w:r>
        <w:rPr>
          <w:spacing w:val="-4"/>
          <w:sz w:val="24"/>
        </w:rPr>
        <w:t xml:space="preserve"> </w:t>
      </w:r>
      <w:r>
        <w:rPr>
          <w:sz w:val="24"/>
        </w:rPr>
        <w:t>attend</w:t>
      </w:r>
      <w:r>
        <w:rPr>
          <w:spacing w:val="-4"/>
          <w:sz w:val="24"/>
        </w:rPr>
        <w:t xml:space="preserve"> </w:t>
      </w:r>
      <w:r>
        <w:rPr>
          <w:sz w:val="24"/>
        </w:rPr>
        <w:t>a Stage 1 Capability Meeting.</w:t>
      </w:r>
    </w:p>
    <w:p w14:paraId="0ADFDFBE" w14:textId="77777777" w:rsidR="00840519" w:rsidRDefault="00840519">
      <w:pPr>
        <w:pStyle w:val="BodyText"/>
        <w:spacing w:before="0"/>
      </w:pPr>
    </w:p>
    <w:p w14:paraId="499733FF" w14:textId="77777777" w:rsidR="00840519" w:rsidRDefault="00840519">
      <w:pPr>
        <w:pStyle w:val="BodyText"/>
        <w:spacing w:before="26"/>
      </w:pPr>
    </w:p>
    <w:p w14:paraId="48B28B69" w14:textId="77777777" w:rsidR="00840519" w:rsidRDefault="005E2C16">
      <w:pPr>
        <w:pStyle w:val="Heading1"/>
        <w:numPr>
          <w:ilvl w:val="0"/>
          <w:numId w:val="8"/>
        </w:numPr>
        <w:tabs>
          <w:tab w:val="left" w:pos="655"/>
        </w:tabs>
        <w:ind w:left="655" w:hanging="432"/>
      </w:pPr>
      <w:bookmarkStart w:id="53" w:name="8_The_Formal_Stages-_Stages_1,_2_and_3"/>
      <w:bookmarkEnd w:id="53"/>
      <w:r>
        <w:t>The</w:t>
      </w:r>
      <w:r>
        <w:rPr>
          <w:spacing w:val="-8"/>
        </w:rPr>
        <w:t xml:space="preserve"> </w:t>
      </w:r>
      <w:r>
        <w:t>Formal</w:t>
      </w:r>
      <w:r>
        <w:rPr>
          <w:spacing w:val="-8"/>
        </w:rPr>
        <w:t xml:space="preserve"> </w:t>
      </w:r>
      <w:r>
        <w:t>Stages-</w:t>
      </w:r>
      <w:r>
        <w:rPr>
          <w:spacing w:val="-8"/>
        </w:rPr>
        <w:t xml:space="preserve"> </w:t>
      </w:r>
      <w:r>
        <w:t>Stages</w:t>
      </w:r>
      <w:r>
        <w:rPr>
          <w:spacing w:val="-7"/>
        </w:rPr>
        <w:t xml:space="preserve"> </w:t>
      </w:r>
      <w:r>
        <w:t>1,</w:t>
      </w:r>
      <w:r>
        <w:rPr>
          <w:spacing w:val="-8"/>
        </w:rPr>
        <w:t xml:space="preserve"> </w:t>
      </w:r>
      <w:r>
        <w:t>2</w:t>
      </w:r>
      <w:r>
        <w:rPr>
          <w:spacing w:val="-8"/>
        </w:rPr>
        <w:t xml:space="preserve"> </w:t>
      </w:r>
      <w:r>
        <w:t>and</w:t>
      </w:r>
      <w:r>
        <w:rPr>
          <w:spacing w:val="-7"/>
        </w:rPr>
        <w:t xml:space="preserve"> </w:t>
      </w:r>
      <w:r>
        <w:rPr>
          <w:spacing w:val="-10"/>
        </w:rPr>
        <w:t>3</w:t>
      </w:r>
    </w:p>
    <w:p w14:paraId="049B29D1" w14:textId="77777777" w:rsidR="00840519" w:rsidRDefault="005E2C16">
      <w:pPr>
        <w:pStyle w:val="BodyText"/>
        <w:spacing w:before="59"/>
        <w:ind w:left="223" w:right="1598"/>
      </w:pPr>
      <w:r>
        <w:t>If</w:t>
      </w:r>
      <w:r>
        <w:rPr>
          <w:spacing w:val="-4"/>
        </w:rPr>
        <w:t xml:space="preserve"> </w:t>
      </w:r>
      <w:r>
        <w:t>the</w:t>
      </w:r>
      <w:r>
        <w:rPr>
          <w:spacing w:val="-4"/>
        </w:rPr>
        <w:t xml:space="preserve"> </w:t>
      </w:r>
      <w:r>
        <w:t>informal</w:t>
      </w:r>
      <w:r>
        <w:rPr>
          <w:spacing w:val="-4"/>
        </w:rPr>
        <w:t xml:space="preserve"> </w:t>
      </w:r>
      <w:r>
        <w:t>approach</w:t>
      </w:r>
      <w:r>
        <w:rPr>
          <w:spacing w:val="-4"/>
        </w:rPr>
        <w:t xml:space="preserve"> </w:t>
      </w:r>
      <w:r>
        <w:t>to</w:t>
      </w:r>
      <w:r>
        <w:rPr>
          <w:spacing w:val="-4"/>
        </w:rPr>
        <w:t xml:space="preserve"> </w:t>
      </w:r>
      <w:r>
        <w:t>improving</w:t>
      </w:r>
      <w:r>
        <w:rPr>
          <w:spacing w:val="-4"/>
        </w:rPr>
        <w:t xml:space="preserve"> </w:t>
      </w:r>
      <w:r>
        <w:t>performance</w:t>
      </w:r>
      <w:r>
        <w:rPr>
          <w:spacing w:val="-4"/>
        </w:rPr>
        <w:t xml:space="preserve"> </w:t>
      </w:r>
      <w:r>
        <w:t>has</w:t>
      </w:r>
      <w:r>
        <w:rPr>
          <w:spacing w:val="-4"/>
        </w:rPr>
        <w:t xml:space="preserve"> </w:t>
      </w:r>
      <w:r>
        <w:t>been</w:t>
      </w:r>
      <w:r>
        <w:rPr>
          <w:spacing w:val="-4"/>
        </w:rPr>
        <w:t xml:space="preserve"> </w:t>
      </w:r>
      <w:r>
        <w:t>unsuccessful, the employee will be advised of this, and it will be confirmed that the formal procedure will be followed. At all formal capability meetings, employees will have the right of representation.</w:t>
      </w:r>
    </w:p>
    <w:p w14:paraId="4F9FF544" w14:textId="77777777" w:rsidR="00840519" w:rsidRDefault="00840519">
      <w:pPr>
        <w:sectPr w:rsidR="00840519">
          <w:pgSz w:w="11910" w:h="16840"/>
          <w:pgMar w:top="1600" w:right="580" w:bottom="1340" w:left="1620" w:header="715" w:footer="1141" w:gutter="0"/>
          <w:cols w:space="720"/>
        </w:sectPr>
      </w:pPr>
    </w:p>
    <w:p w14:paraId="46911056" w14:textId="77777777" w:rsidR="00840519" w:rsidRDefault="005E2C16">
      <w:pPr>
        <w:pStyle w:val="Heading1"/>
        <w:numPr>
          <w:ilvl w:val="0"/>
          <w:numId w:val="8"/>
        </w:numPr>
        <w:tabs>
          <w:tab w:val="left" w:pos="655"/>
        </w:tabs>
        <w:spacing w:before="91"/>
        <w:ind w:left="655" w:hanging="432"/>
      </w:pPr>
      <w:bookmarkStart w:id="54" w:name="9_Stage_1_Capability_Meeting_"/>
      <w:bookmarkEnd w:id="54"/>
      <w:r>
        <w:t>Stage</w:t>
      </w:r>
      <w:r>
        <w:rPr>
          <w:spacing w:val="-13"/>
        </w:rPr>
        <w:t xml:space="preserve"> </w:t>
      </w:r>
      <w:r>
        <w:t>1</w:t>
      </w:r>
      <w:r>
        <w:rPr>
          <w:spacing w:val="-13"/>
        </w:rPr>
        <w:t xml:space="preserve"> </w:t>
      </w:r>
      <w:r>
        <w:t>Capa</w:t>
      </w:r>
      <w:r>
        <w:t>bility</w:t>
      </w:r>
      <w:r>
        <w:rPr>
          <w:spacing w:val="-12"/>
        </w:rPr>
        <w:t xml:space="preserve"> </w:t>
      </w:r>
      <w:r>
        <w:rPr>
          <w:spacing w:val="-2"/>
        </w:rPr>
        <w:t>Meeting</w:t>
      </w:r>
    </w:p>
    <w:p w14:paraId="462C9CE4" w14:textId="77777777" w:rsidR="00840519" w:rsidRDefault="005E2C16">
      <w:pPr>
        <w:pStyle w:val="ListParagraph"/>
        <w:numPr>
          <w:ilvl w:val="1"/>
          <w:numId w:val="8"/>
        </w:numPr>
        <w:tabs>
          <w:tab w:val="left" w:pos="799"/>
        </w:tabs>
        <w:spacing w:before="237"/>
        <w:ind w:right="1688"/>
        <w:rPr>
          <w:sz w:val="24"/>
        </w:rPr>
      </w:pPr>
      <w:bookmarkStart w:id="55" w:name="9.1_Employees_will_be_issued_with_a_lett"/>
      <w:bookmarkEnd w:id="55"/>
      <w:r>
        <w:rPr>
          <w:sz w:val="24"/>
        </w:rPr>
        <w:t>Employees will be issued with a letter, normally giving 7 working days' notice, of the requirement to attend a Stage 1 Capability Meeting. This notice will include a reminder about the employee's right</w:t>
      </w:r>
      <w:r>
        <w:rPr>
          <w:spacing w:val="-4"/>
          <w:sz w:val="24"/>
        </w:rPr>
        <w:t xml:space="preserve"> </w:t>
      </w:r>
      <w:r>
        <w:rPr>
          <w:sz w:val="24"/>
        </w:rPr>
        <w:t>of</w:t>
      </w:r>
      <w:r>
        <w:rPr>
          <w:spacing w:val="-4"/>
          <w:sz w:val="24"/>
        </w:rPr>
        <w:t xml:space="preserve"> </w:t>
      </w:r>
      <w:r>
        <w:rPr>
          <w:sz w:val="24"/>
        </w:rPr>
        <w:t>representation.</w:t>
      </w:r>
      <w:r>
        <w:rPr>
          <w:spacing w:val="-4"/>
          <w:sz w:val="24"/>
        </w:rPr>
        <w:t xml:space="preserve"> </w:t>
      </w:r>
      <w:r>
        <w:rPr>
          <w:sz w:val="24"/>
        </w:rPr>
        <w:t>The</w:t>
      </w:r>
      <w:r>
        <w:rPr>
          <w:spacing w:val="-4"/>
          <w:sz w:val="24"/>
        </w:rPr>
        <w:t xml:space="preserve"> </w:t>
      </w:r>
      <w:r>
        <w:rPr>
          <w:sz w:val="24"/>
        </w:rPr>
        <w:t>meeting</w:t>
      </w:r>
      <w:r>
        <w:rPr>
          <w:spacing w:val="-3"/>
          <w:sz w:val="24"/>
        </w:rPr>
        <w:t xml:space="preserve"> </w:t>
      </w:r>
      <w:r>
        <w:rPr>
          <w:sz w:val="24"/>
        </w:rPr>
        <w:t>format</w:t>
      </w:r>
      <w:r>
        <w:rPr>
          <w:spacing w:val="-3"/>
          <w:sz w:val="24"/>
        </w:rPr>
        <w:t xml:space="preserve"> </w:t>
      </w:r>
      <w:r>
        <w:rPr>
          <w:sz w:val="24"/>
        </w:rPr>
        <w:t>i</w:t>
      </w:r>
      <w:r>
        <w:rPr>
          <w:sz w:val="24"/>
        </w:rPr>
        <w:t>s</w:t>
      </w:r>
      <w:r>
        <w:rPr>
          <w:spacing w:val="-3"/>
          <w:sz w:val="24"/>
        </w:rPr>
        <w:t xml:space="preserve"> </w:t>
      </w:r>
      <w:r>
        <w:rPr>
          <w:sz w:val="24"/>
        </w:rPr>
        <w:t>similar</w:t>
      </w:r>
      <w:r>
        <w:rPr>
          <w:spacing w:val="-3"/>
          <w:sz w:val="24"/>
        </w:rPr>
        <w:t xml:space="preserve"> </w:t>
      </w:r>
      <w:r>
        <w:rPr>
          <w:sz w:val="24"/>
        </w:rPr>
        <w:t>to</w:t>
      </w:r>
      <w:r>
        <w:rPr>
          <w:spacing w:val="-4"/>
          <w:sz w:val="24"/>
        </w:rPr>
        <w:t xml:space="preserve"> </w:t>
      </w:r>
      <w:r>
        <w:rPr>
          <w:sz w:val="24"/>
        </w:rPr>
        <w:t>the</w:t>
      </w:r>
      <w:r>
        <w:rPr>
          <w:spacing w:val="-4"/>
          <w:sz w:val="24"/>
        </w:rPr>
        <w:t xml:space="preserve"> </w:t>
      </w:r>
      <w:r>
        <w:rPr>
          <w:sz w:val="24"/>
        </w:rPr>
        <w:t>structure of the meeting held at the informal stage.</w:t>
      </w:r>
    </w:p>
    <w:p w14:paraId="388BB504" w14:textId="77777777" w:rsidR="00840519" w:rsidRDefault="005E2C16">
      <w:pPr>
        <w:pStyle w:val="ListParagraph"/>
        <w:numPr>
          <w:ilvl w:val="1"/>
          <w:numId w:val="8"/>
        </w:numPr>
        <w:tabs>
          <w:tab w:val="left" w:pos="799"/>
        </w:tabs>
        <w:rPr>
          <w:sz w:val="24"/>
        </w:rPr>
      </w:pPr>
      <w:bookmarkStart w:id="56" w:name="9.2_The_purpose_of_this_meeting_is_to:"/>
      <w:bookmarkEnd w:id="56"/>
      <w:r>
        <w:rPr>
          <w:sz w:val="24"/>
        </w:rPr>
        <w:t>The</w:t>
      </w:r>
      <w:r>
        <w:rPr>
          <w:spacing w:val="-6"/>
          <w:sz w:val="24"/>
        </w:rPr>
        <w:t xml:space="preserve"> </w:t>
      </w:r>
      <w:r>
        <w:rPr>
          <w:sz w:val="24"/>
        </w:rPr>
        <w:t>purpose</w:t>
      </w:r>
      <w:r>
        <w:rPr>
          <w:spacing w:val="-4"/>
          <w:sz w:val="24"/>
        </w:rPr>
        <w:t xml:space="preserve"> </w:t>
      </w:r>
      <w:r>
        <w:rPr>
          <w:sz w:val="24"/>
        </w:rPr>
        <w:t>of</w:t>
      </w:r>
      <w:r>
        <w:rPr>
          <w:spacing w:val="-4"/>
          <w:sz w:val="24"/>
        </w:rPr>
        <w:t xml:space="preserve"> </w:t>
      </w:r>
      <w:r>
        <w:rPr>
          <w:sz w:val="24"/>
        </w:rPr>
        <w:t>this</w:t>
      </w:r>
      <w:r>
        <w:rPr>
          <w:spacing w:val="-4"/>
          <w:sz w:val="24"/>
        </w:rPr>
        <w:t xml:space="preserve"> </w:t>
      </w:r>
      <w:r>
        <w:rPr>
          <w:sz w:val="24"/>
        </w:rPr>
        <w:t>meeting</w:t>
      </w:r>
      <w:r>
        <w:rPr>
          <w:spacing w:val="-4"/>
          <w:sz w:val="24"/>
        </w:rPr>
        <w:t xml:space="preserve"> </w:t>
      </w:r>
      <w:r>
        <w:rPr>
          <w:sz w:val="24"/>
        </w:rPr>
        <w:t>is</w:t>
      </w:r>
      <w:r>
        <w:rPr>
          <w:spacing w:val="-3"/>
          <w:sz w:val="24"/>
        </w:rPr>
        <w:t xml:space="preserve"> </w:t>
      </w:r>
      <w:r>
        <w:rPr>
          <w:spacing w:val="-5"/>
          <w:sz w:val="24"/>
        </w:rPr>
        <w:t>to:</w:t>
      </w:r>
    </w:p>
    <w:p w14:paraId="62AC1A4A" w14:textId="77777777" w:rsidR="00840519" w:rsidRDefault="005E2C16">
      <w:pPr>
        <w:pStyle w:val="ListParagraph"/>
        <w:numPr>
          <w:ilvl w:val="0"/>
          <w:numId w:val="5"/>
        </w:numPr>
        <w:tabs>
          <w:tab w:val="left" w:pos="1303"/>
        </w:tabs>
        <w:spacing w:before="241"/>
        <w:ind w:right="2130"/>
        <w:rPr>
          <w:sz w:val="24"/>
        </w:rPr>
      </w:pPr>
      <w:bookmarkStart w:id="57" w:name="_Identify_clearly_and_fairly_the_ways_i"/>
      <w:bookmarkEnd w:id="57"/>
      <w:r>
        <w:rPr>
          <w:sz w:val="24"/>
        </w:rPr>
        <w:t>Identify</w:t>
      </w:r>
      <w:r>
        <w:rPr>
          <w:spacing w:val="-4"/>
          <w:sz w:val="24"/>
        </w:rPr>
        <w:t xml:space="preserve"> </w:t>
      </w:r>
      <w:r>
        <w:rPr>
          <w:sz w:val="24"/>
        </w:rPr>
        <w:t>clearly</w:t>
      </w:r>
      <w:r>
        <w:rPr>
          <w:spacing w:val="-4"/>
          <w:sz w:val="24"/>
        </w:rPr>
        <w:t xml:space="preserve"> </w:t>
      </w:r>
      <w:r>
        <w:rPr>
          <w:sz w:val="24"/>
        </w:rPr>
        <w:t>and</w:t>
      </w:r>
      <w:r>
        <w:rPr>
          <w:spacing w:val="-4"/>
          <w:sz w:val="24"/>
        </w:rPr>
        <w:t xml:space="preserve"> </w:t>
      </w:r>
      <w:r>
        <w:rPr>
          <w:sz w:val="24"/>
        </w:rPr>
        <w:t>fairly</w:t>
      </w:r>
      <w:r>
        <w:rPr>
          <w:spacing w:val="-4"/>
          <w:sz w:val="24"/>
        </w:rPr>
        <w:t xml:space="preserve"> </w:t>
      </w:r>
      <w:r>
        <w:rPr>
          <w:sz w:val="24"/>
        </w:rPr>
        <w:t>the</w:t>
      </w:r>
      <w:r>
        <w:rPr>
          <w:spacing w:val="-2"/>
          <w:sz w:val="24"/>
        </w:rPr>
        <w:t xml:space="preserve"> </w:t>
      </w:r>
      <w:r>
        <w:rPr>
          <w:sz w:val="24"/>
        </w:rPr>
        <w:t>ways</w:t>
      </w:r>
      <w:r>
        <w:rPr>
          <w:spacing w:val="-4"/>
          <w:sz w:val="24"/>
        </w:rPr>
        <w:t xml:space="preserve"> </w:t>
      </w:r>
      <w:r>
        <w:rPr>
          <w:sz w:val="24"/>
        </w:rPr>
        <w:t>in</w:t>
      </w:r>
      <w:r>
        <w:rPr>
          <w:spacing w:val="-4"/>
          <w:sz w:val="24"/>
        </w:rPr>
        <w:t xml:space="preserve"> </w:t>
      </w:r>
      <w:r>
        <w:rPr>
          <w:sz w:val="24"/>
        </w:rPr>
        <w:t>which</w:t>
      </w:r>
      <w:r>
        <w:rPr>
          <w:spacing w:val="-4"/>
          <w:sz w:val="24"/>
        </w:rPr>
        <w:t xml:space="preserve"> </w:t>
      </w:r>
      <w:r>
        <w:rPr>
          <w:sz w:val="24"/>
        </w:rPr>
        <w:t>the</w:t>
      </w:r>
      <w:r>
        <w:rPr>
          <w:spacing w:val="-4"/>
          <w:sz w:val="24"/>
        </w:rPr>
        <w:t xml:space="preserve"> </w:t>
      </w:r>
      <w:r>
        <w:rPr>
          <w:sz w:val="24"/>
        </w:rPr>
        <w:t>employee</w:t>
      </w:r>
      <w:r>
        <w:rPr>
          <w:spacing w:val="-4"/>
          <w:sz w:val="24"/>
        </w:rPr>
        <w:t xml:space="preserve"> </w:t>
      </w:r>
      <w:r>
        <w:rPr>
          <w:sz w:val="24"/>
        </w:rPr>
        <w:t>is under-performing providing examples as appropriate.</w:t>
      </w:r>
    </w:p>
    <w:p w14:paraId="7F797FCA" w14:textId="77777777" w:rsidR="00840519" w:rsidRDefault="005E2C16">
      <w:pPr>
        <w:pStyle w:val="ListParagraph"/>
        <w:numPr>
          <w:ilvl w:val="0"/>
          <w:numId w:val="5"/>
        </w:numPr>
        <w:tabs>
          <w:tab w:val="left" w:pos="1303"/>
        </w:tabs>
        <w:spacing w:before="241" w:line="237" w:lineRule="auto"/>
        <w:ind w:right="1636"/>
        <w:rPr>
          <w:sz w:val="24"/>
        </w:rPr>
      </w:pPr>
      <w:bookmarkStart w:id="58" w:name="_Explore_with_the_employee_what_may_be_"/>
      <w:bookmarkEnd w:id="58"/>
      <w:r>
        <w:rPr>
          <w:sz w:val="24"/>
        </w:rPr>
        <w:t>Explore</w:t>
      </w:r>
      <w:r>
        <w:rPr>
          <w:spacing w:val="-4"/>
          <w:sz w:val="24"/>
        </w:rPr>
        <w:t xml:space="preserve"> </w:t>
      </w:r>
      <w:r>
        <w:rPr>
          <w:sz w:val="24"/>
        </w:rPr>
        <w:t>with</w:t>
      </w:r>
      <w:r>
        <w:rPr>
          <w:spacing w:val="-4"/>
          <w:sz w:val="24"/>
        </w:rPr>
        <w:t xml:space="preserve"> </w:t>
      </w:r>
      <w:r>
        <w:rPr>
          <w:sz w:val="24"/>
        </w:rPr>
        <w:t>the</w:t>
      </w:r>
      <w:r>
        <w:rPr>
          <w:spacing w:val="-4"/>
          <w:sz w:val="24"/>
        </w:rPr>
        <w:t xml:space="preserve"> </w:t>
      </w:r>
      <w:r>
        <w:rPr>
          <w:sz w:val="24"/>
        </w:rPr>
        <w:t>employee</w:t>
      </w:r>
      <w:r>
        <w:rPr>
          <w:spacing w:val="-4"/>
          <w:sz w:val="24"/>
        </w:rPr>
        <w:t xml:space="preserve"> </w:t>
      </w:r>
      <w:r>
        <w:rPr>
          <w:sz w:val="24"/>
        </w:rPr>
        <w:t>what</w:t>
      </w:r>
      <w:r>
        <w:rPr>
          <w:spacing w:val="-4"/>
          <w:sz w:val="24"/>
        </w:rPr>
        <w:t xml:space="preserve"> </w:t>
      </w:r>
      <w:r>
        <w:rPr>
          <w:sz w:val="24"/>
        </w:rPr>
        <w:t>may</w:t>
      </w:r>
      <w:r>
        <w:rPr>
          <w:spacing w:val="-4"/>
          <w:sz w:val="24"/>
        </w:rPr>
        <w:t xml:space="preserve"> </w:t>
      </w:r>
      <w:r>
        <w:rPr>
          <w:sz w:val="24"/>
        </w:rPr>
        <w:t>be</w:t>
      </w:r>
      <w:r>
        <w:rPr>
          <w:spacing w:val="-4"/>
          <w:sz w:val="24"/>
        </w:rPr>
        <w:t xml:space="preserve"> </w:t>
      </w:r>
      <w:r>
        <w:rPr>
          <w:sz w:val="24"/>
        </w:rPr>
        <w:t>the</w:t>
      </w:r>
      <w:r>
        <w:rPr>
          <w:spacing w:val="-4"/>
          <w:sz w:val="24"/>
        </w:rPr>
        <w:t xml:space="preserve"> </w:t>
      </w:r>
      <w:r>
        <w:rPr>
          <w:sz w:val="24"/>
        </w:rPr>
        <w:t>possible</w:t>
      </w:r>
      <w:r>
        <w:rPr>
          <w:spacing w:val="-4"/>
          <w:sz w:val="24"/>
        </w:rPr>
        <w:t xml:space="preserve"> </w:t>
      </w:r>
      <w:r>
        <w:rPr>
          <w:sz w:val="24"/>
        </w:rPr>
        <w:t>causes</w:t>
      </w:r>
      <w:r>
        <w:rPr>
          <w:spacing w:val="-4"/>
          <w:sz w:val="24"/>
        </w:rPr>
        <w:t xml:space="preserve"> </w:t>
      </w:r>
      <w:r>
        <w:rPr>
          <w:sz w:val="24"/>
        </w:rPr>
        <w:t>for the shortfall in performance.</w:t>
      </w:r>
    </w:p>
    <w:p w14:paraId="732872B3" w14:textId="77777777" w:rsidR="00840519" w:rsidRDefault="005E2C16">
      <w:pPr>
        <w:pStyle w:val="ListParagraph"/>
        <w:numPr>
          <w:ilvl w:val="0"/>
          <w:numId w:val="5"/>
        </w:numPr>
        <w:tabs>
          <w:tab w:val="left" w:pos="1303"/>
        </w:tabs>
        <w:spacing w:before="244" w:line="237" w:lineRule="auto"/>
        <w:ind w:right="1702"/>
        <w:rPr>
          <w:sz w:val="24"/>
        </w:rPr>
      </w:pPr>
      <w:bookmarkStart w:id="59" w:name="_Allow_the_employee_to_have_the_opportu"/>
      <w:bookmarkEnd w:id="59"/>
      <w:r>
        <w:rPr>
          <w:sz w:val="24"/>
        </w:rPr>
        <w:t>Allow</w:t>
      </w:r>
      <w:r>
        <w:rPr>
          <w:spacing w:val="-4"/>
          <w:sz w:val="24"/>
        </w:rPr>
        <w:t xml:space="preserve"> </w:t>
      </w:r>
      <w:r>
        <w:rPr>
          <w:sz w:val="24"/>
        </w:rPr>
        <w:t>the</w:t>
      </w:r>
      <w:r>
        <w:rPr>
          <w:spacing w:val="-4"/>
          <w:sz w:val="24"/>
        </w:rPr>
        <w:t xml:space="preserve"> </w:t>
      </w:r>
      <w:r>
        <w:rPr>
          <w:sz w:val="24"/>
        </w:rPr>
        <w:t>employee</w:t>
      </w:r>
      <w:r>
        <w:rPr>
          <w:spacing w:val="-4"/>
          <w:sz w:val="24"/>
        </w:rPr>
        <w:t xml:space="preserve"> </w:t>
      </w:r>
      <w:r>
        <w:rPr>
          <w:sz w:val="24"/>
        </w:rPr>
        <w:t>to</w:t>
      </w:r>
      <w:r>
        <w:rPr>
          <w:spacing w:val="-4"/>
          <w:sz w:val="24"/>
        </w:rPr>
        <w:t xml:space="preserve"> </w:t>
      </w:r>
      <w:r>
        <w:rPr>
          <w:sz w:val="24"/>
        </w:rPr>
        <w:t>have</w:t>
      </w:r>
      <w:r>
        <w:rPr>
          <w:spacing w:val="-4"/>
          <w:sz w:val="24"/>
        </w:rPr>
        <w:t xml:space="preserve"> </w:t>
      </w:r>
      <w:r>
        <w:rPr>
          <w:sz w:val="24"/>
        </w:rPr>
        <w:t>the</w:t>
      </w:r>
      <w:r>
        <w:rPr>
          <w:spacing w:val="-4"/>
          <w:sz w:val="24"/>
        </w:rPr>
        <w:t xml:space="preserve"> </w:t>
      </w:r>
      <w:r>
        <w:rPr>
          <w:sz w:val="24"/>
        </w:rPr>
        <w:t>opportunity</w:t>
      </w:r>
      <w:r>
        <w:rPr>
          <w:spacing w:val="-4"/>
          <w:sz w:val="24"/>
        </w:rPr>
        <w:t xml:space="preserve"> </w:t>
      </w:r>
      <w:r>
        <w:rPr>
          <w:sz w:val="24"/>
        </w:rPr>
        <w:t>to</w:t>
      </w:r>
      <w:r>
        <w:rPr>
          <w:spacing w:val="-4"/>
          <w:sz w:val="24"/>
        </w:rPr>
        <w:t xml:space="preserve"> </w:t>
      </w:r>
      <w:r>
        <w:rPr>
          <w:sz w:val="24"/>
        </w:rPr>
        <w:t>challenge</w:t>
      </w:r>
      <w:r>
        <w:rPr>
          <w:spacing w:val="-4"/>
          <w:sz w:val="24"/>
        </w:rPr>
        <w:t xml:space="preserve"> </w:t>
      </w:r>
      <w:r>
        <w:rPr>
          <w:sz w:val="24"/>
        </w:rPr>
        <w:t>and/or put forward any facts and evidence for consideration.</w:t>
      </w:r>
    </w:p>
    <w:p w14:paraId="71C522DA" w14:textId="77777777" w:rsidR="00840519" w:rsidRDefault="005E2C16">
      <w:pPr>
        <w:pStyle w:val="ListParagraph"/>
        <w:numPr>
          <w:ilvl w:val="0"/>
          <w:numId w:val="5"/>
        </w:numPr>
        <w:tabs>
          <w:tab w:val="left" w:pos="1303"/>
        </w:tabs>
        <w:ind w:right="1637"/>
        <w:rPr>
          <w:sz w:val="24"/>
        </w:rPr>
      </w:pPr>
      <w:bookmarkStart w:id="60" w:name="_Reconfirm_the_standards_of_performance"/>
      <w:bookmarkEnd w:id="60"/>
      <w:r>
        <w:rPr>
          <w:sz w:val="24"/>
        </w:rPr>
        <w:t>Reconfirm</w:t>
      </w:r>
      <w:r>
        <w:rPr>
          <w:spacing w:val="-5"/>
          <w:sz w:val="24"/>
        </w:rPr>
        <w:t xml:space="preserve"> </w:t>
      </w:r>
      <w:r>
        <w:rPr>
          <w:sz w:val="24"/>
        </w:rPr>
        <w:t>the</w:t>
      </w:r>
      <w:r>
        <w:rPr>
          <w:spacing w:val="-5"/>
          <w:sz w:val="24"/>
        </w:rPr>
        <w:t xml:space="preserve"> </w:t>
      </w:r>
      <w:r>
        <w:rPr>
          <w:sz w:val="24"/>
        </w:rPr>
        <w:t>standards</w:t>
      </w:r>
      <w:r>
        <w:rPr>
          <w:spacing w:val="-5"/>
          <w:sz w:val="24"/>
        </w:rPr>
        <w:t xml:space="preserve"> </w:t>
      </w:r>
      <w:r>
        <w:rPr>
          <w:sz w:val="24"/>
        </w:rPr>
        <w:t>of</w:t>
      </w:r>
      <w:r>
        <w:rPr>
          <w:spacing w:val="-5"/>
          <w:sz w:val="24"/>
        </w:rPr>
        <w:t xml:space="preserve"> </w:t>
      </w:r>
      <w:r>
        <w:rPr>
          <w:sz w:val="24"/>
        </w:rPr>
        <w:t>performance,</w:t>
      </w:r>
      <w:r>
        <w:rPr>
          <w:spacing w:val="-5"/>
          <w:sz w:val="24"/>
        </w:rPr>
        <w:t xml:space="preserve"> </w:t>
      </w:r>
      <w:r>
        <w:rPr>
          <w:sz w:val="24"/>
        </w:rPr>
        <w:t>which</w:t>
      </w:r>
      <w:r>
        <w:rPr>
          <w:spacing w:val="-5"/>
          <w:sz w:val="24"/>
        </w:rPr>
        <w:t xml:space="preserve"> </w:t>
      </w:r>
      <w:r>
        <w:rPr>
          <w:sz w:val="24"/>
        </w:rPr>
        <w:t>are</w:t>
      </w:r>
      <w:r>
        <w:rPr>
          <w:spacing w:val="-5"/>
          <w:sz w:val="24"/>
        </w:rPr>
        <w:t xml:space="preserve"> </w:t>
      </w:r>
      <w:r>
        <w:rPr>
          <w:sz w:val="24"/>
        </w:rPr>
        <w:t>expected</w:t>
      </w:r>
      <w:r>
        <w:rPr>
          <w:spacing w:val="-5"/>
          <w:sz w:val="24"/>
        </w:rPr>
        <w:t xml:space="preserve"> </w:t>
      </w:r>
      <w:r>
        <w:rPr>
          <w:sz w:val="24"/>
        </w:rPr>
        <w:t>of job holders.</w:t>
      </w:r>
    </w:p>
    <w:p w14:paraId="32D6FFB4" w14:textId="77777777" w:rsidR="00840519" w:rsidRDefault="005E2C16">
      <w:pPr>
        <w:pStyle w:val="ListParagraph"/>
        <w:numPr>
          <w:ilvl w:val="0"/>
          <w:numId w:val="5"/>
        </w:numPr>
        <w:tabs>
          <w:tab w:val="left" w:pos="1303"/>
        </w:tabs>
        <w:spacing w:before="242" w:line="237" w:lineRule="auto"/>
        <w:ind w:right="1873"/>
        <w:rPr>
          <w:sz w:val="24"/>
        </w:rPr>
      </w:pPr>
      <w:bookmarkStart w:id="61" w:name="_Explore_the_support_which_has_already_"/>
      <w:bookmarkEnd w:id="61"/>
      <w:r>
        <w:rPr>
          <w:sz w:val="24"/>
        </w:rPr>
        <w:t>Explore</w:t>
      </w:r>
      <w:r>
        <w:rPr>
          <w:spacing w:val="-4"/>
          <w:sz w:val="24"/>
        </w:rPr>
        <w:t xml:space="preserve"> </w:t>
      </w:r>
      <w:r>
        <w:rPr>
          <w:sz w:val="24"/>
        </w:rPr>
        <w:t>t</w:t>
      </w:r>
      <w:r>
        <w:rPr>
          <w:sz w:val="24"/>
        </w:rPr>
        <w:t>he</w:t>
      </w:r>
      <w:r>
        <w:rPr>
          <w:spacing w:val="-4"/>
          <w:sz w:val="24"/>
        </w:rPr>
        <w:t xml:space="preserve"> </w:t>
      </w:r>
      <w:r>
        <w:rPr>
          <w:sz w:val="24"/>
        </w:rPr>
        <w:t>support</w:t>
      </w:r>
      <w:r>
        <w:rPr>
          <w:spacing w:val="-3"/>
          <w:sz w:val="24"/>
        </w:rPr>
        <w:t xml:space="preserve"> </w:t>
      </w:r>
      <w:r>
        <w:rPr>
          <w:sz w:val="24"/>
        </w:rPr>
        <w:t>which</w:t>
      </w:r>
      <w:r>
        <w:rPr>
          <w:spacing w:val="-4"/>
          <w:sz w:val="24"/>
        </w:rPr>
        <w:t xml:space="preserve"> </w:t>
      </w:r>
      <w:r>
        <w:rPr>
          <w:sz w:val="24"/>
        </w:rPr>
        <w:t>has</w:t>
      </w:r>
      <w:r>
        <w:rPr>
          <w:spacing w:val="-3"/>
          <w:sz w:val="24"/>
        </w:rPr>
        <w:t xml:space="preserve"> </w:t>
      </w:r>
      <w:r>
        <w:rPr>
          <w:sz w:val="24"/>
        </w:rPr>
        <w:t>already</w:t>
      </w:r>
      <w:r>
        <w:rPr>
          <w:spacing w:val="-3"/>
          <w:sz w:val="24"/>
        </w:rPr>
        <w:t xml:space="preserve"> </w:t>
      </w:r>
      <w:r>
        <w:rPr>
          <w:sz w:val="24"/>
        </w:rPr>
        <w:t>provided</w:t>
      </w:r>
      <w:r>
        <w:rPr>
          <w:spacing w:val="-4"/>
          <w:sz w:val="24"/>
        </w:rPr>
        <w:t xml:space="preserve"> </w:t>
      </w:r>
      <w:r>
        <w:rPr>
          <w:sz w:val="24"/>
        </w:rPr>
        <w:t>as</w:t>
      </w:r>
      <w:r>
        <w:rPr>
          <w:spacing w:val="-3"/>
          <w:sz w:val="24"/>
        </w:rPr>
        <w:t xml:space="preserve"> </w:t>
      </w:r>
      <w:r>
        <w:rPr>
          <w:sz w:val="24"/>
        </w:rPr>
        <w:t>part</w:t>
      </w:r>
      <w:r>
        <w:rPr>
          <w:spacing w:val="-3"/>
          <w:sz w:val="24"/>
        </w:rPr>
        <w:t xml:space="preserve"> </w:t>
      </w:r>
      <w:r>
        <w:rPr>
          <w:sz w:val="24"/>
        </w:rPr>
        <w:t>of</w:t>
      </w:r>
      <w:r>
        <w:rPr>
          <w:spacing w:val="-3"/>
          <w:sz w:val="24"/>
        </w:rPr>
        <w:t xml:space="preserve"> </w:t>
      </w:r>
      <w:r>
        <w:rPr>
          <w:sz w:val="24"/>
        </w:rPr>
        <w:t>the informal process and investigate what other support may be reasonably to the employee to improve their performance.</w:t>
      </w:r>
    </w:p>
    <w:p w14:paraId="7D1C75A0" w14:textId="77777777" w:rsidR="00840519" w:rsidRDefault="005E2C16">
      <w:pPr>
        <w:pStyle w:val="ListParagraph"/>
        <w:numPr>
          <w:ilvl w:val="0"/>
          <w:numId w:val="5"/>
        </w:numPr>
        <w:tabs>
          <w:tab w:val="left" w:pos="1303"/>
        </w:tabs>
        <w:spacing w:before="243"/>
        <w:ind w:right="1863"/>
        <w:rPr>
          <w:sz w:val="24"/>
        </w:rPr>
      </w:pPr>
      <w:bookmarkStart w:id="62" w:name="_Confirm_that_the_employee_is_clear_as_"/>
      <w:bookmarkEnd w:id="62"/>
      <w:r>
        <w:rPr>
          <w:sz w:val="24"/>
        </w:rPr>
        <w:t>Confirm that the employee is clear as to the concerns about performance,</w:t>
      </w:r>
      <w:r>
        <w:rPr>
          <w:spacing w:val="-5"/>
          <w:sz w:val="24"/>
        </w:rPr>
        <w:t xml:space="preserve"> </w:t>
      </w:r>
      <w:r>
        <w:rPr>
          <w:sz w:val="24"/>
        </w:rPr>
        <w:t>the</w:t>
      </w:r>
      <w:r>
        <w:rPr>
          <w:spacing w:val="-5"/>
          <w:sz w:val="24"/>
        </w:rPr>
        <w:t xml:space="preserve"> </w:t>
      </w:r>
      <w:r>
        <w:rPr>
          <w:sz w:val="24"/>
        </w:rPr>
        <w:t>standards</w:t>
      </w:r>
      <w:r>
        <w:rPr>
          <w:spacing w:val="-5"/>
          <w:sz w:val="24"/>
        </w:rPr>
        <w:t xml:space="preserve"> </w:t>
      </w:r>
      <w:r>
        <w:rPr>
          <w:sz w:val="24"/>
        </w:rPr>
        <w:t>that</w:t>
      </w:r>
      <w:r>
        <w:rPr>
          <w:spacing w:val="-4"/>
          <w:sz w:val="24"/>
        </w:rPr>
        <w:t xml:space="preserve"> </w:t>
      </w:r>
      <w:r>
        <w:rPr>
          <w:sz w:val="24"/>
        </w:rPr>
        <w:t>are</w:t>
      </w:r>
      <w:r>
        <w:rPr>
          <w:spacing w:val="-5"/>
          <w:sz w:val="24"/>
        </w:rPr>
        <w:t xml:space="preserve"> </w:t>
      </w:r>
      <w:r>
        <w:rPr>
          <w:sz w:val="24"/>
        </w:rPr>
        <w:t>reasonably</w:t>
      </w:r>
      <w:r>
        <w:rPr>
          <w:spacing w:val="-5"/>
          <w:sz w:val="24"/>
        </w:rPr>
        <w:t xml:space="preserve"> </w:t>
      </w:r>
      <w:r>
        <w:rPr>
          <w:sz w:val="24"/>
        </w:rPr>
        <w:t>required,</w:t>
      </w:r>
      <w:r>
        <w:rPr>
          <w:spacing w:val="-5"/>
          <w:sz w:val="24"/>
        </w:rPr>
        <w:t xml:space="preserve"> </w:t>
      </w:r>
      <w:r>
        <w:rPr>
          <w:sz w:val="24"/>
        </w:rPr>
        <w:t>and understands the particular areas where there are shortfalls.</w:t>
      </w:r>
    </w:p>
    <w:p w14:paraId="47D98824" w14:textId="77777777" w:rsidR="00840519" w:rsidRDefault="005E2C16">
      <w:pPr>
        <w:pStyle w:val="ListParagraph"/>
        <w:numPr>
          <w:ilvl w:val="1"/>
          <w:numId w:val="8"/>
        </w:numPr>
        <w:tabs>
          <w:tab w:val="left" w:pos="799"/>
        </w:tabs>
        <w:spacing w:before="239"/>
        <w:ind w:right="1940"/>
        <w:rPr>
          <w:sz w:val="24"/>
        </w:rPr>
      </w:pPr>
      <w:bookmarkStart w:id="63" w:name="9.3_Having_given_consideration_to_the_co"/>
      <w:bookmarkEnd w:id="63"/>
      <w:r>
        <w:rPr>
          <w:sz w:val="24"/>
        </w:rPr>
        <w:t>Having</w:t>
      </w:r>
      <w:r>
        <w:rPr>
          <w:spacing w:val="-4"/>
          <w:sz w:val="24"/>
        </w:rPr>
        <w:t xml:space="preserve"> </w:t>
      </w:r>
      <w:r>
        <w:rPr>
          <w:sz w:val="24"/>
        </w:rPr>
        <w:t>given</w:t>
      </w:r>
      <w:r>
        <w:rPr>
          <w:spacing w:val="-4"/>
          <w:sz w:val="24"/>
        </w:rPr>
        <w:t xml:space="preserve"> </w:t>
      </w:r>
      <w:r>
        <w:rPr>
          <w:sz w:val="24"/>
        </w:rPr>
        <w:t>consideration</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contents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discussions,</w:t>
      </w:r>
      <w:r>
        <w:rPr>
          <w:spacing w:val="-4"/>
          <w:sz w:val="24"/>
        </w:rPr>
        <w:t xml:space="preserve"> </w:t>
      </w:r>
      <w:r>
        <w:rPr>
          <w:sz w:val="24"/>
        </w:rPr>
        <w:t>the manager will confirm one of the following four outcomes:</w:t>
      </w:r>
    </w:p>
    <w:p w14:paraId="7F48A138" w14:textId="77777777" w:rsidR="00840519" w:rsidRDefault="005E2C16">
      <w:pPr>
        <w:pStyle w:val="ListParagraph"/>
        <w:numPr>
          <w:ilvl w:val="0"/>
          <w:numId w:val="4"/>
        </w:numPr>
        <w:tabs>
          <w:tab w:val="left" w:pos="1303"/>
        </w:tabs>
        <w:rPr>
          <w:sz w:val="24"/>
        </w:rPr>
      </w:pPr>
      <w:bookmarkStart w:id="64" w:name="_No_further_action_is_appropriate_at_th"/>
      <w:bookmarkEnd w:id="64"/>
      <w:r>
        <w:rPr>
          <w:sz w:val="24"/>
        </w:rPr>
        <w:t>No further action is appropriate at t</w:t>
      </w:r>
      <w:r>
        <w:rPr>
          <w:sz w:val="24"/>
        </w:rPr>
        <w:t xml:space="preserve">his </w:t>
      </w:r>
      <w:r>
        <w:rPr>
          <w:spacing w:val="-2"/>
          <w:sz w:val="24"/>
        </w:rPr>
        <w:t>time;</w:t>
      </w:r>
    </w:p>
    <w:p w14:paraId="205DE0E0" w14:textId="77777777" w:rsidR="00840519" w:rsidRDefault="005E2C16">
      <w:pPr>
        <w:pStyle w:val="ListParagraph"/>
        <w:numPr>
          <w:ilvl w:val="0"/>
          <w:numId w:val="4"/>
        </w:numPr>
        <w:tabs>
          <w:tab w:val="left" w:pos="1303"/>
        </w:tabs>
        <w:ind w:right="1837"/>
        <w:rPr>
          <w:sz w:val="24"/>
        </w:rPr>
      </w:pPr>
      <w:bookmarkStart w:id="65" w:name="_The_employee_will_continue_to_be_manag"/>
      <w:bookmarkEnd w:id="65"/>
      <w:r>
        <w:rPr>
          <w:sz w:val="24"/>
        </w:rPr>
        <w:t>The</w:t>
      </w:r>
      <w:r>
        <w:rPr>
          <w:spacing w:val="-5"/>
          <w:sz w:val="24"/>
        </w:rPr>
        <w:t xml:space="preserve"> </w:t>
      </w:r>
      <w:r>
        <w:rPr>
          <w:sz w:val="24"/>
        </w:rPr>
        <w:t>employee</w:t>
      </w:r>
      <w:r>
        <w:rPr>
          <w:spacing w:val="-5"/>
          <w:sz w:val="24"/>
        </w:rPr>
        <w:t xml:space="preserve"> </w:t>
      </w:r>
      <w:r>
        <w:rPr>
          <w:sz w:val="24"/>
        </w:rPr>
        <w:t>will</w:t>
      </w:r>
      <w:r>
        <w:rPr>
          <w:spacing w:val="-5"/>
          <w:sz w:val="24"/>
        </w:rPr>
        <w:t xml:space="preserve"> </w:t>
      </w:r>
      <w:r>
        <w:rPr>
          <w:sz w:val="24"/>
        </w:rPr>
        <w:t>continue</w:t>
      </w:r>
      <w:r>
        <w:rPr>
          <w:spacing w:val="-5"/>
          <w:sz w:val="24"/>
        </w:rPr>
        <w:t xml:space="preserve"> </w:t>
      </w:r>
      <w:r>
        <w:rPr>
          <w:sz w:val="24"/>
        </w:rPr>
        <w:t>to</w:t>
      </w:r>
      <w:r>
        <w:rPr>
          <w:spacing w:val="-1"/>
          <w:sz w:val="24"/>
        </w:rPr>
        <w:t xml:space="preserve"> </w:t>
      </w:r>
      <w:r>
        <w:rPr>
          <w:sz w:val="24"/>
        </w:rPr>
        <w:t>be</w:t>
      </w:r>
      <w:r>
        <w:rPr>
          <w:spacing w:val="-5"/>
          <w:sz w:val="24"/>
        </w:rPr>
        <w:t xml:space="preserve"> </w:t>
      </w:r>
      <w:r>
        <w:rPr>
          <w:sz w:val="24"/>
        </w:rPr>
        <w:t>managed</w:t>
      </w:r>
      <w:r>
        <w:rPr>
          <w:spacing w:val="-5"/>
          <w:sz w:val="24"/>
        </w:rPr>
        <w:t xml:space="preserve"> </w:t>
      </w:r>
      <w:r>
        <w:rPr>
          <w:sz w:val="24"/>
        </w:rPr>
        <w:t>under</w:t>
      </w:r>
      <w:r>
        <w:rPr>
          <w:spacing w:val="-5"/>
          <w:sz w:val="24"/>
        </w:rPr>
        <w:t xml:space="preserve"> </w:t>
      </w:r>
      <w:r>
        <w:rPr>
          <w:sz w:val="24"/>
        </w:rPr>
        <w:t>the</w:t>
      </w:r>
      <w:r>
        <w:rPr>
          <w:spacing w:val="-5"/>
          <w:sz w:val="24"/>
        </w:rPr>
        <w:t xml:space="preserve"> </w:t>
      </w:r>
      <w:r>
        <w:rPr>
          <w:sz w:val="24"/>
        </w:rPr>
        <w:t>informal stage of the policy;</w:t>
      </w:r>
    </w:p>
    <w:p w14:paraId="4C88AAD8" w14:textId="77777777" w:rsidR="00840519" w:rsidRDefault="005E2C16">
      <w:pPr>
        <w:pStyle w:val="ListParagraph"/>
        <w:numPr>
          <w:ilvl w:val="0"/>
          <w:numId w:val="4"/>
        </w:numPr>
        <w:tabs>
          <w:tab w:val="left" w:pos="1303"/>
        </w:tabs>
        <w:ind w:right="1718"/>
        <w:rPr>
          <w:sz w:val="24"/>
        </w:rPr>
      </w:pPr>
      <w:bookmarkStart w:id="66" w:name="_The_employee_will_be_managed_under_Sta"/>
      <w:bookmarkEnd w:id="66"/>
      <w:r>
        <w:rPr>
          <w:sz w:val="24"/>
        </w:rPr>
        <w:t>The</w:t>
      </w:r>
      <w:r>
        <w:rPr>
          <w:spacing w:val="-5"/>
          <w:sz w:val="24"/>
        </w:rPr>
        <w:t xml:space="preserve"> </w:t>
      </w:r>
      <w:r>
        <w:rPr>
          <w:sz w:val="24"/>
        </w:rPr>
        <w:t>employee</w:t>
      </w:r>
      <w:r>
        <w:rPr>
          <w:spacing w:val="-5"/>
          <w:sz w:val="24"/>
        </w:rPr>
        <w:t xml:space="preserve"> </w:t>
      </w:r>
      <w:r>
        <w:rPr>
          <w:sz w:val="24"/>
        </w:rPr>
        <w:t>will</w:t>
      </w:r>
      <w:r>
        <w:rPr>
          <w:spacing w:val="-5"/>
          <w:sz w:val="24"/>
        </w:rPr>
        <w:t xml:space="preserve"> </w:t>
      </w:r>
      <w:r>
        <w:rPr>
          <w:sz w:val="24"/>
        </w:rPr>
        <w:t>be</w:t>
      </w:r>
      <w:r>
        <w:rPr>
          <w:spacing w:val="-5"/>
          <w:sz w:val="24"/>
        </w:rPr>
        <w:t xml:space="preserve"> </w:t>
      </w:r>
      <w:r>
        <w:rPr>
          <w:sz w:val="24"/>
        </w:rPr>
        <w:t>managed</w:t>
      </w:r>
      <w:r>
        <w:rPr>
          <w:spacing w:val="-5"/>
          <w:sz w:val="24"/>
        </w:rPr>
        <w:t xml:space="preserve"> </w:t>
      </w:r>
      <w:r>
        <w:rPr>
          <w:sz w:val="24"/>
        </w:rPr>
        <w:t>under Stage</w:t>
      </w:r>
      <w:r>
        <w:rPr>
          <w:spacing w:val="-5"/>
          <w:sz w:val="24"/>
        </w:rPr>
        <w:t xml:space="preserve"> </w:t>
      </w:r>
      <w:r>
        <w:rPr>
          <w:sz w:val="24"/>
        </w:rPr>
        <w:t>1</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Capability Policy and formally reviewed in 4-6 weeks.</w:t>
      </w:r>
    </w:p>
    <w:p w14:paraId="320F0686" w14:textId="77777777" w:rsidR="00840519" w:rsidRDefault="005E2C16">
      <w:pPr>
        <w:pStyle w:val="ListParagraph"/>
        <w:numPr>
          <w:ilvl w:val="1"/>
          <w:numId w:val="8"/>
        </w:numPr>
        <w:tabs>
          <w:tab w:val="left" w:pos="799"/>
        </w:tabs>
        <w:ind w:right="1569"/>
        <w:rPr>
          <w:sz w:val="24"/>
        </w:rPr>
      </w:pPr>
      <w:bookmarkStart w:id="67" w:name="9.4_The_manager_will_confirm_to_the_empl"/>
      <w:bookmarkEnd w:id="67"/>
      <w:r>
        <w:rPr>
          <w:sz w:val="24"/>
        </w:rPr>
        <w:t>Th</w:t>
      </w:r>
      <w:r>
        <w:rPr>
          <w:sz w:val="24"/>
        </w:rPr>
        <w:t>e manager will confirm to the employee that if they fail to improve and sustain satisfactory performance standards that it may be necessary</w:t>
      </w:r>
      <w:r>
        <w:rPr>
          <w:spacing w:val="-4"/>
          <w:sz w:val="24"/>
        </w:rPr>
        <w:t xml:space="preserve"> </w:t>
      </w:r>
      <w:r>
        <w:rPr>
          <w:sz w:val="24"/>
        </w:rPr>
        <w:t>to</w:t>
      </w:r>
      <w:r>
        <w:rPr>
          <w:spacing w:val="-4"/>
          <w:sz w:val="24"/>
        </w:rPr>
        <w:t xml:space="preserve"> </w:t>
      </w:r>
      <w:r>
        <w:rPr>
          <w:sz w:val="24"/>
        </w:rPr>
        <w:t>move</w:t>
      </w:r>
      <w:r>
        <w:rPr>
          <w:spacing w:val="-4"/>
          <w:sz w:val="24"/>
        </w:rPr>
        <w:t xml:space="preserve"> </w:t>
      </w:r>
      <w:r>
        <w:rPr>
          <w:sz w:val="24"/>
        </w:rPr>
        <w:t>to</w:t>
      </w:r>
      <w:r>
        <w:rPr>
          <w:spacing w:val="-4"/>
          <w:sz w:val="24"/>
        </w:rPr>
        <w:t xml:space="preserve"> </w:t>
      </w:r>
      <w:r>
        <w:rPr>
          <w:sz w:val="24"/>
        </w:rPr>
        <w:t>Stage</w:t>
      </w:r>
      <w:r>
        <w:rPr>
          <w:spacing w:val="-4"/>
          <w:sz w:val="24"/>
        </w:rPr>
        <w:t xml:space="preserve"> </w:t>
      </w:r>
      <w:r>
        <w:rPr>
          <w:sz w:val="24"/>
        </w:rPr>
        <w:t>2</w:t>
      </w:r>
      <w:r>
        <w:rPr>
          <w:spacing w:val="-4"/>
          <w:sz w:val="24"/>
        </w:rPr>
        <w:t xml:space="preserve"> </w:t>
      </w:r>
      <w:r>
        <w:rPr>
          <w:sz w:val="24"/>
        </w:rPr>
        <w:t>of</w:t>
      </w:r>
      <w:r>
        <w:rPr>
          <w:spacing w:val="-1"/>
          <w:sz w:val="24"/>
        </w:rPr>
        <w:t xml:space="preserve"> </w:t>
      </w:r>
      <w:r>
        <w:rPr>
          <w:sz w:val="24"/>
        </w:rPr>
        <w:t>the</w:t>
      </w:r>
      <w:r>
        <w:rPr>
          <w:spacing w:val="-4"/>
          <w:sz w:val="24"/>
        </w:rPr>
        <w:t xml:space="preserve"> </w:t>
      </w:r>
      <w:r>
        <w:rPr>
          <w:sz w:val="24"/>
        </w:rPr>
        <w:t>formal</w:t>
      </w:r>
      <w:r>
        <w:rPr>
          <w:spacing w:val="-4"/>
          <w:sz w:val="24"/>
        </w:rPr>
        <w:t xml:space="preserve"> </w:t>
      </w:r>
      <w:r>
        <w:rPr>
          <w:sz w:val="24"/>
        </w:rPr>
        <w:t>Capability</w:t>
      </w:r>
      <w:r>
        <w:rPr>
          <w:spacing w:val="-4"/>
          <w:sz w:val="24"/>
        </w:rPr>
        <w:t xml:space="preserve"> </w:t>
      </w:r>
      <w:r>
        <w:rPr>
          <w:sz w:val="24"/>
        </w:rPr>
        <w:t>Procedure</w:t>
      </w:r>
      <w:r>
        <w:rPr>
          <w:spacing w:val="-4"/>
          <w:sz w:val="24"/>
        </w:rPr>
        <w:t xml:space="preserve"> </w:t>
      </w:r>
      <w:r>
        <w:rPr>
          <w:sz w:val="24"/>
        </w:rPr>
        <w:t>and that ultimately a failure to achieve and maintain satisfac</w:t>
      </w:r>
      <w:r>
        <w:rPr>
          <w:sz w:val="24"/>
        </w:rPr>
        <w:t>tory performance could lead to dismissal.</w:t>
      </w:r>
    </w:p>
    <w:p w14:paraId="057A054B" w14:textId="77777777" w:rsidR="00840519" w:rsidRDefault="005E2C16">
      <w:pPr>
        <w:pStyle w:val="ListParagraph"/>
        <w:numPr>
          <w:ilvl w:val="1"/>
          <w:numId w:val="8"/>
        </w:numPr>
        <w:tabs>
          <w:tab w:val="left" w:pos="799"/>
        </w:tabs>
        <w:spacing w:before="239"/>
        <w:ind w:right="1608"/>
        <w:rPr>
          <w:sz w:val="24"/>
        </w:rPr>
      </w:pPr>
      <w:bookmarkStart w:id="68" w:name="9.5_As_a_general_principle_it_is_not_exp"/>
      <w:bookmarkEnd w:id="68"/>
      <w:r>
        <w:rPr>
          <w:sz w:val="24"/>
        </w:rPr>
        <w:t>As a general principle it is not expected that witnesses will be required to attend the meetings within the formal stages of the process.</w:t>
      </w:r>
      <w:r>
        <w:rPr>
          <w:spacing w:val="-4"/>
          <w:sz w:val="24"/>
        </w:rPr>
        <w:t xml:space="preserve"> </w:t>
      </w:r>
      <w:r>
        <w:rPr>
          <w:sz w:val="24"/>
        </w:rPr>
        <w:t>The</w:t>
      </w:r>
      <w:r>
        <w:rPr>
          <w:spacing w:val="-4"/>
          <w:sz w:val="24"/>
        </w:rPr>
        <w:t xml:space="preserve"> </w:t>
      </w:r>
      <w:r>
        <w:rPr>
          <w:sz w:val="24"/>
        </w:rPr>
        <w:t>employee</w:t>
      </w:r>
      <w:r>
        <w:rPr>
          <w:spacing w:val="-4"/>
          <w:sz w:val="24"/>
        </w:rPr>
        <w:t xml:space="preserve"> </w:t>
      </w:r>
      <w:r>
        <w:rPr>
          <w:sz w:val="24"/>
        </w:rPr>
        <w:t>or</w:t>
      </w:r>
      <w:r>
        <w:rPr>
          <w:spacing w:val="-4"/>
          <w:sz w:val="24"/>
        </w:rPr>
        <w:t xml:space="preserve"> </w:t>
      </w:r>
      <w:r>
        <w:rPr>
          <w:sz w:val="24"/>
        </w:rPr>
        <w:t>the</w:t>
      </w:r>
      <w:r>
        <w:rPr>
          <w:spacing w:val="-4"/>
          <w:sz w:val="24"/>
        </w:rPr>
        <w:t xml:space="preserve"> </w:t>
      </w:r>
      <w:r>
        <w:rPr>
          <w:sz w:val="24"/>
        </w:rPr>
        <w:t>manager</w:t>
      </w:r>
      <w:r>
        <w:rPr>
          <w:spacing w:val="-4"/>
          <w:sz w:val="24"/>
        </w:rPr>
        <w:t xml:space="preserve"> </w:t>
      </w:r>
      <w:r>
        <w:rPr>
          <w:sz w:val="24"/>
        </w:rPr>
        <w:t>who</w:t>
      </w:r>
      <w:r>
        <w:rPr>
          <w:spacing w:val="-4"/>
          <w:sz w:val="24"/>
        </w:rPr>
        <w:t xml:space="preserve"> </w:t>
      </w:r>
      <w:r>
        <w:rPr>
          <w:sz w:val="24"/>
        </w:rPr>
        <w:t>is</w:t>
      </w:r>
      <w:r>
        <w:rPr>
          <w:spacing w:val="-4"/>
          <w:sz w:val="24"/>
        </w:rPr>
        <w:t xml:space="preserve"> </w:t>
      </w:r>
      <w:r>
        <w:rPr>
          <w:sz w:val="24"/>
        </w:rPr>
        <w:t>hearing</w:t>
      </w:r>
      <w:r>
        <w:rPr>
          <w:spacing w:val="-4"/>
          <w:sz w:val="24"/>
        </w:rPr>
        <w:t xml:space="preserve"> </w:t>
      </w:r>
      <w:r>
        <w:rPr>
          <w:sz w:val="24"/>
        </w:rPr>
        <w:t>the</w:t>
      </w:r>
      <w:r>
        <w:rPr>
          <w:spacing w:val="-4"/>
          <w:sz w:val="24"/>
        </w:rPr>
        <w:t xml:space="preserve"> </w:t>
      </w:r>
      <w:r>
        <w:rPr>
          <w:sz w:val="24"/>
        </w:rPr>
        <w:t>case</w:t>
      </w:r>
      <w:r>
        <w:rPr>
          <w:spacing w:val="-4"/>
          <w:sz w:val="24"/>
        </w:rPr>
        <w:t xml:space="preserve"> </w:t>
      </w:r>
      <w:r>
        <w:rPr>
          <w:sz w:val="24"/>
        </w:rPr>
        <w:t>may</w:t>
      </w:r>
    </w:p>
    <w:p w14:paraId="3529D415" w14:textId="77777777" w:rsidR="00840519" w:rsidRDefault="00840519">
      <w:pPr>
        <w:rPr>
          <w:sz w:val="24"/>
        </w:rPr>
        <w:sectPr w:rsidR="00840519">
          <w:pgSz w:w="11910" w:h="16840"/>
          <w:pgMar w:top="1600" w:right="580" w:bottom="1340" w:left="1620" w:header="715" w:footer="1141" w:gutter="0"/>
          <w:cols w:space="720"/>
        </w:sectPr>
      </w:pPr>
    </w:p>
    <w:p w14:paraId="20B9E832" w14:textId="77777777" w:rsidR="00840519" w:rsidRDefault="005E2C16">
      <w:pPr>
        <w:pStyle w:val="BodyText"/>
        <w:spacing w:before="89"/>
        <w:ind w:left="799" w:right="1576"/>
      </w:pPr>
      <w:r>
        <w:t>su</w:t>
      </w:r>
      <w:r>
        <w:t>bmit</w:t>
      </w:r>
      <w:r>
        <w:rPr>
          <w:spacing w:val="-5"/>
        </w:rPr>
        <w:t xml:space="preserve"> </w:t>
      </w:r>
      <w:r>
        <w:t>witness</w:t>
      </w:r>
      <w:r>
        <w:rPr>
          <w:spacing w:val="-5"/>
        </w:rPr>
        <w:t xml:space="preserve"> </w:t>
      </w:r>
      <w:r>
        <w:t>statements.</w:t>
      </w:r>
      <w:r>
        <w:rPr>
          <w:spacing w:val="-5"/>
        </w:rPr>
        <w:t xml:space="preserve"> </w:t>
      </w:r>
      <w:r>
        <w:t>The</w:t>
      </w:r>
      <w:r>
        <w:rPr>
          <w:spacing w:val="-5"/>
        </w:rPr>
        <w:t xml:space="preserve"> </w:t>
      </w:r>
      <w:r>
        <w:t>statements</w:t>
      </w:r>
      <w:r>
        <w:rPr>
          <w:spacing w:val="-4"/>
        </w:rPr>
        <w:t xml:space="preserve"> </w:t>
      </w:r>
      <w:r>
        <w:t>may</w:t>
      </w:r>
      <w:r>
        <w:rPr>
          <w:spacing w:val="-4"/>
        </w:rPr>
        <w:t xml:space="preserve"> </w:t>
      </w:r>
      <w:r>
        <w:t>form</w:t>
      </w:r>
      <w:r>
        <w:rPr>
          <w:spacing w:val="-4"/>
        </w:rPr>
        <w:t xml:space="preserve"> </w:t>
      </w:r>
      <w:r>
        <w:t>part</w:t>
      </w:r>
      <w:r>
        <w:rPr>
          <w:spacing w:val="-4"/>
        </w:rPr>
        <w:t xml:space="preserve"> </w:t>
      </w:r>
      <w:r>
        <w:t>of</w:t>
      </w:r>
      <w:r>
        <w:rPr>
          <w:spacing w:val="-4"/>
        </w:rPr>
        <w:t xml:space="preserve"> </w:t>
      </w:r>
      <w:r>
        <w:t>the evidence gathering process leading up to the decision taken to progress through the process.</w:t>
      </w:r>
    </w:p>
    <w:p w14:paraId="170D9358" w14:textId="77777777" w:rsidR="00840519" w:rsidRDefault="005E2C16">
      <w:pPr>
        <w:pStyle w:val="ListParagraph"/>
        <w:numPr>
          <w:ilvl w:val="1"/>
          <w:numId w:val="8"/>
        </w:numPr>
        <w:tabs>
          <w:tab w:val="left" w:pos="799"/>
        </w:tabs>
        <w:ind w:right="1797"/>
        <w:rPr>
          <w:sz w:val="24"/>
        </w:rPr>
      </w:pPr>
      <w:bookmarkStart w:id="69" w:name="9.6_Witnesses_should_only_be_called_to_a"/>
      <w:bookmarkEnd w:id="69"/>
      <w:r>
        <w:rPr>
          <w:sz w:val="24"/>
        </w:rPr>
        <w:t>Witnesses</w:t>
      </w:r>
      <w:r>
        <w:rPr>
          <w:spacing w:val="-4"/>
          <w:sz w:val="24"/>
        </w:rPr>
        <w:t xml:space="preserve"> </w:t>
      </w:r>
      <w:r>
        <w:rPr>
          <w:sz w:val="24"/>
        </w:rPr>
        <w:t>should</w:t>
      </w:r>
      <w:r>
        <w:rPr>
          <w:spacing w:val="-4"/>
          <w:sz w:val="24"/>
        </w:rPr>
        <w:t xml:space="preserve"> </w:t>
      </w:r>
      <w:r>
        <w:rPr>
          <w:sz w:val="24"/>
        </w:rPr>
        <w:t>only</w:t>
      </w:r>
      <w:r>
        <w:rPr>
          <w:spacing w:val="-1"/>
          <w:sz w:val="24"/>
        </w:rPr>
        <w:t xml:space="preserve"> </w:t>
      </w:r>
      <w:r>
        <w:rPr>
          <w:sz w:val="24"/>
        </w:rPr>
        <w:t>be</w:t>
      </w:r>
      <w:r>
        <w:rPr>
          <w:spacing w:val="-4"/>
          <w:sz w:val="24"/>
        </w:rPr>
        <w:t xml:space="preserve"> </w:t>
      </w:r>
      <w:r>
        <w:rPr>
          <w:sz w:val="24"/>
        </w:rPr>
        <w:t>called</w:t>
      </w:r>
      <w:r>
        <w:rPr>
          <w:spacing w:val="-4"/>
          <w:sz w:val="24"/>
        </w:rPr>
        <w:t xml:space="preserve"> </w:t>
      </w:r>
      <w:r>
        <w:rPr>
          <w:sz w:val="24"/>
        </w:rPr>
        <w:t>to</w:t>
      </w:r>
      <w:r>
        <w:rPr>
          <w:spacing w:val="-1"/>
          <w:sz w:val="24"/>
        </w:rPr>
        <w:t xml:space="preserve"> </w:t>
      </w:r>
      <w:r>
        <w:rPr>
          <w:sz w:val="24"/>
        </w:rPr>
        <w:t>a</w:t>
      </w:r>
      <w:r>
        <w:rPr>
          <w:spacing w:val="-4"/>
          <w:sz w:val="24"/>
        </w:rPr>
        <w:t xml:space="preserve"> </w:t>
      </w:r>
      <w:r>
        <w:rPr>
          <w:sz w:val="24"/>
        </w:rPr>
        <w:t>formal</w:t>
      </w:r>
      <w:r>
        <w:rPr>
          <w:spacing w:val="-4"/>
          <w:sz w:val="24"/>
        </w:rPr>
        <w:t xml:space="preserve"> </w:t>
      </w:r>
      <w:r>
        <w:rPr>
          <w:sz w:val="24"/>
        </w:rPr>
        <w:t>meeting</w:t>
      </w:r>
      <w:r>
        <w:rPr>
          <w:spacing w:val="-4"/>
          <w:sz w:val="24"/>
        </w:rPr>
        <w:t xml:space="preserve"> </w:t>
      </w:r>
      <w:r>
        <w:rPr>
          <w:sz w:val="24"/>
        </w:rPr>
        <w:t>where</w:t>
      </w:r>
      <w:r>
        <w:rPr>
          <w:spacing w:val="-4"/>
          <w:sz w:val="24"/>
        </w:rPr>
        <w:t xml:space="preserve"> </w:t>
      </w:r>
      <w:r>
        <w:rPr>
          <w:sz w:val="24"/>
        </w:rPr>
        <w:t>there</w:t>
      </w:r>
      <w:r>
        <w:rPr>
          <w:spacing w:val="-4"/>
          <w:sz w:val="24"/>
        </w:rPr>
        <w:t xml:space="preserve"> </w:t>
      </w:r>
      <w:r>
        <w:rPr>
          <w:sz w:val="24"/>
        </w:rPr>
        <w:t>is doubt as to a matter of fact in their statements.</w:t>
      </w:r>
    </w:p>
    <w:p w14:paraId="7EDA4DE3" w14:textId="77777777" w:rsidR="00840519" w:rsidRDefault="005E2C16">
      <w:pPr>
        <w:pStyle w:val="ListParagraph"/>
        <w:numPr>
          <w:ilvl w:val="1"/>
          <w:numId w:val="8"/>
        </w:numPr>
        <w:tabs>
          <w:tab w:val="left" w:pos="799"/>
        </w:tabs>
        <w:ind w:right="1632"/>
        <w:rPr>
          <w:sz w:val="24"/>
        </w:rPr>
      </w:pPr>
      <w:bookmarkStart w:id="70" w:name="9.7_If_there_is_a_need_to_share_with_any"/>
      <w:bookmarkEnd w:id="70"/>
      <w:r>
        <w:rPr>
          <w:sz w:val="24"/>
        </w:rPr>
        <w:t>If there is a need to share with any other parties, other than HR, the fact that the employee is being managed under the formal stage of the policy, this will be discussed at the meeting (e.g. if the emp</w:t>
      </w:r>
      <w:r>
        <w:rPr>
          <w:sz w:val="24"/>
        </w:rPr>
        <w:t>loyee's work is to be monitored and assessed by a third party or if</w:t>
      </w:r>
      <w:r>
        <w:rPr>
          <w:spacing w:val="-3"/>
          <w:sz w:val="24"/>
        </w:rPr>
        <w:t xml:space="preserve"> </w:t>
      </w:r>
      <w:r>
        <w:rPr>
          <w:sz w:val="24"/>
        </w:rPr>
        <w:t>they</w:t>
      </w:r>
      <w:r>
        <w:rPr>
          <w:spacing w:val="-3"/>
          <w:sz w:val="24"/>
        </w:rPr>
        <w:t xml:space="preserve"> </w:t>
      </w:r>
      <w:r>
        <w:rPr>
          <w:sz w:val="24"/>
        </w:rPr>
        <w:t>are</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provided</w:t>
      </w:r>
      <w:r>
        <w:rPr>
          <w:spacing w:val="-3"/>
          <w:sz w:val="24"/>
        </w:rPr>
        <w:t xml:space="preserve"> </w:t>
      </w:r>
      <w:r>
        <w:rPr>
          <w:sz w:val="24"/>
        </w:rPr>
        <w:t>with</w:t>
      </w:r>
      <w:r>
        <w:rPr>
          <w:spacing w:val="-3"/>
          <w:sz w:val="24"/>
        </w:rPr>
        <w:t xml:space="preserve"> </w:t>
      </w:r>
      <w:r>
        <w:rPr>
          <w:sz w:val="24"/>
        </w:rPr>
        <w:t>on-the-job</w:t>
      </w:r>
      <w:r>
        <w:rPr>
          <w:spacing w:val="-3"/>
          <w:sz w:val="24"/>
        </w:rPr>
        <w:t xml:space="preserve"> </w:t>
      </w:r>
      <w:r>
        <w:rPr>
          <w:sz w:val="24"/>
        </w:rPr>
        <w:t>training</w:t>
      </w:r>
      <w:r>
        <w:rPr>
          <w:spacing w:val="-3"/>
          <w:sz w:val="24"/>
        </w:rPr>
        <w:t xml:space="preserve"> </w:t>
      </w:r>
      <w:r>
        <w:rPr>
          <w:sz w:val="24"/>
        </w:rPr>
        <w:t>by</w:t>
      </w:r>
      <w:r>
        <w:rPr>
          <w:spacing w:val="-3"/>
          <w:sz w:val="24"/>
        </w:rPr>
        <w:t xml:space="preserve"> </w:t>
      </w:r>
      <w:r>
        <w:rPr>
          <w:sz w:val="24"/>
        </w:rPr>
        <w:t>someone</w:t>
      </w:r>
      <w:r>
        <w:rPr>
          <w:spacing w:val="-3"/>
          <w:sz w:val="24"/>
        </w:rPr>
        <w:t xml:space="preserve"> </w:t>
      </w:r>
      <w:r>
        <w:rPr>
          <w:sz w:val="24"/>
        </w:rPr>
        <w:t>else</w:t>
      </w:r>
      <w:r>
        <w:rPr>
          <w:spacing w:val="-3"/>
          <w:sz w:val="24"/>
        </w:rPr>
        <w:t xml:space="preserve"> </w:t>
      </w:r>
      <w:r>
        <w:rPr>
          <w:sz w:val="24"/>
        </w:rPr>
        <w:t>in the team etc).</w:t>
      </w:r>
    </w:p>
    <w:p w14:paraId="17EB0324" w14:textId="77777777" w:rsidR="00840519" w:rsidRDefault="005E2C16">
      <w:pPr>
        <w:pStyle w:val="ListParagraph"/>
        <w:numPr>
          <w:ilvl w:val="1"/>
          <w:numId w:val="8"/>
        </w:numPr>
        <w:tabs>
          <w:tab w:val="left" w:pos="799"/>
        </w:tabs>
        <w:spacing w:before="239"/>
        <w:ind w:right="1566"/>
        <w:rPr>
          <w:sz w:val="24"/>
        </w:rPr>
      </w:pPr>
      <w:bookmarkStart w:id="71" w:name="9.8_A_letter_confirming_that_the_employe"/>
      <w:bookmarkEnd w:id="71"/>
      <w:r>
        <w:rPr>
          <w:sz w:val="24"/>
        </w:rPr>
        <w:t>A letter confirming that the employee is being managed under Stage 1 of the Capability Policy will be iss</w:t>
      </w:r>
      <w:r>
        <w:rPr>
          <w:sz w:val="24"/>
        </w:rPr>
        <w:t>ued to the employee following the meeting.</w:t>
      </w:r>
      <w:r>
        <w:rPr>
          <w:spacing w:val="-3"/>
          <w:sz w:val="24"/>
        </w:rPr>
        <w:t xml:space="preserve"> </w:t>
      </w:r>
      <w:r>
        <w:rPr>
          <w:sz w:val="24"/>
        </w:rPr>
        <w:t>The</w:t>
      </w:r>
      <w:r>
        <w:rPr>
          <w:spacing w:val="-3"/>
          <w:sz w:val="24"/>
        </w:rPr>
        <w:t xml:space="preserve"> </w:t>
      </w:r>
      <w:r>
        <w:rPr>
          <w:sz w:val="24"/>
        </w:rPr>
        <w:t>letter</w:t>
      </w:r>
      <w:r>
        <w:rPr>
          <w:spacing w:val="-3"/>
          <w:sz w:val="24"/>
        </w:rPr>
        <w:t xml:space="preserve"> </w:t>
      </w:r>
      <w:r>
        <w:rPr>
          <w:sz w:val="24"/>
        </w:rPr>
        <w:t>will</w:t>
      </w:r>
      <w:r>
        <w:rPr>
          <w:spacing w:val="-3"/>
          <w:sz w:val="24"/>
        </w:rPr>
        <w:t xml:space="preserve"> </w:t>
      </w:r>
      <w:r>
        <w:rPr>
          <w:sz w:val="24"/>
        </w:rPr>
        <w:t>include</w:t>
      </w:r>
      <w:r>
        <w:rPr>
          <w:spacing w:val="-3"/>
          <w:sz w:val="24"/>
        </w:rPr>
        <w:t xml:space="preserve"> </w:t>
      </w:r>
      <w:r>
        <w:rPr>
          <w:sz w:val="24"/>
        </w:rPr>
        <w:t>copies</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file</w:t>
      </w:r>
      <w:r>
        <w:rPr>
          <w:spacing w:val="-2"/>
          <w:sz w:val="24"/>
        </w:rPr>
        <w:t xml:space="preserve"> </w:t>
      </w:r>
      <w:r>
        <w:rPr>
          <w:sz w:val="24"/>
        </w:rPr>
        <w:t>notes</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meeting, the outcomes of the meeting, the Performance Improvement Plan, any actions agreed and the potential consequences of failure to achieve a significant</w:t>
      </w:r>
      <w:r>
        <w:rPr>
          <w:sz w:val="24"/>
        </w:rPr>
        <w:t xml:space="preserve"> and sustained improvement within the agreed time period.</w:t>
      </w:r>
    </w:p>
    <w:p w14:paraId="2DE4315B" w14:textId="77777777" w:rsidR="00840519" w:rsidRDefault="005E2C16">
      <w:pPr>
        <w:pStyle w:val="Heading1"/>
        <w:numPr>
          <w:ilvl w:val="0"/>
          <w:numId w:val="8"/>
        </w:numPr>
        <w:tabs>
          <w:tab w:val="left" w:pos="654"/>
        </w:tabs>
        <w:spacing w:before="242"/>
        <w:ind w:left="654" w:hanging="431"/>
      </w:pPr>
      <w:bookmarkStart w:id="72" w:name="10_Stage_1_Review_Period"/>
      <w:bookmarkEnd w:id="72"/>
      <w:r>
        <w:t>Stage</w:t>
      </w:r>
      <w:r>
        <w:rPr>
          <w:spacing w:val="-11"/>
        </w:rPr>
        <w:t xml:space="preserve"> </w:t>
      </w:r>
      <w:r>
        <w:t>1</w:t>
      </w:r>
      <w:r>
        <w:rPr>
          <w:spacing w:val="-8"/>
        </w:rPr>
        <w:t xml:space="preserve"> </w:t>
      </w:r>
      <w:r>
        <w:t>Review</w:t>
      </w:r>
      <w:r>
        <w:rPr>
          <w:spacing w:val="-7"/>
        </w:rPr>
        <w:t xml:space="preserve"> </w:t>
      </w:r>
      <w:r>
        <w:rPr>
          <w:spacing w:val="-2"/>
        </w:rPr>
        <w:t>Period</w:t>
      </w:r>
    </w:p>
    <w:p w14:paraId="26462928" w14:textId="77777777" w:rsidR="00840519" w:rsidRDefault="005E2C16">
      <w:pPr>
        <w:pStyle w:val="ListParagraph"/>
        <w:numPr>
          <w:ilvl w:val="1"/>
          <w:numId w:val="8"/>
        </w:numPr>
        <w:tabs>
          <w:tab w:val="left" w:pos="796"/>
          <w:tab w:val="left" w:pos="799"/>
        </w:tabs>
        <w:spacing w:before="239"/>
        <w:ind w:right="1662"/>
        <w:rPr>
          <w:sz w:val="24"/>
        </w:rPr>
      </w:pPr>
      <w:bookmarkStart w:id="73" w:name="10.1_Where_the_employee_will_continue_to"/>
      <w:bookmarkEnd w:id="73"/>
      <w:r>
        <w:rPr>
          <w:sz w:val="24"/>
        </w:rPr>
        <w:t>Where the employee will continue to be monitored under the formal stage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policy</w:t>
      </w:r>
      <w:r>
        <w:rPr>
          <w:spacing w:val="-4"/>
          <w:sz w:val="24"/>
        </w:rPr>
        <w:t xml:space="preserve"> </w:t>
      </w:r>
      <w:r>
        <w:rPr>
          <w:sz w:val="24"/>
        </w:rPr>
        <w:t>the</w:t>
      </w:r>
      <w:r>
        <w:rPr>
          <w:spacing w:val="-4"/>
          <w:sz w:val="24"/>
        </w:rPr>
        <w:t xml:space="preserve"> </w:t>
      </w:r>
      <w:r>
        <w:rPr>
          <w:sz w:val="24"/>
        </w:rPr>
        <w:t>manager</w:t>
      </w:r>
      <w:r>
        <w:rPr>
          <w:spacing w:val="-4"/>
          <w:sz w:val="24"/>
        </w:rPr>
        <w:t xml:space="preserve"> </w:t>
      </w:r>
      <w:r>
        <w:rPr>
          <w:sz w:val="24"/>
        </w:rPr>
        <w:t>will</w:t>
      </w:r>
      <w:r>
        <w:rPr>
          <w:spacing w:val="-1"/>
          <w:sz w:val="24"/>
        </w:rPr>
        <w:t xml:space="preserve"> </w:t>
      </w:r>
      <w:r>
        <w:rPr>
          <w:sz w:val="24"/>
        </w:rPr>
        <w:t>set</w:t>
      </w:r>
      <w:r>
        <w:rPr>
          <w:spacing w:val="-4"/>
          <w:sz w:val="24"/>
        </w:rPr>
        <w:t xml:space="preserve"> </w:t>
      </w:r>
      <w:r>
        <w:rPr>
          <w:sz w:val="24"/>
        </w:rPr>
        <w:t>a</w:t>
      </w:r>
      <w:r>
        <w:rPr>
          <w:spacing w:val="-4"/>
          <w:sz w:val="24"/>
        </w:rPr>
        <w:t xml:space="preserve"> </w:t>
      </w:r>
      <w:r>
        <w:rPr>
          <w:sz w:val="24"/>
        </w:rPr>
        <w:t>Performance</w:t>
      </w:r>
      <w:r>
        <w:rPr>
          <w:spacing w:val="-4"/>
          <w:sz w:val="24"/>
        </w:rPr>
        <w:t xml:space="preserve"> </w:t>
      </w:r>
      <w:r>
        <w:rPr>
          <w:sz w:val="24"/>
        </w:rPr>
        <w:t xml:space="preserve">Improvement Plan, see </w:t>
      </w:r>
      <w:r>
        <w:rPr>
          <w:rFonts w:ascii="Arial"/>
          <w:b/>
          <w:sz w:val="24"/>
        </w:rPr>
        <w:t>Annex F</w:t>
      </w:r>
      <w:r>
        <w:rPr>
          <w:sz w:val="24"/>
        </w:rPr>
        <w:t>.</w:t>
      </w:r>
    </w:p>
    <w:p w14:paraId="6CA5A6BD" w14:textId="77777777" w:rsidR="00840519" w:rsidRDefault="005E2C16">
      <w:pPr>
        <w:pStyle w:val="ListParagraph"/>
        <w:numPr>
          <w:ilvl w:val="1"/>
          <w:numId w:val="8"/>
        </w:numPr>
        <w:tabs>
          <w:tab w:val="left" w:pos="796"/>
          <w:tab w:val="left" w:pos="799"/>
        </w:tabs>
        <w:ind w:right="1798"/>
        <w:rPr>
          <w:sz w:val="24"/>
        </w:rPr>
      </w:pPr>
      <w:bookmarkStart w:id="74" w:name="10.2_A_review_period_of_between_4-6_week"/>
      <w:bookmarkEnd w:id="74"/>
      <w:r>
        <w:rPr>
          <w:sz w:val="24"/>
        </w:rPr>
        <w:t>A</w:t>
      </w:r>
      <w:r>
        <w:rPr>
          <w:spacing w:val="-1"/>
          <w:sz w:val="24"/>
        </w:rPr>
        <w:t xml:space="preserve"> </w:t>
      </w:r>
      <w:r>
        <w:rPr>
          <w:sz w:val="24"/>
        </w:rPr>
        <w:t>review</w:t>
      </w:r>
      <w:r>
        <w:rPr>
          <w:spacing w:val="-1"/>
          <w:sz w:val="24"/>
        </w:rPr>
        <w:t xml:space="preserve"> </w:t>
      </w:r>
      <w:r>
        <w:rPr>
          <w:sz w:val="24"/>
        </w:rPr>
        <w:t>period</w:t>
      </w:r>
      <w:r>
        <w:rPr>
          <w:spacing w:val="-1"/>
          <w:sz w:val="24"/>
        </w:rPr>
        <w:t xml:space="preserve"> </w:t>
      </w:r>
      <w:r>
        <w:rPr>
          <w:sz w:val="24"/>
        </w:rPr>
        <w:t>of</w:t>
      </w:r>
      <w:r>
        <w:rPr>
          <w:spacing w:val="-1"/>
          <w:sz w:val="24"/>
        </w:rPr>
        <w:t xml:space="preserve"> </w:t>
      </w:r>
      <w:r>
        <w:rPr>
          <w:sz w:val="24"/>
        </w:rPr>
        <w:t>between</w:t>
      </w:r>
      <w:r>
        <w:rPr>
          <w:spacing w:val="-1"/>
          <w:sz w:val="24"/>
        </w:rPr>
        <w:t xml:space="preserve"> </w:t>
      </w:r>
      <w:r>
        <w:rPr>
          <w:sz w:val="24"/>
        </w:rPr>
        <w:t>4-6</w:t>
      </w:r>
      <w:r>
        <w:rPr>
          <w:spacing w:val="-1"/>
          <w:sz w:val="24"/>
        </w:rPr>
        <w:t xml:space="preserve"> </w:t>
      </w:r>
      <w:r>
        <w:rPr>
          <w:sz w:val="24"/>
        </w:rPr>
        <w:t>weeks</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agreed</w:t>
      </w:r>
      <w:r>
        <w:rPr>
          <w:spacing w:val="-1"/>
          <w:sz w:val="24"/>
        </w:rPr>
        <w:t xml:space="preserve"> </w:t>
      </w:r>
      <w:r>
        <w:rPr>
          <w:sz w:val="24"/>
        </w:rPr>
        <w:t>during</w:t>
      </w:r>
      <w:r>
        <w:rPr>
          <w:spacing w:val="-1"/>
          <w:sz w:val="24"/>
        </w:rPr>
        <w:t xml:space="preserve"> </w:t>
      </w:r>
      <w:r>
        <w:rPr>
          <w:sz w:val="24"/>
        </w:rPr>
        <w:t>which, the manager will continue to hold regular review meetings with the employee both to provide feedback on progress and to encourage and</w:t>
      </w:r>
      <w:r>
        <w:rPr>
          <w:spacing w:val="-6"/>
          <w:sz w:val="24"/>
        </w:rPr>
        <w:t xml:space="preserve"> </w:t>
      </w:r>
      <w:r>
        <w:rPr>
          <w:sz w:val="24"/>
        </w:rPr>
        <w:t>motivate</w:t>
      </w:r>
      <w:r>
        <w:rPr>
          <w:spacing w:val="-6"/>
          <w:sz w:val="24"/>
        </w:rPr>
        <w:t xml:space="preserve"> </w:t>
      </w:r>
      <w:r>
        <w:rPr>
          <w:sz w:val="24"/>
        </w:rPr>
        <w:t>improved</w:t>
      </w:r>
      <w:r>
        <w:rPr>
          <w:spacing w:val="-6"/>
          <w:sz w:val="24"/>
        </w:rPr>
        <w:t xml:space="preserve"> </w:t>
      </w:r>
      <w:r>
        <w:rPr>
          <w:sz w:val="24"/>
        </w:rPr>
        <w:t>performance.</w:t>
      </w:r>
      <w:r>
        <w:rPr>
          <w:spacing w:val="-3"/>
          <w:sz w:val="24"/>
        </w:rPr>
        <w:t xml:space="preserve"> </w:t>
      </w:r>
      <w:r>
        <w:rPr>
          <w:sz w:val="24"/>
        </w:rPr>
        <w:t>These</w:t>
      </w:r>
      <w:r>
        <w:rPr>
          <w:spacing w:val="-6"/>
          <w:sz w:val="24"/>
        </w:rPr>
        <w:t xml:space="preserve"> </w:t>
      </w:r>
      <w:r>
        <w:rPr>
          <w:sz w:val="24"/>
        </w:rPr>
        <w:t>interim</w:t>
      </w:r>
      <w:r>
        <w:rPr>
          <w:spacing w:val="-6"/>
          <w:sz w:val="24"/>
        </w:rPr>
        <w:t xml:space="preserve"> </w:t>
      </w:r>
      <w:r>
        <w:rPr>
          <w:sz w:val="24"/>
        </w:rPr>
        <w:t>informal</w:t>
      </w:r>
      <w:r>
        <w:rPr>
          <w:spacing w:val="-6"/>
          <w:sz w:val="24"/>
        </w:rPr>
        <w:t xml:space="preserve"> </w:t>
      </w:r>
      <w:r>
        <w:rPr>
          <w:sz w:val="24"/>
        </w:rPr>
        <w:t>review meetings</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held</w:t>
      </w:r>
      <w:r>
        <w:rPr>
          <w:spacing w:val="-1"/>
          <w:sz w:val="24"/>
        </w:rPr>
        <w:t xml:space="preserve"> </w:t>
      </w:r>
      <w:r>
        <w:rPr>
          <w:sz w:val="24"/>
        </w:rPr>
        <w:t>on</w:t>
      </w:r>
      <w:r>
        <w:rPr>
          <w:spacing w:val="-1"/>
          <w:sz w:val="24"/>
        </w:rPr>
        <w:t xml:space="preserve"> </w:t>
      </w:r>
      <w:r>
        <w:rPr>
          <w:sz w:val="24"/>
        </w:rPr>
        <w:t>a</w:t>
      </w:r>
      <w:r>
        <w:rPr>
          <w:spacing w:val="-1"/>
          <w:sz w:val="24"/>
        </w:rPr>
        <w:t xml:space="preserve"> </w:t>
      </w:r>
      <w:r>
        <w:rPr>
          <w:sz w:val="24"/>
        </w:rPr>
        <w:t>one</w:t>
      </w:r>
      <w:r>
        <w:rPr>
          <w:spacing w:val="-1"/>
          <w:sz w:val="24"/>
        </w:rPr>
        <w:t xml:space="preserve"> </w:t>
      </w:r>
      <w:r>
        <w:rPr>
          <w:sz w:val="24"/>
        </w:rPr>
        <w:t>to</w:t>
      </w:r>
      <w:r>
        <w:rPr>
          <w:spacing w:val="-1"/>
          <w:sz w:val="24"/>
        </w:rPr>
        <w:t xml:space="preserve"> </w:t>
      </w:r>
      <w:r>
        <w:rPr>
          <w:sz w:val="24"/>
        </w:rPr>
        <w:t>one</w:t>
      </w:r>
      <w:r>
        <w:rPr>
          <w:spacing w:val="-1"/>
          <w:sz w:val="24"/>
        </w:rPr>
        <w:t xml:space="preserve"> </w:t>
      </w:r>
      <w:r>
        <w:rPr>
          <w:sz w:val="24"/>
        </w:rPr>
        <w:t>basis</w:t>
      </w:r>
      <w:r>
        <w:rPr>
          <w:spacing w:val="-1"/>
          <w:sz w:val="24"/>
        </w:rPr>
        <w:t xml:space="preserve"> </w:t>
      </w:r>
      <w:r>
        <w:rPr>
          <w:sz w:val="24"/>
        </w:rPr>
        <w:t>and</w:t>
      </w:r>
      <w:r>
        <w:rPr>
          <w:spacing w:val="-1"/>
          <w:sz w:val="24"/>
        </w:rPr>
        <w:t xml:space="preserve"> </w:t>
      </w:r>
      <w:r>
        <w:rPr>
          <w:sz w:val="24"/>
        </w:rPr>
        <w:t>employees</w:t>
      </w:r>
      <w:r>
        <w:rPr>
          <w:spacing w:val="-1"/>
          <w:sz w:val="24"/>
        </w:rPr>
        <w:t xml:space="preserve"> </w:t>
      </w:r>
      <w:r>
        <w:rPr>
          <w:sz w:val="24"/>
        </w:rPr>
        <w:t>will</w:t>
      </w:r>
      <w:r>
        <w:rPr>
          <w:spacing w:val="-1"/>
          <w:sz w:val="24"/>
        </w:rPr>
        <w:t xml:space="preserve"> </w:t>
      </w:r>
      <w:r>
        <w:rPr>
          <w:sz w:val="24"/>
        </w:rPr>
        <w:t>not have a right of representation at such meetings. It is not recommended that a review period exceed 4 weeks where the education of pupils is at risk.</w:t>
      </w:r>
    </w:p>
    <w:p w14:paraId="29FA9E3E" w14:textId="77777777" w:rsidR="00840519" w:rsidRDefault="00840519">
      <w:pPr>
        <w:pStyle w:val="BodyText"/>
        <w:spacing w:before="0"/>
      </w:pPr>
    </w:p>
    <w:p w14:paraId="0E95747D" w14:textId="77777777" w:rsidR="00840519" w:rsidRDefault="00840519">
      <w:pPr>
        <w:pStyle w:val="BodyText"/>
        <w:spacing w:before="45"/>
      </w:pPr>
    </w:p>
    <w:p w14:paraId="16A28939" w14:textId="77777777" w:rsidR="00840519" w:rsidRDefault="005E2C16">
      <w:pPr>
        <w:pStyle w:val="Heading1"/>
        <w:numPr>
          <w:ilvl w:val="0"/>
          <w:numId w:val="8"/>
        </w:numPr>
        <w:tabs>
          <w:tab w:val="left" w:pos="654"/>
        </w:tabs>
        <w:ind w:left="654" w:hanging="431"/>
      </w:pPr>
      <w:bookmarkStart w:id="75" w:name="11_Outcomes_of_Stage_1_Final_Review_Meet"/>
      <w:bookmarkEnd w:id="75"/>
      <w:r>
        <w:t>Outcomes</w:t>
      </w:r>
      <w:r>
        <w:rPr>
          <w:spacing w:val="-9"/>
        </w:rPr>
        <w:t xml:space="preserve"> </w:t>
      </w:r>
      <w:r>
        <w:t>of</w:t>
      </w:r>
      <w:r>
        <w:rPr>
          <w:spacing w:val="-7"/>
        </w:rPr>
        <w:t xml:space="preserve"> </w:t>
      </w:r>
      <w:r>
        <w:t>Stage</w:t>
      </w:r>
      <w:r>
        <w:rPr>
          <w:spacing w:val="-6"/>
        </w:rPr>
        <w:t xml:space="preserve"> </w:t>
      </w:r>
      <w:r>
        <w:t>1</w:t>
      </w:r>
      <w:r>
        <w:rPr>
          <w:spacing w:val="-7"/>
        </w:rPr>
        <w:t xml:space="preserve"> </w:t>
      </w:r>
      <w:r>
        <w:t>Final</w:t>
      </w:r>
      <w:r>
        <w:rPr>
          <w:spacing w:val="-7"/>
        </w:rPr>
        <w:t xml:space="preserve"> </w:t>
      </w:r>
      <w:r>
        <w:t>Review</w:t>
      </w:r>
      <w:r>
        <w:rPr>
          <w:spacing w:val="-6"/>
        </w:rPr>
        <w:t xml:space="preserve"> </w:t>
      </w:r>
      <w:r>
        <w:rPr>
          <w:spacing w:val="-2"/>
        </w:rPr>
        <w:t>Meeting</w:t>
      </w:r>
    </w:p>
    <w:p w14:paraId="747710D1" w14:textId="77777777" w:rsidR="00840519" w:rsidRDefault="005E2C16">
      <w:pPr>
        <w:pStyle w:val="ListParagraph"/>
        <w:numPr>
          <w:ilvl w:val="1"/>
          <w:numId w:val="8"/>
        </w:numPr>
        <w:tabs>
          <w:tab w:val="left" w:pos="796"/>
          <w:tab w:val="left" w:pos="799"/>
        </w:tabs>
        <w:spacing w:before="239"/>
        <w:ind w:right="1780"/>
        <w:rPr>
          <w:sz w:val="24"/>
        </w:rPr>
      </w:pPr>
      <w:bookmarkStart w:id="76" w:name="11.1_The_employee_will_be_called_to_a_fi"/>
      <w:bookmarkEnd w:id="76"/>
      <w:r>
        <w:rPr>
          <w:sz w:val="24"/>
        </w:rPr>
        <w:t>Th</w:t>
      </w:r>
      <w:r>
        <w:rPr>
          <w:sz w:val="24"/>
        </w:rPr>
        <w:t>e employee will be called to a final Review Meeting, normally giving 7 working days notice. The line manager will discuss the employee's</w:t>
      </w:r>
      <w:r>
        <w:rPr>
          <w:spacing w:val="-3"/>
          <w:sz w:val="24"/>
        </w:rPr>
        <w:t xml:space="preserve"> </w:t>
      </w:r>
      <w:r>
        <w:rPr>
          <w:sz w:val="24"/>
        </w:rPr>
        <w:t>overall</w:t>
      </w:r>
      <w:r>
        <w:rPr>
          <w:spacing w:val="-5"/>
          <w:sz w:val="24"/>
        </w:rPr>
        <w:t xml:space="preserve"> </w:t>
      </w:r>
      <w:r>
        <w:rPr>
          <w:sz w:val="24"/>
        </w:rPr>
        <w:t>progress</w:t>
      </w:r>
      <w:r>
        <w:rPr>
          <w:spacing w:val="-5"/>
          <w:sz w:val="24"/>
        </w:rPr>
        <w:t xml:space="preserve"> </w:t>
      </w:r>
      <w:r>
        <w:rPr>
          <w:sz w:val="24"/>
        </w:rPr>
        <w:t>since</w:t>
      </w:r>
      <w:r>
        <w:rPr>
          <w:spacing w:val="-1"/>
          <w:sz w:val="24"/>
        </w:rPr>
        <w:t xml:space="preserve"> </w:t>
      </w:r>
      <w:r>
        <w:rPr>
          <w:sz w:val="24"/>
        </w:rPr>
        <w:t>the</w:t>
      </w:r>
      <w:r>
        <w:rPr>
          <w:spacing w:val="-5"/>
          <w:sz w:val="24"/>
        </w:rPr>
        <w:t xml:space="preserve"> </w:t>
      </w:r>
      <w:r>
        <w:rPr>
          <w:sz w:val="24"/>
        </w:rPr>
        <w:t>plan</w:t>
      </w:r>
      <w:r>
        <w:rPr>
          <w:spacing w:val="-5"/>
          <w:sz w:val="24"/>
        </w:rPr>
        <w:t xml:space="preserve"> </w:t>
      </w:r>
      <w:r>
        <w:rPr>
          <w:sz w:val="24"/>
        </w:rPr>
        <w:t>was</w:t>
      </w:r>
      <w:r>
        <w:rPr>
          <w:spacing w:val="-5"/>
          <w:sz w:val="24"/>
        </w:rPr>
        <w:t xml:space="preserve"> </w:t>
      </w:r>
      <w:r>
        <w:rPr>
          <w:sz w:val="24"/>
        </w:rPr>
        <w:t>set</w:t>
      </w:r>
      <w:r>
        <w:rPr>
          <w:spacing w:val="-5"/>
          <w:sz w:val="24"/>
        </w:rPr>
        <w:t xml:space="preserve"> </w:t>
      </w:r>
      <w:r>
        <w:rPr>
          <w:sz w:val="24"/>
        </w:rPr>
        <w:t>and</w:t>
      </w:r>
      <w:r>
        <w:rPr>
          <w:spacing w:val="-5"/>
          <w:sz w:val="24"/>
        </w:rPr>
        <w:t xml:space="preserve"> </w:t>
      </w:r>
      <w:r>
        <w:rPr>
          <w:sz w:val="24"/>
        </w:rPr>
        <w:t>they</w:t>
      </w:r>
      <w:r>
        <w:rPr>
          <w:spacing w:val="-5"/>
          <w:sz w:val="24"/>
        </w:rPr>
        <w:t xml:space="preserve"> </w:t>
      </w:r>
      <w:r>
        <w:rPr>
          <w:sz w:val="24"/>
        </w:rPr>
        <w:t>will</w:t>
      </w:r>
      <w:r>
        <w:rPr>
          <w:spacing w:val="-5"/>
          <w:sz w:val="24"/>
        </w:rPr>
        <w:t xml:space="preserve"> </w:t>
      </w:r>
      <w:r>
        <w:rPr>
          <w:sz w:val="24"/>
        </w:rPr>
        <w:t>be informed of the outcome of the review period.</w:t>
      </w:r>
    </w:p>
    <w:p w14:paraId="16CD1C36" w14:textId="77777777" w:rsidR="00840519" w:rsidRDefault="005E2C16">
      <w:pPr>
        <w:pStyle w:val="ListParagraph"/>
        <w:numPr>
          <w:ilvl w:val="1"/>
          <w:numId w:val="8"/>
        </w:numPr>
        <w:tabs>
          <w:tab w:val="left" w:pos="796"/>
          <w:tab w:val="left" w:pos="799"/>
        </w:tabs>
        <w:ind w:right="1620"/>
        <w:rPr>
          <w:sz w:val="24"/>
        </w:rPr>
      </w:pPr>
      <w:bookmarkStart w:id="77" w:name="11.2_If_at_the_end_of_the_review_period_"/>
      <w:bookmarkEnd w:id="77"/>
      <w:r>
        <w:rPr>
          <w:sz w:val="24"/>
        </w:rPr>
        <w:t>If</w:t>
      </w:r>
      <w:r>
        <w:rPr>
          <w:spacing w:val="-3"/>
          <w:sz w:val="24"/>
        </w:rPr>
        <w:t xml:space="preserve"> </w:t>
      </w:r>
      <w:r>
        <w:rPr>
          <w:sz w:val="24"/>
        </w:rPr>
        <w:t>at</w:t>
      </w:r>
      <w:r>
        <w:rPr>
          <w:spacing w:val="-3"/>
          <w:sz w:val="24"/>
        </w:rPr>
        <w:t xml:space="preserve"> </w:t>
      </w:r>
      <w:r>
        <w:rPr>
          <w:sz w:val="24"/>
        </w:rPr>
        <w:t>the</w:t>
      </w:r>
      <w:r>
        <w:rPr>
          <w:spacing w:val="-3"/>
          <w:sz w:val="24"/>
        </w:rPr>
        <w:t xml:space="preserve"> </w:t>
      </w:r>
      <w:r>
        <w:rPr>
          <w:sz w:val="24"/>
        </w:rPr>
        <w:t>end</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review</w:t>
      </w:r>
      <w:r>
        <w:rPr>
          <w:spacing w:val="-3"/>
          <w:sz w:val="24"/>
        </w:rPr>
        <w:t xml:space="preserve"> </w:t>
      </w:r>
      <w:r>
        <w:rPr>
          <w:sz w:val="24"/>
        </w:rPr>
        <w:t>period</w:t>
      </w:r>
      <w:r>
        <w:rPr>
          <w:spacing w:val="-3"/>
          <w:sz w:val="24"/>
        </w:rPr>
        <w:t xml:space="preserve"> </w:t>
      </w:r>
      <w:r>
        <w:rPr>
          <w:sz w:val="24"/>
        </w:rPr>
        <w:t>the</w:t>
      </w:r>
      <w:r>
        <w:rPr>
          <w:spacing w:val="-3"/>
          <w:sz w:val="24"/>
        </w:rPr>
        <w:t xml:space="preserve"> </w:t>
      </w:r>
      <w:r>
        <w:rPr>
          <w:sz w:val="24"/>
        </w:rPr>
        <w:t>required</w:t>
      </w:r>
      <w:r>
        <w:rPr>
          <w:spacing w:val="-3"/>
          <w:sz w:val="24"/>
        </w:rPr>
        <w:t xml:space="preserve"> </w:t>
      </w:r>
      <w:r>
        <w:rPr>
          <w:sz w:val="24"/>
        </w:rPr>
        <w:t>improvement</w:t>
      </w:r>
      <w:r>
        <w:rPr>
          <w:spacing w:val="-3"/>
          <w:sz w:val="24"/>
        </w:rPr>
        <w:t xml:space="preserve"> </w:t>
      </w:r>
      <w:r>
        <w:rPr>
          <w:sz w:val="24"/>
        </w:rPr>
        <w:t>has</w:t>
      </w:r>
      <w:r>
        <w:rPr>
          <w:spacing w:val="-3"/>
          <w:sz w:val="24"/>
        </w:rPr>
        <w:t xml:space="preserve"> </w:t>
      </w:r>
      <w:r>
        <w:rPr>
          <w:sz w:val="24"/>
        </w:rPr>
        <w:t>been made, this will be confirmed to the employee. The employee will resume any entitlement to bonus payments and progression, where applicable. The manager will also confirm that the improved level of</w:t>
      </w:r>
    </w:p>
    <w:p w14:paraId="55C007E0" w14:textId="77777777" w:rsidR="00840519" w:rsidRDefault="00840519">
      <w:pPr>
        <w:rPr>
          <w:sz w:val="24"/>
        </w:rPr>
        <w:sectPr w:rsidR="00840519">
          <w:pgSz w:w="11910" w:h="16840"/>
          <w:pgMar w:top="1600" w:right="580" w:bottom="1340" w:left="1620" w:header="715" w:footer="1141" w:gutter="0"/>
          <w:cols w:space="720"/>
        </w:sectPr>
      </w:pPr>
    </w:p>
    <w:p w14:paraId="42FB086C" w14:textId="77777777" w:rsidR="00840519" w:rsidRDefault="005E2C16">
      <w:pPr>
        <w:pStyle w:val="BodyText"/>
        <w:spacing w:before="89"/>
        <w:ind w:left="799" w:right="2237"/>
        <w:jc w:val="both"/>
      </w:pPr>
      <w:r>
        <w:t>performance</w:t>
      </w:r>
      <w:r>
        <w:rPr>
          <w:spacing w:val="-4"/>
        </w:rPr>
        <w:t xml:space="preserve"> </w:t>
      </w:r>
      <w:r>
        <w:t>must</w:t>
      </w:r>
      <w:r>
        <w:rPr>
          <w:spacing w:val="-3"/>
        </w:rPr>
        <w:t xml:space="preserve"> </w:t>
      </w:r>
      <w:r>
        <w:t>be</w:t>
      </w:r>
      <w:r>
        <w:rPr>
          <w:spacing w:val="-4"/>
        </w:rPr>
        <w:t xml:space="preserve"> </w:t>
      </w:r>
      <w:r>
        <w:t>maintained</w:t>
      </w:r>
      <w:r>
        <w:rPr>
          <w:spacing w:val="-3"/>
        </w:rPr>
        <w:t xml:space="preserve"> </w:t>
      </w:r>
      <w:r>
        <w:t>for</w:t>
      </w:r>
      <w:r>
        <w:rPr>
          <w:spacing w:val="-4"/>
        </w:rPr>
        <w:t xml:space="preserve"> </w:t>
      </w:r>
      <w:r>
        <w:t>at</w:t>
      </w:r>
      <w:r>
        <w:rPr>
          <w:spacing w:val="-4"/>
        </w:rPr>
        <w:t xml:space="preserve"> </w:t>
      </w:r>
      <w:r>
        <w:t>least</w:t>
      </w:r>
      <w:r>
        <w:rPr>
          <w:spacing w:val="-4"/>
        </w:rPr>
        <w:t xml:space="preserve"> </w:t>
      </w:r>
      <w:r>
        <w:t>3</w:t>
      </w:r>
      <w:r>
        <w:rPr>
          <w:spacing w:val="-4"/>
        </w:rPr>
        <w:t xml:space="preserve"> </w:t>
      </w:r>
      <w:r>
        <w:t>months</w:t>
      </w:r>
      <w:r>
        <w:rPr>
          <w:spacing w:val="-4"/>
        </w:rPr>
        <w:t xml:space="preserve"> </w:t>
      </w:r>
      <w:r>
        <w:t>and</w:t>
      </w:r>
      <w:r>
        <w:rPr>
          <w:spacing w:val="-4"/>
        </w:rPr>
        <w:t xml:space="preserve"> </w:t>
      </w:r>
      <w:r>
        <w:t>any subsequent</w:t>
      </w:r>
      <w:r>
        <w:rPr>
          <w:spacing w:val="-2"/>
        </w:rPr>
        <w:t xml:space="preserve"> </w:t>
      </w:r>
      <w:r>
        <w:t>lapse</w:t>
      </w:r>
      <w:r>
        <w:rPr>
          <w:spacing w:val="-2"/>
        </w:rPr>
        <w:t xml:space="preserve"> </w:t>
      </w:r>
      <w:r>
        <w:t>in</w:t>
      </w:r>
      <w:r>
        <w:rPr>
          <w:spacing w:val="-2"/>
        </w:rPr>
        <w:t xml:space="preserve"> </w:t>
      </w:r>
      <w:r>
        <w:t>performance</w:t>
      </w:r>
      <w:r>
        <w:rPr>
          <w:spacing w:val="-2"/>
        </w:rPr>
        <w:t xml:space="preserve"> </w:t>
      </w:r>
      <w:r>
        <w:t>may</w:t>
      </w:r>
      <w:r>
        <w:rPr>
          <w:spacing w:val="-2"/>
        </w:rPr>
        <w:t xml:space="preserve"> </w:t>
      </w:r>
      <w:r>
        <w:t>lead</w:t>
      </w:r>
      <w:r>
        <w:rPr>
          <w:spacing w:val="-2"/>
        </w:rPr>
        <w:t xml:space="preserve"> </w:t>
      </w:r>
      <w:r>
        <w:t>to</w:t>
      </w:r>
      <w:r>
        <w:rPr>
          <w:spacing w:val="-2"/>
        </w:rPr>
        <w:t xml:space="preserve"> </w:t>
      </w:r>
      <w:r>
        <w:t>action</w:t>
      </w:r>
      <w:r>
        <w:rPr>
          <w:spacing w:val="-2"/>
        </w:rPr>
        <w:t xml:space="preserve"> </w:t>
      </w:r>
      <w:r>
        <w:t>under</w:t>
      </w:r>
      <w:r>
        <w:rPr>
          <w:spacing w:val="-2"/>
        </w:rPr>
        <w:t xml:space="preserve"> </w:t>
      </w:r>
      <w:r>
        <w:t>the Capability Procedure being resumed without starting afresh.</w:t>
      </w:r>
    </w:p>
    <w:p w14:paraId="337EEE3A" w14:textId="77777777" w:rsidR="00840519" w:rsidRDefault="005E2C16">
      <w:pPr>
        <w:pStyle w:val="ListParagraph"/>
        <w:numPr>
          <w:ilvl w:val="1"/>
          <w:numId w:val="8"/>
        </w:numPr>
        <w:tabs>
          <w:tab w:val="left" w:pos="796"/>
          <w:tab w:val="left" w:pos="799"/>
        </w:tabs>
        <w:ind w:right="1650"/>
        <w:rPr>
          <w:sz w:val="24"/>
        </w:rPr>
      </w:pPr>
      <w:bookmarkStart w:id="78" w:name="11.3_If_some_improvement_has_been_made_b"/>
      <w:bookmarkEnd w:id="78"/>
      <w:r>
        <w:rPr>
          <w:sz w:val="24"/>
        </w:rPr>
        <w:t>If</w:t>
      </w:r>
      <w:r>
        <w:rPr>
          <w:spacing w:val="-4"/>
          <w:sz w:val="24"/>
        </w:rPr>
        <w:t xml:space="preserve"> </w:t>
      </w:r>
      <w:r>
        <w:rPr>
          <w:sz w:val="24"/>
        </w:rPr>
        <w:t>some</w:t>
      </w:r>
      <w:r>
        <w:rPr>
          <w:spacing w:val="-4"/>
          <w:sz w:val="24"/>
        </w:rPr>
        <w:t xml:space="preserve"> </w:t>
      </w:r>
      <w:r>
        <w:rPr>
          <w:sz w:val="24"/>
        </w:rPr>
        <w:t>improvement</w:t>
      </w:r>
      <w:r>
        <w:rPr>
          <w:spacing w:val="-4"/>
          <w:sz w:val="24"/>
        </w:rPr>
        <w:t xml:space="preserve"> </w:t>
      </w:r>
      <w:r>
        <w:rPr>
          <w:sz w:val="24"/>
        </w:rPr>
        <w:t>has</w:t>
      </w:r>
      <w:r>
        <w:rPr>
          <w:spacing w:val="-4"/>
          <w:sz w:val="24"/>
        </w:rPr>
        <w:t xml:space="preserve"> </w:t>
      </w:r>
      <w:r>
        <w:rPr>
          <w:sz w:val="24"/>
        </w:rPr>
        <w:t>been</w:t>
      </w:r>
      <w:r>
        <w:rPr>
          <w:spacing w:val="-4"/>
          <w:sz w:val="24"/>
        </w:rPr>
        <w:t xml:space="preserve"> </w:t>
      </w:r>
      <w:r>
        <w:rPr>
          <w:sz w:val="24"/>
        </w:rPr>
        <w:t>made</w:t>
      </w:r>
      <w:r>
        <w:rPr>
          <w:spacing w:val="-2"/>
          <w:sz w:val="24"/>
        </w:rPr>
        <w:t xml:space="preserve"> </w:t>
      </w:r>
      <w:r>
        <w:rPr>
          <w:sz w:val="24"/>
        </w:rPr>
        <w:t>but</w:t>
      </w:r>
      <w:r>
        <w:rPr>
          <w:spacing w:val="-4"/>
          <w:sz w:val="24"/>
        </w:rPr>
        <w:t xml:space="preserve"> </w:t>
      </w:r>
      <w:r>
        <w:rPr>
          <w:sz w:val="24"/>
        </w:rPr>
        <w:t>the</w:t>
      </w:r>
      <w:r>
        <w:rPr>
          <w:spacing w:val="-4"/>
          <w:sz w:val="24"/>
        </w:rPr>
        <w:t xml:space="preserve"> </w:t>
      </w:r>
      <w:r>
        <w:rPr>
          <w:sz w:val="24"/>
        </w:rPr>
        <w:t>standards</w:t>
      </w:r>
      <w:r>
        <w:rPr>
          <w:spacing w:val="-4"/>
          <w:sz w:val="24"/>
        </w:rPr>
        <w:t xml:space="preserve"> </w:t>
      </w:r>
      <w:r>
        <w:rPr>
          <w:sz w:val="24"/>
        </w:rPr>
        <w:t>have</w:t>
      </w:r>
      <w:r>
        <w:rPr>
          <w:spacing w:val="-4"/>
          <w:sz w:val="24"/>
        </w:rPr>
        <w:t xml:space="preserve"> </w:t>
      </w:r>
      <w:r>
        <w:rPr>
          <w:sz w:val="24"/>
        </w:rPr>
        <w:t>not</w:t>
      </w:r>
      <w:r>
        <w:rPr>
          <w:spacing w:val="-4"/>
          <w:sz w:val="24"/>
        </w:rPr>
        <w:t xml:space="preserve"> </w:t>
      </w:r>
      <w:r>
        <w:rPr>
          <w:sz w:val="24"/>
        </w:rPr>
        <w:t>yet been met, the manager may extend the current review period for a maximum period of 6 working weeks and issue a First Written Warning. The employee should be reminded of the potential consequences of failure to achieve a significant and sustain</w:t>
      </w:r>
      <w:r>
        <w:rPr>
          <w:sz w:val="24"/>
        </w:rPr>
        <w:t>ed improvement. A Final Review Meeting will be held at the end of that extended period to review progress.</w:t>
      </w:r>
    </w:p>
    <w:p w14:paraId="2785FC7E" w14:textId="77777777" w:rsidR="00840519" w:rsidRDefault="005E2C16">
      <w:pPr>
        <w:pStyle w:val="ListParagraph"/>
        <w:numPr>
          <w:ilvl w:val="1"/>
          <w:numId w:val="8"/>
        </w:numPr>
        <w:tabs>
          <w:tab w:val="left" w:pos="796"/>
          <w:tab w:val="left" w:pos="799"/>
        </w:tabs>
        <w:spacing w:before="239"/>
        <w:ind w:right="1582"/>
        <w:rPr>
          <w:sz w:val="24"/>
        </w:rPr>
      </w:pPr>
      <w:bookmarkStart w:id="79" w:name="11.4_If_the_conclusion_of_Stage_1_is_tha"/>
      <w:bookmarkEnd w:id="79"/>
      <w:r>
        <w:rPr>
          <w:sz w:val="24"/>
        </w:rPr>
        <w:t>If the conclusion of Stage 1 is that the employee's performance has not sufficiently improved and there is still evidence of incapability, it should</w:t>
      </w:r>
      <w:r>
        <w:rPr>
          <w:spacing w:val="-4"/>
          <w:sz w:val="24"/>
        </w:rPr>
        <w:t xml:space="preserve"> </w:t>
      </w:r>
      <w:r>
        <w:rPr>
          <w:sz w:val="24"/>
        </w:rPr>
        <w:t>be</w:t>
      </w:r>
      <w:r>
        <w:rPr>
          <w:spacing w:val="-4"/>
          <w:sz w:val="24"/>
        </w:rPr>
        <w:t xml:space="preserve"> </w:t>
      </w:r>
      <w:r>
        <w:rPr>
          <w:sz w:val="24"/>
        </w:rPr>
        <w:t>made</w:t>
      </w:r>
      <w:r>
        <w:rPr>
          <w:spacing w:val="-4"/>
          <w:sz w:val="24"/>
        </w:rPr>
        <w:t xml:space="preserve"> </w:t>
      </w:r>
      <w:r>
        <w:rPr>
          <w:sz w:val="24"/>
        </w:rPr>
        <w:t>clear</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employee that</w:t>
      </w:r>
      <w:r>
        <w:rPr>
          <w:spacing w:val="-4"/>
          <w:sz w:val="24"/>
        </w:rPr>
        <w:t xml:space="preserve"> </w:t>
      </w:r>
      <w:r>
        <w:rPr>
          <w:sz w:val="24"/>
        </w:rPr>
        <w:t>they</w:t>
      </w:r>
      <w:r>
        <w:rPr>
          <w:spacing w:val="-4"/>
          <w:sz w:val="24"/>
        </w:rPr>
        <w:t xml:space="preserve"> </w:t>
      </w:r>
      <w:r>
        <w:rPr>
          <w:sz w:val="24"/>
        </w:rPr>
        <w:t>will</w:t>
      </w:r>
      <w:r>
        <w:rPr>
          <w:spacing w:val="-4"/>
          <w:sz w:val="24"/>
        </w:rPr>
        <w:t xml:space="preserve"> </w:t>
      </w:r>
      <w:r>
        <w:rPr>
          <w:sz w:val="24"/>
        </w:rPr>
        <w:t>now</w:t>
      </w:r>
      <w:r>
        <w:rPr>
          <w:spacing w:val="-4"/>
          <w:sz w:val="24"/>
        </w:rPr>
        <w:t xml:space="preserve"> </w:t>
      </w:r>
      <w:r>
        <w:rPr>
          <w:sz w:val="24"/>
        </w:rPr>
        <w:t>be</w:t>
      </w:r>
      <w:r>
        <w:rPr>
          <w:spacing w:val="-4"/>
          <w:sz w:val="24"/>
        </w:rPr>
        <w:t xml:space="preserve"> </w:t>
      </w:r>
      <w:r>
        <w:rPr>
          <w:sz w:val="24"/>
        </w:rPr>
        <w:t>invited</w:t>
      </w:r>
      <w:r>
        <w:rPr>
          <w:spacing w:val="-4"/>
          <w:sz w:val="24"/>
        </w:rPr>
        <w:t xml:space="preserve"> </w:t>
      </w:r>
      <w:r>
        <w:rPr>
          <w:sz w:val="24"/>
        </w:rPr>
        <w:t>to a Capability Hearing, which will consider terminating the employee's contract on the grounds of capability. At this point consideration should also be given to issuing a Final Written Warning.</w:t>
      </w:r>
    </w:p>
    <w:p w14:paraId="5A3423F2" w14:textId="77777777" w:rsidR="00840519" w:rsidRDefault="005E2C16">
      <w:pPr>
        <w:pStyle w:val="ListParagraph"/>
        <w:numPr>
          <w:ilvl w:val="1"/>
          <w:numId w:val="8"/>
        </w:numPr>
        <w:tabs>
          <w:tab w:val="left" w:pos="796"/>
          <w:tab w:val="left" w:pos="799"/>
        </w:tabs>
        <w:ind w:right="1820"/>
        <w:rPr>
          <w:sz w:val="24"/>
        </w:rPr>
      </w:pPr>
      <w:bookmarkStart w:id="80" w:name="11.5_Where_a_Final_Written_Warning_has_b"/>
      <w:bookmarkEnd w:id="80"/>
      <w:r>
        <w:rPr>
          <w:sz w:val="24"/>
        </w:rPr>
        <w:t>Where a Final Written Warning has been issued the manager will confirm the employee's right to appeal. All appeals should be addressed</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manager</w:t>
      </w:r>
      <w:r>
        <w:rPr>
          <w:spacing w:val="-4"/>
          <w:sz w:val="24"/>
        </w:rPr>
        <w:t xml:space="preserve"> </w:t>
      </w:r>
      <w:r>
        <w:rPr>
          <w:sz w:val="24"/>
        </w:rPr>
        <w:t>in</w:t>
      </w:r>
      <w:r>
        <w:rPr>
          <w:spacing w:val="-4"/>
          <w:sz w:val="24"/>
        </w:rPr>
        <w:t xml:space="preserve"> </w:t>
      </w:r>
      <w:r>
        <w:rPr>
          <w:sz w:val="24"/>
        </w:rPr>
        <w:t>writing, clearly</w:t>
      </w:r>
      <w:r>
        <w:rPr>
          <w:spacing w:val="-4"/>
          <w:sz w:val="24"/>
        </w:rPr>
        <w:t xml:space="preserve"> </w:t>
      </w:r>
      <w:r>
        <w:rPr>
          <w:sz w:val="24"/>
        </w:rPr>
        <w:t>stating</w:t>
      </w:r>
      <w:r>
        <w:rPr>
          <w:spacing w:val="-4"/>
          <w:sz w:val="24"/>
        </w:rPr>
        <w:t xml:space="preserve"> </w:t>
      </w:r>
      <w:r>
        <w:rPr>
          <w:sz w:val="24"/>
        </w:rPr>
        <w:t>the</w:t>
      </w:r>
      <w:r>
        <w:rPr>
          <w:spacing w:val="-4"/>
          <w:sz w:val="24"/>
        </w:rPr>
        <w:t xml:space="preserve"> </w:t>
      </w:r>
      <w:r>
        <w:rPr>
          <w:sz w:val="24"/>
        </w:rPr>
        <w:t>reasons</w:t>
      </w:r>
      <w:r>
        <w:rPr>
          <w:spacing w:val="-4"/>
          <w:sz w:val="24"/>
        </w:rPr>
        <w:t xml:space="preserve"> </w:t>
      </w:r>
      <w:r>
        <w:rPr>
          <w:sz w:val="24"/>
        </w:rPr>
        <w:t>for appeal, within 5 working days of the written confirmation of t</w:t>
      </w:r>
      <w:r>
        <w:rPr>
          <w:sz w:val="24"/>
        </w:rPr>
        <w:t xml:space="preserve">he warning. See </w:t>
      </w:r>
      <w:r>
        <w:rPr>
          <w:rFonts w:ascii="Arial"/>
          <w:b/>
          <w:sz w:val="24"/>
        </w:rPr>
        <w:t xml:space="preserve">Annex D </w:t>
      </w:r>
      <w:r>
        <w:rPr>
          <w:sz w:val="24"/>
        </w:rPr>
        <w:t>for details of who will be involved in the appeal. There is no right of appeal against the issuing of a First Written Warning.</w:t>
      </w:r>
    </w:p>
    <w:p w14:paraId="1D53E145" w14:textId="77777777" w:rsidR="00840519" w:rsidRDefault="00840519">
      <w:pPr>
        <w:pStyle w:val="BodyText"/>
        <w:spacing w:before="0"/>
      </w:pPr>
    </w:p>
    <w:p w14:paraId="35F5CC30" w14:textId="77777777" w:rsidR="00840519" w:rsidRDefault="00840519">
      <w:pPr>
        <w:pStyle w:val="BodyText"/>
        <w:spacing w:before="26"/>
      </w:pPr>
    </w:p>
    <w:p w14:paraId="31A72927" w14:textId="77777777" w:rsidR="00840519" w:rsidRDefault="005E2C16">
      <w:pPr>
        <w:pStyle w:val="Heading1"/>
        <w:numPr>
          <w:ilvl w:val="0"/>
          <w:numId w:val="8"/>
        </w:numPr>
        <w:tabs>
          <w:tab w:val="left" w:pos="654"/>
        </w:tabs>
        <w:ind w:left="654" w:hanging="431"/>
      </w:pPr>
      <w:bookmarkStart w:id="81" w:name="12_Stage_2_Capability_Meetings"/>
      <w:bookmarkEnd w:id="81"/>
      <w:r>
        <w:t>Stage</w:t>
      </w:r>
      <w:r>
        <w:rPr>
          <w:spacing w:val="-15"/>
        </w:rPr>
        <w:t xml:space="preserve"> </w:t>
      </w:r>
      <w:r>
        <w:t>2</w:t>
      </w:r>
      <w:r>
        <w:rPr>
          <w:spacing w:val="-12"/>
        </w:rPr>
        <w:t xml:space="preserve"> </w:t>
      </w:r>
      <w:r>
        <w:t>Capability</w:t>
      </w:r>
      <w:r>
        <w:rPr>
          <w:spacing w:val="-12"/>
        </w:rPr>
        <w:t xml:space="preserve"> </w:t>
      </w:r>
      <w:r>
        <w:rPr>
          <w:spacing w:val="-2"/>
        </w:rPr>
        <w:t>Meetings</w:t>
      </w:r>
    </w:p>
    <w:p w14:paraId="74E27D3B" w14:textId="77777777" w:rsidR="00840519" w:rsidRDefault="005E2C16">
      <w:pPr>
        <w:pStyle w:val="BodyText"/>
        <w:spacing w:before="335"/>
        <w:ind w:left="223" w:right="1661"/>
      </w:pPr>
      <w:r>
        <w:t>The</w:t>
      </w:r>
      <w:r>
        <w:rPr>
          <w:spacing w:val="-3"/>
        </w:rPr>
        <w:t xml:space="preserve"> </w:t>
      </w:r>
      <w:r>
        <w:t>meeting</w:t>
      </w:r>
      <w:r>
        <w:rPr>
          <w:spacing w:val="-3"/>
        </w:rPr>
        <w:t xml:space="preserve"> </w:t>
      </w:r>
      <w:r>
        <w:t>format</w:t>
      </w:r>
      <w:r>
        <w:rPr>
          <w:spacing w:val="-3"/>
        </w:rPr>
        <w:t xml:space="preserve"> </w:t>
      </w:r>
      <w:r>
        <w:t>will</w:t>
      </w:r>
      <w:r>
        <w:rPr>
          <w:spacing w:val="-3"/>
        </w:rPr>
        <w:t xml:space="preserve"> </w:t>
      </w:r>
      <w:r>
        <w:t>be</w:t>
      </w:r>
      <w:r>
        <w:rPr>
          <w:spacing w:val="-3"/>
        </w:rPr>
        <w:t xml:space="preserve"> </w:t>
      </w:r>
      <w:r>
        <w:t>as</w:t>
      </w:r>
      <w:r>
        <w:rPr>
          <w:spacing w:val="-3"/>
        </w:rPr>
        <w:t xml:space="preserve"> </w:t>
      </w:r>
      <w:r>
        <w:t>for</w:t>
      </w:r>
      <w:r>
        <w:rPr>
          <w:spacing w:val="-3"/>
        </w:rPr>
        <w:t xml:space="preserve"> </w:t>
      </w:r>
      <w:r>
        <w:t>Stage</w:t>
      </w:r>
      <w:r>
        <w:rPr>
          <w:spacing w:val="-3"/>
        </w:rPr>
        <w:t xml:space="preserve"> </w:t>
      </w:r>
      <w:r>
        <w:t>1</w:t>
      </w:r>
      <w:r>
        <w:rPr>
          <w:spacing w:val="-3"/>
        </w:rPr>
        <w:t xml:space="preserve"> </w:t>
      </w:r>
      <w:r>
        <w:t>and</w:t>
      </w:r>
      <w:r>
        <w:rPr>
          <w:spacing w:val="-3"/>
        </w:rPr>
        <w:t xml:space="preserve"> </w:t>
      </w:r>
      <w:r>
        <w:t>employees</w:t>
      </w:r>
      <w:r>
        <w:rPr>
          <w:spacing w:val="-3"/>
        </w:rPr>
        <w:t xml:space="preserve"> </w:t>
      </w:r>
      <w:r>
        <w:t>will</w:t>
      </w:r>
      <w:r>
        <w:rPr>
          <w:spacing w:val="-3"/>
        </w:rPr>
        <w:t xml:space="preserve"> </w:t>
      </w:r>
      <w:r>
        <w:t>be</w:t>
      </w:r>
      <w:r>
        <w:rPr>
          <w:spacing w:val="-3"/>
        </w:rPr>
        <w:t xml:space="preserve"> </w:t>
      </w:r>
      <w:r>
        <w:t>given</w:t>
      </w:r>
      <w:r>
        <w:rPr>
          <w:spacing w:val="-3"/>
        </w:rPr>
        <w:t xml:space="preserve"> </w:t>
      </w:r>
      <w:r>
        <w:t>7 working days' notice, of the meeting and of their right of representation.</w:t>
      </w:r>
    </w:p>
    <w:p w14:paraId="2FEB25E3" w14:textId="77777777" w:rsidR="00840519" w:rsidRDefault="00840519">
      <w:pPr>
        <w:pStyle w:val="BodyText"/>
        <w:spacing w:before="0"/>
      </w:pPr>
    </w:p>
    <w:p w14:paraId="6B194D34" w14:textId="77777777" w:rsidR="00840519" w:rsidRDefault="005E2C16">
      <w:pPr>
        <w:pStyle w:val="BodyText"/>
        <w:spacing w:before="0"/>
        <w:ind w:left="223" w:right="1661"/>
      </w:pPr>
      <w:r>
        <w:t>As</w:t>
      </w:r>
      <w:r>
        <w:rPr>
          <w:spacing w:val="-4"/>
        </w:rPr>
        <w:t xml:space="preserve"> </w:t>
      </w:r>
      <w:r>
        <w:t>an</w:t>
      </w:r>
      <w:r>
        <w:rPr>
          <w:spacing w:val="-4"/>
        </w:rPr>
        <w:t xml:space="preserve"> </w:t>
      </w:r>
      <w:r>
        <w:t>essential</w:t>
      </w:r>
      <w:r>
        <w:rPr>
          <w:spacing w:val="-4"/>
        </w:rPr>
        <w:t xml:space="preserve"> </w:t>
      </w:r>
      <w:r>
        <w:t>part</w:t>
      </w:r>
      <w:r>
        <w:rPr>
          <w:spacing w:val="-4"/>
        </w:rPr>
        <w:t xml:space="preserve"> </w:t>
      </w:r>
      <w:r>
        <w:t>of</w:t>
      </w:r>
      <w:r>
        <w:rPr>
          <w:spacing w:val="-4"/>
        </w:rPr>
        <w:t xml:space="preserve"> </w:t>
      </w:r>
      <w:r>
        <w:t>the</w:t>
      </w:r>
      <w:r>
        <w:rPr>
          <w:spacing w:val="-4"/>
        </w:rPr>
        <w:t xml:space="preserve"> </w:t>
      </w:r>
      <w:r>
        <w:t>Stage</w:t>
      </w:r>
      <w:r>
        <w:rPr>
          <w:spacing w:val="-4"/>
        </w:rPr>
        <w:t xml:space="preserve"> </w:t>
      </w:r>
      <w:r>
        <w:t>2</w:t>
      </w:r>
      <w:r>
        <w:rPr>
          <w:spacing w:val="-4"/>
        </w:rPr>
        <w:t xml:space="preserve"> </w:t>
      </w:r>
      <w:r>
        <w:t>meeting,</w:t>
      </w:r>
      <w:r>
        <w:rPr>
          <w:spacing w:val="-4"/>
        </w:rPr>
        <w:t xml:space="preserve"> </w:t>
      </w:r>
      <w:r>
        <w:t>consideration</w:t>
      </w:r>
      <w:r>
        <w:rPr>
          <w:spacing w:val="-4"/>
        </w:rPr>
        <w:t xml:space="preserve"> </w:t>
      </w:r>
      <w:r>
        <w:t>will</w:t>
      </w:r>
      <w:r>
        <w:rPr>
          <w:spacing w:val="-4"/>
        </w:rPr>
        <w:t xml:space="preserve"> </w:t>
      </w:r>
      <w:r>
        <w:t>continue</w:t>
      </w:r>
      <w:r>
        <w:rPr>
          <w:spacing w:val="-4"/>
        </w:rPr>
        <w:t xml:space="preserve"> </w:t>
      </w:r>
      <w:r>
        <w:t>to be given to the nature of support which may be appropriate for the employee in the circumstances including additional training, or access to other relevant Council services including Occupational Health.</w:t>
      </w:r>
    </w:p>
    <w:p w14:paraId="44B3B8A1" w14:textId="77777777" w:rsidR="00840519" w:rsidRDefault="00840519">
      <w:pPr>
        <w:pStyle w:val="BodyText"/>
        <w:spacing w:before="126"/>
      </w:pPr>
    </w:p>
    <w:p w14:paraId="3DBED254" w14:textId="77777777" w:rsidR="00840519" w:rsidRDefault="005E2C16">
      <w:pPr>
        <w:pStyle w:val="ListParagraph"/>
        <w:numPr>
          <w:ilvl w:val="1"/>
          <w:numId w:val="8"/>
        </w:numPr>
        <w:tabs>
          <w:tab w:val="left" w:pos="795"/>
        </w:tabs>
        <w:spacing w:before="0"/>
        <w:ind w:left="795" w:hanging="572"/>
        <w:rPr>
          <w:rFonts w:ascii="Arial"/>
          <w:b/>
          <w:sz w:val="28"/>
        </w:rPr>
      </w:pPr>
      <w:bookmarkStart w:id="82" w:name="12.1_Stage_2_-_Capability_Case_Hearing"/>
      <w:bookmarkEnd w:id="82"/>
      <w:r>
        <w:rPr>
          <w:rFonts w:ascii="Arial"/>
          <w:b/>
          <w:sz w:val="28"/>
        </w:rPr>
        <w:t>Stage</w:t>
      </w:r>
      <w:r>
        <w:rPr>
          <w:rFonts w:ascii="Arial"/>
          <w:b/>
          <w:spacing w:val="-7"/>
          <w:sz w:val="28"/>
        </w:rPr>
        <w:t xml:space="preserve"> </w:t>
      </w:r>
      <w:r>
        <w:rPr>
          <w:rFonts w:ascii="Arial"/>
          <w:b/>
          <w:sz w:val="28"/>
        </w:rPr>
        <w:t>2</w:t>
      </w:r>
      <w:r>
        <w:rPr>
          <w:rFonts w:ascii="Arial"/>
          <w:b/>
          <w:spacing w:val="-6"/>
          <w:sz w:val="28"/>
        </w:rPr>
        <w:t xml:space="preserve"> </w:t>
      </w:r>
      <w:r>
        <w:rPr>
          <w:rFonts w:ascii="Arial"/>
          <w:b/>
          <w:sz w:val="28"/>
        </w:rPr>
        <w:t>-</w:t>
      </w:r>
      <w:r>
        <w:rPr>
          <w:rFonts w:ascii="Arial"/>
          <w:b/>
          <w:spacing w:val="-6"/>
          <w:sz w:val="28"/>
        </w:rPr>
        <w:t xml:space="preserve"> </w:t>
      </w:r>
      <w:r>
        <w:rPr>
          <w:rFonts w:ascii="Arial"/>
          <w:b/>
          <w:sz w:val="28"/>
        </w:rPr>
        <w:t>Capability</w:t>
      </w:r>
      <w:r>
        <w:rPr>
          <w:rFonts w:ascii="Arial"/>
          <w:b/>
          <w:spacing w:val="-9"/>
          <w:sz w:val="28"/>
        </w:rPr>
        <w:t xml:space="preserve"> </w:t>
      </w:r>
      <w:r>
        <w:rPr>
          <w:rFonts w:ascii="Arial"/>
          <w:b/>
          <w:sz w:val="28"/>
        </w:rPr>
        <w:t>Case</w:t>
      </w:r>
      <w:r>
        <w:rPr>
          <w:rFonts w:ascii="Arial"/>
          <w:b/>
          <w:spacing w:val="-6"/>
          <w:sz w:val="28"/>
        </w:rPr>
        <w:t xml:space="preserve"> </w:t>
      </w:r>
      <w:r>
        <w:rPr>
          <w:rFonts w:ascii="Arial"/>
          <w:b/>
          <w:spacing w:val="-2"/>
          <w:sz w:val="28"/>
        </w:rPr>
        <w:t>Hearing</w:t>
      </w:r>
    </w:p>
    <w:p w14:paraId="5C97B230" w14:textId="77777777" w:rsidR="00840519" w:rsidRDefault="005E2C16">
      <w:pPr>
        <w:pStyle w:val="ListParagraph"/>
        <w:numPr>
          <w:ilvl w:val="2"/>
          <w:numId w:val="8"/>
        </w:numPr>
        <w:tabs>
          <w:tab w:val="left" w:pos="937"/>
          <w:tab w:val="left" w:pos="943"/>
        </w:tabs>
        <w:spacing w:before="237"/>
        <w:ind w:right="1758" w:hanging="720"/>
        <w:rPr>
          <w:sz w:val="24"/>
        </w:rPr>
      </w:pPr>
      <w:bookmarkStart w:id="83" w:name="12.1.1_The_aim_of_this_Hearing_is_to_ena"/>
      <w:bookmarkEnd w:id="83"/>
      <w:r>
        <w:rPr>
          <w:sz w:val="24"/>
        </w:rPr>
        <w:t>Th</w:t>
      </w:r>
      <w:r>
        <w:rPr>
          <w:sz w:val="24"/>
        </w:rPr>
        <w:t>e aim of this Hearing is to enable all parties to have their case presented</w:t>
      </w:r>
      <w:r>
        <w:rPr>
          <w:spacing w:val="-4"/>
          <w:sz w:val="24"/>
        </w:rPr>
        <w:t xml:space="preserve"> </w:t>
      </w:r>
      <w:r>
        <w:rPr>
          <w:sz w:val="24"/>
        </w:rPr>
        <w:t>for</w:t>
      </w:r>
      <w:r>
        <w:rPr>
          <w:spacing w:val="-4"/>
          <w:sz w:val="24"/>
        </w:rPr>
        <w:t xml:space="preserve"> </w:t>
      </w:r>
      <w:r>
        <w:rPr>
          <w:sz w:val="24"/>
        </w:rPr>
        <w:t>consideration</w:t>
      </w:r>
      <w:r>
        <w:rPr>
          <w:spacing w:val="-4"/>
          <w:sz w:val="24"/>
        </w:rPr>
        <w:t xml:space="preserve"> </w:t>
      </w:r>
      <w:r>
        <w:rPr>
          <w:sz w:val="24"/>
        </w:rPr>
        <w:t>and</w:t>
      </w:r>
      <w:r>
        <w:rPr>
          <w:spacing w:val="-4"/>
          <w:sz w:val="24"/>
        </w:rPr>
        <w:t xml:space="preserve"> </w:t>
      </w:r>
      <w:r>
        <w:rPr>
          <w:sz w:val="24"/>
        </w:rPr>
        <w:t>a</w:t>
      </w:r>
      <w:r>
        <w:rPr>
          <w:spacing w:val="-4"/>
          <w:sz w:val="24"/>
        </w:rPr>
        <w:t xml:space="preserve"> </w:t>
      </w:r>
      <w:r>
        <w:rPr>
          <w:sz w:val="24"/>
        </w:rPr>
        <w:t>decision</w:t>
      </w:r>
      <w:r>
        <w:rPr>
          <w:spacing w:val="-4"/>
          <w:sz w:val="24"/>
        </w:rPr>
        <w:t xml:space="preserve"> </w:t>
      </w:r>
      <w:r>
        <w:rPr>
          <w:sz w:val="24"/>
        </w:rPr>
        <w:t>made</w:t>
      </w:r>
      <w:r>
        <w:rPr>
          <w:spacing w:val="-4"/>
          <w:sz w:val="24"/>
        </w:rPr>
        <w:t xml:space="preserve"> </w:t>
      </w:r>
      <w:r>
        <w:rPr>
          <w:sz w:val="24"/>
        </w:rPr>
        <w:t>as</w:t>
      </w:r>
      <w:r>
        <w:rPr>
          <w:spacing w:val="-4"/>
          <w:sz w:val="24"/>
        </w:rPr>
        <w:t xml:space="preserve"> </w:t>
      </w:r>
      <w:r>
        <w:rPr>
          <w:sz w:val="24"/>
        </w:rPr>
        <w:t>to</w:t>
      </w:r>
      <w:r>
        <w:rPr>
          <w:spacing w:val="-4"/>
          <w:sz w:val="24"/>
        </w:rPr>
        <w:t xml:space="preserve"> </w:t>
      </w:r>
      <w:r>
        <w:rPr>
          <w:sz w:val="24"/>
        </w:rPr>
        <w:t>next</w:t>
      </w:r>
      <w:r>
        <w:rPr>
          <w:spacing w:val="-4"/>
          <w:sz w:val="24"/>
        </w:rPr>
        <w:t xml:space="preserve"> </w:t>
      </w:r>
      <w:r>
        <w:rPr>
          <w:sz w:val="24"/>
        </w:rPr>
        <w:t xml:space="preserve">steps. Detailed guidance on the format of the Capability Hearing can be seen at </w:t>
      </w:r>
      <w:r>
        <w:rPr>
          <w:rFonts w:ascii="Arial"/>
          <w:b/>
          <w:sz w:val="24"/>
        </w:rPr>
        <w:t>Annex G</w:t>
      </w:r>
      <w:r>
        <w:rPr>
          <w:sz w:val="24"/>
        </w:rPr>
        <w:t>.</w:t>
      </w:r>
    </w:p>
    <w:p w14:paraId="429BB4D4" w14:textId="77777777" w:rsidR="00840519" w:rsidRDefault="00840519">
      <w:pPr>
        <w:pStyle w:val="BodyText"/>
        <w:spacing w:before="0"/>
      </w:pPr>
    </w:p>
    <w:p w14:paraId="6A74F73D" w14:textId="77777777" w:rsidR="00840519" w:rsidRDefault="00840519">
      <w:pPr>
        <w:pStyle w:val="BodyText"/>
        <w:spacing w:before="46"/>
      </w:pPr>
    </w:p>
    <w:p w14:paraId="243DD147" w14:textId="77777777" w:rsidR="00840519" w:rsidRDefault="005E2C16">
      <w:pPr>
        <w:pStyle w:val="ListParagraph"/>
        <w:numPr>
          <w:ilvl w:val="2"/>
          <w:numId w:val="8"/>
        </w:numPr>
        <w:tabs>
          <w:tab w:val="left" w:pos="937"/>
          <w:tab w:val="left" w:pos="943"/>
        </w:tabs>
        <w:spacing w:before="0"/>
        <w:ind w:right="1825" w:hanging="720"/>
        <w:rPr>
          <w:sz w:val="24"/>
        </w:rPr>
      </w:pPr>
      <w:bookmarkStart w:id="84" w:name="12.1.2_This_meeting,_given_its_potential"/>
      <w:bookmarkEnd w:id="84"/>
      <w:r>
        <w:rPr>
          <w:sz w:val="24"/>
        </w:rPr>
        <w:t>This</w:t>
      </w:r>
      <w:r>
        <w:rPr>
          <w:spacing w:val="-5"/>
          <w:sz w:val="24"/>
        </w:rPr>
        <w:t xml:space="preserve"> </w:t>
      </w:r>
      <w:r>
        <w:rPr>
          <w:sz w:val="24"/>
        </w:rPr>
        <w:t>meeting,</w:t>
      </w:r>
      <w:r>
        <w:rPr>
          <w:spacing w:val="-5"/>
          <w:sz w:val="24"/>
        </w:rPr>
        <w:t xml:space="preserve"> </w:t>
      </w:r>
      <w:r>
        <w:rPr>
          <w:sz w:val="24"/>
        </w:rPr>
        <w:t>given</w:t>
      </w:r>
      <w:r>
        <w:rPr>
          <w:spacing w:val="-5"/>
          <w:sz w:val="24"/>
        </w:rPr>
        <w:t xml:space="preserve"> </w:t>
      </w:r>
      <w:r>
        <w:rPr>
          <w:sz w:val="24"/>
        </w:rPr>
        <w:t>its</w:t>
      </w:r>
      <w:r>
        <w:rPr>
          <w:spacing w:val="-5"/>
          <w:sz w:val="24"/>
        </w:rPr>
        <w:t xml:space="preserve"> </w:t>
      </w:r>
      <w:r>
        <w:rPr>
          <w:sz w:val="24"/>
        </w:rPr>
        <w:t>potential</w:t>
      </w:r>
      <w:r>
        <w:rPr>
          <w:spacing w:val="-2"/>
          <w:sz w:val="24"/>
        </w:rPr>
        <w:t xml:space="preserve"> </w:t>
      </w:r>
      <w:r>
        <w:rPr>
          <w:sz w:val="24"/>
        </w:rPr>
        <w:t>implic</w:t>
      </w:r>
      <w:r>
        <w:rPr>
          <w:sz w:val="24"/>
        </w:rPr>
        <w:t>ations</w:t>
      </w:r>
      <w:r>
        <w:rPr>
          <w:spacing w:val="-3"/>
          <w:sz w:val="24"/>
        </w:rPr>
        <w:t xml:space="preserve"> </w:t>
      </w:r>
      <w:r>
        <w:rPr>
          <w:sz w:val="24"/>
        </w:rPr>
        <w:t>and</w:t>
      </w:r>
      <w:r>
        <w:rPr>
          <w:spacing w:val="-5"/>
          <w:sz w:val="24"/>
        </w:rPr>
        <w:t xml:space="preserve"> </w:t>
      </w:r>
      <w:r>
        <w:rPr>
          <w:sz w:val="24"/>
        </w:rPr>
        <w:t>significance,</w:t>
      </w:r>
      <w:r>
        <w:rPr>
          <w:spacing w:val="-5"/>
          <w:sz w:val="24"/>
        </w:rPr>
        <w:t xml:space="preserve"> </w:t>
      </w:r>
      <w:r>
        <w:rPr>
          <w:sz w:val="24"/>
        </w:rPr>
        <w:t xml:space="preserve">will be held by an appropriate authority, please see </w:t>
      </w:r>
      <w:r>
        <w:rPr>
          <w:rFonts w:ascii="Arial"/>
          <w:b/>
          <w:sz w:val="24"/>
        </w:rPr>
        <w:t xml:space="preserve">Annex C </w:t>
      </w:r>
      <w:r>
        <w:rPr>
          <w:sz w:val="24"/>
        </w:rPr>
        <w:t>for</w:t>
      </w:r>
    </w:p>
    <w:p w14:paraId="72925CC4" w14:textId="77777777" w:rsidR="00840519" w:rsidRDefault="00840519">
      <w:pPr>
        <w:rPr>
          <w:sz w:val="24"/>
        </w:rPr>
        <w:sectPr w:rsidR="00840519">
          <w:pgSz w:w="11910" w:h="16840"/>
          <w:pgMar w:top="1600" w:right="580" w:bottom="1340" w:left="1620" w:header="715" w:footer="1141" w:gutter="0"/>
          <w:cols w:space="720"/>
        </w:sectPr>
      </w:pPr>
    </w:p>
    <w:p w14:paraId="73FDD272" w14:textId="77777777" w:rsidR="00840519" w:rsidRDefault="005E2C16">
      <w:pPr>
        <w:pStyle w:val="BodyText"/>
        <w:spacing w:before="89"/>
        <w:ind w:left="943" w:right="1142"/>
      </w:pPr>
      <w:r>
        <w:t>guidance. The HR team is available for support if required. In exceptional</w:t>
      </w:r>
      <w:r>
        <w:rPr>
          <w:spacing w:val="-5"/>
        </w:rPr>
        <w:t xml:space="preserve"> </w:t>
      </w:r>
      <w:r>
        <w:t>but</w:t>
      </w:r>
      <w:r>
        <w:rPr>
          <w:spacing w:val="-5"/>
        </w:rPr>
        <w:t xml:space="preserve"> </w:t>
      </w:r>
      <w:r>
        <w:t>appropriate</w:t>
      </w:r>
      <w:r>
        <w:rPr>
          <w:spacing w:val="-5"/>
        </w:rPr>
        <w:t xml:space="preserve"> </w:t>
      </w:r>
      <w:r>
        <w:t>circumstances,</w:t>
      </w:r>
      <w:r>
        <w:rPr>
          <w:spacing w:val="-6"/>
        </w:rPr>
        <w:t xml:space="preserve"> </w:t>
      </w:r>
      <w:r>
        <w:t>the</w:t>
      </w:r>
      <w:r>
        <w:rPr>
          <w:spacing w:val="-6"/>
        </w:rPr>
        <w:t xml:space="preserve"> </w:t>
      </w:r>
      <w:r>
        <w:t>Council</w:t>
      </w:r>
      <w:r>
        <w:rPr>
          <w:spacing w:val="-6"/>
        </w:rPr>
        <w:t xml:space="preserve"> </w:t>
      </w:r>
      <w:r>
        <w:t>reserves</w:t>
      </w:r>
      <w:r>
        <w:rPr>
          <w:spacing w:val="-6"/>
        </w:rPr>
        <w:t xml:space="preserve"> </w:t>
      </w:r>
      <w:r>
        <w:t>the right to ask some</w:t>
      </w:r>
      <w:r>
        <w:t>one external to the Council to hear this meeting.</w:t>
      </w:r>
    </w:p>
    <w:p w14:paraId="6B7F5A5E" w14:textId="77777777" w:rsidR="00840519" w:rsidRDefault="005E2C16">
      <w:pPr>
        <w:pStyle w:val="ListParagraph"/>
        <w:numPr>
          <w:ilvl w:val="2"/>
          <w:numId w:val="8"/>
        </w:numPr>
        <w:tabs>
          <w:tab w:val="left" w:pos="937"/>
          <w:tab w:val="left" w:pos="943"/>
        </w:tabs>
        <w:ind w:right="1659" w:hanging="720"/>
        <w:rPr>
          <w:sz w:val="24"/>
        </w:rPr>
      </w:pPr>
      <w:bookmarkStart w:id="85" w:name="12.1.3_Employees_will_be_given_at_least_"/>
      <w:bookmarkEnd w:id="85"/>
      <w:r>
        <w:rPr>
          <w:sz w:val="24"/>
        </w:rPr>
        <w:t>Employees</w:t>
      </w:r>
      <w:r>
        <w:rPr>
          <w:spacing w:val="-2"/>
          <w:sz w:val="24"/>
        </w:rPr>
        <w:t xml:space="preserve"> </w:t>
      </w:r>
      <w:r>
        <w:rPr>
          <w:sz w:val="24"/>
        </w:rPr>
        <w:t>will</w:t>
      </w:r>
      <w:r>
        <w:rPr>
          <w:spacing w:val="-4"/>
          <w:sz w:val="24"/>
        </w:rPr>
        <w:t xml:space="preserve"> </w:t>
      </w:r>
      <w:r>
        <w:rPr>
          <w:sz w:val="24"/>
        </w:rPr>
        <w:t>be</w:t>
      </w:r>
      <w:r>
        <w:rPr>
          <w:spacing w:val="-4"/>
          <w:sz w:val="24"/>
        </w:rPr>
        <w:t xml:space="preserve"> </w:t>
      </w:r>
      <w:r>
        <w:rPr>
          <w:sz w:val="24"/>
        </w:rPr>
        <w:t>given</w:t>
      </w:r>
      <w:r>
        <w:rPr>
          <w:spacing w:val="-4"/>
          <w:sz w:val="24"/>
        </w:rPr>
        <w:t xml:space="preserve"> </w:t>
      </w:r>
      <w:r>
        <w:rPr>
          <w:sz w:val="24"/>
        </w:rPr>
        <w:t>at</w:t>
      </w:r>
      <w:r>
        <w:rPr>
          <w:spacing w:val="-4"/>
          <w:sz w:val="24"/>
        </w:rPr>
        <w:t xml:space="preserve"> </w:t>
      </w:r>
      <w:r>
        <w:rPr>
          <w:sz w:val="24"/>
        </w:rPr>
        <w:t>least</w:t>
      </w:r>
      <w:r>
        <w:rPr>
          <w:spacing w:val="-4"/>
          <w:sz w:val="24"/>
        </w:rPr>
        <w:t xml:space="preserve"> </w:t>
      </w:r>
      <w:r>
        <w:rPr>
          <w:sz w:val="24"/>
        </w:rPr>
        <w:t>7</w:t>
      </w:r>
      <w:r>
        <w:rPr>
          <w:spacing w:val="-4"/>
          <w:sz w:val="24"/>
        </w:rPr>
        <w:t xml:space="preserve"> </w:t>
      </w:r>
      <w:r>
        <w:rPr>
          <w:sz w:val="24"/>
        </w:rPr>
        <w:t>working</w:t>
      </w:r>
      <w:r>
        <w:rPr>
          <w:spacing w:val="-4"/>
          <w:sz w:val="24"/>
        </w:rPr>
        <w:t xml:space="preserve"> </w:t>
      </w:r>
      <w:r>
        <w:rPr>
          <w:sz w:val="24"/>
        </w:rPr>
        <w:t>days'</w:t>
      </w:r>
      <w:r>
        <w:rPr>
          <w:spacing w:val="-4"/>
          <w:sz w:val="24"/>
        </w:rPr>
        <w:t xml:space="preserve"> </w:t>
      </w:r>
      <w:r>
        <w:rPr>
          <w:sz w:val="24"/>
        </w:rPr>
        <w:t>written</w:t>
      </w:r>
      <w:r>
        <w:rPr>
          <w:spacing w:val="-4"/>
          <w:sz w:val="24"/>
        </w:rPr>
        <w:t xml:space="preserve"> </w:t>
      </w:r>
      <w:r>
        <w:rPr>
          <w:sz w:val="24"/>
        </w:rPr>
        <w:t>notification of the Capability Hearing.</w:t>
      </w:r>
    </w:p>
    <w:p w14:paraId="0FBACB34" w14:textId="77777777" w:rsidR="00840519" w:rsidRDefault="005E2C16">
      <w:pPr>
        <w:pStyle w:val="ListParagraph"/>
        <w:numPr>
          <w:ilvl w:val="2"/>
          <w:numId w:val="8"/>
        </w:numPr>
        <w:tabs>
          <w:tab w:val="left" w:pos="937"/>
          <w:tab w:val="left" w:pos="943"/>
        </w:tabs>
        <w:ind w:right="1812" w:hanging="720"/>
        <w:rPr>
          <w:sz w:val="24"/>
        </w:rPr>
      </w:pPr>
      <w:bookmarkStart w:id="86" w:name="12.1.4_The_manager_involved_at_the_previ"/>
      <w:bookmarkEnd w:id="86"/>
      <w:r>
        <w:rPr>
          <w:sz w:val="24"/>
        </w:rPr>
        <w:t>The</w:t>
      </w:r>
      <w:r>
        <w:rPr>
          <w:spacing w:val="-4"/>
          <w:sz w:val="24"/>
        </w:rPr>
        <w:t xml:space="preserve"> </w:t>
      </w:r>
      <w:r>
        <w:rPr>
          <w:sz w:val="24"/>
        </w:rPr>
        <w:t>manager</w:t>
      </w:r>
      <w:r>
        <w:rPr>
          <w:spacing w:val="-4"/>
          <w:sz w:val="24"/>
        </w:rPr>
        <w:t xml:space="preserve"> </w:t>
      </w:r>
      <w:r>
        <w:rPr>
          <w:sz w:val="24"/>
        </w:rPr>
        <w:t>involved</w:t>
      </w:r>
      <w:r>
        <w:rPr>
          <w:spacing w:val="-4"/>
          <w:sz w:val="24"/>
        </w:rPr>
        <w:t xml:space="preserve"> </w:t>
      </w:r>
      <w:r>
        <w:rPr>
          <w:sz w:val="24"/>
        </w:rPr>
        <w:t>at the</w:t>
      </w:r>
      <w:r>
        <w:rPr>
          <w:spacing w:val="-4"/>
          <w:sz w:val="24"/>
        </w:rPr>
        <w:t xml:space="preserve"> </w:t>
      </w:r>
      <w:r>
        <w:rPr>
          <w:sz w:val="24"/>
        </w:rPr>
        <w:t>previous</w:t>
      </w:r>
      <w:r>
        <w:rPr>
          <w:spacing w:val="-4"/>
          <w:sz w:val="24"/>
        </w:rPr>
        <w:t xml:space="preserve"> </w:t>
      </w:r>
      <w:r>
        <w:rPr>
          <w:sz w:val="24"/>
        </w:rPr>
        <w:t>stage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procedure</w:t>
      </w:r>
      <w:r>
        <w:rPr>
          <w:spacing w:val="-4"/>
          <w:sz w:val="24"/>
        </w:rPr>
        <w:t xml:space="preserve"> </w:t>
      </w:r>
      <w:r>
        <w:rPr>
          <w:sz w:val="24"/>
        </w:rPr>
        <w:t>and the employee and their representative, will be asked to compile a summary report of the case to be presented to the Capability Hearing Manager.</w:t>
      </w:r>
    </w:p>
    <w:p w14:paraId="0C123188" w14:textId="77777777" w:rsidR="00840519" w:rsidRDefault="005E2C16">
      <w:pPr>
        <w:pStyle w:val="ListParagraph"/>
        <w:numPr>
          <w:ilvl w:val="2"/>
          <w:numId w:val="8"/>
        </w:numPr>
        <w:tabs>
          <w:tab w:val="left" w:pos="937"/>
          <w:tab w:val="left" w:pos="943"/>
        </w:tabs>
        <w:spacing w:before="239"/>
        <w:ind w:right="1935" w:hanging="720"/>
        <w:rPr>
          <w:sz w:val="24"/>
        </w:rPr>
      </w:pPr>
      <w:bookmarkStart w:id="87" w:name="12.1.5_Each_party_is_responsible_for_pro"/>
      <w:bookmarkEnd w:id="87"/>
      <w:r>
        <w:rPr>
          <w:sz w:val="24"/>
        </w:rPr>
        <w:t>Each party is responsible for providing a copy of this summary report,</w:t>
      </w:r>
      <w:r>
        <w:rPr>
          <w:spacing w:val="-3"/>
          <w:sz w:val="24"/>
        </w:rPr>
        <w:t xml:space="preserve"> </w:t>
      </w:r>
      <w:r>
        <w:rPr>
          <w:sz w:val="24"/>
        </w:rPr>
        <w:t>no</w:t>
      </w:r>
      <w:r>
        <w:rPr>
          <w:spacing w:val="-3"/>
          <w:sz w:val="24"/>
        </w:rPr>
        <w:t xml:space="preserve"> </w:t>
      </w:r>
      <w:r>
        <w:rPr>
          <w:sz w:val="24"/>
        </w:rPr>
        <w:t>later</w:t>
      </w:r>
      <w:r>
        <w:rPr>
          <w:spacing w:val="-3"/>
          <w:sz w:val="24"/>
        </w:rPr>
        <w:t xml:space="preserve"> </w:t>
      </w:r>
      <w:r>
        <w:rPr>
          <w:sz w:val="24"/>
        </w:rPr>
        <w:t>than</w:t>
      </w:r>
      <w:r>
        <w:rPr>
          <w:spacing w:val="-3"/>
          <w:sz w:val="24"/>
        </w:rPr>
        <w:t xml:space="preserve"> </w:t>
      </w:r>
      <w:r>
        <w:rPr>
          <w:sz w:val="24"/>
        </w:rPr>
        <w:t>2</w:t>
      </w:r>
      <w:r>
        <w:rPr>
          <w:spacing w:val="-3"/>
          <w:sz w:val="24"/>
        </w:rPr>
        <w:t xml:space="preserve"> </w:t>
      </w:r>
      <w:r>
        <w:rPr>
          <w:sz w:val="24"/>
        </w:rPr>
        <w:t>working</w:t>
      </w:r>
      <w:r>
        <w:rPr>
          <w:spacing w:val="-3"/>
          <w:sz w:val="24"/>
        </w:rPr>
        <w:t xml:space="preserve"> </w:t>
      </w:r>
      <w:r>
        <w:rPr>
          <w:sz w:val="24"/>
        </w:rPr>
        <w:t>days'</w:t>
      </w:r>
      <w:r>
        <w:rPr>
          <w:spacing w:val="-2"/>
          <w:sz w:val="24"/>
        </w:rPr>
        <w:t xml:space="preserve"> </w:t>
      </w:r>
      <w:r>
        <w:rPr>
          <w:sz w:val="24"/>
        </w:rPr>
        <w:t>in</w:t>
      </w:r>
      <w:r>
        <w:rPr>
          <w:spacing w:val="-3"/>
          <w:sz w:val="24"/>
        </w:rPr>
        <w:t xml:space="preserve"> </w:t>
      </w:r>
      <w:r>
        <w:rPr>
          <w:sz w:val="24"/>
        </w:rPr>
        <w:t>advance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Capability Hearing,</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other</w:t>
      </w:r>
      <w:r>
        <w:rPr>
          <w:spacing w:val="-3"/>
          <w:sz w:val="24"/>
        </w:rPr>
        <w:t xml:space="preserve"> </w:t>
      </w:r>
      <w:r>
        <w:rPr>
          <w:sz w:val="24"/>
        </w:rPr>
        <w:t>involved</w:t>
      </w:r>
      <w:r>
        <w:rPr>
          <w:spacing w:val="-3"/>
          <w:sz w:val="24"/>
        </w:rPr>
        <w:t xml:space="preserve"> </w:t>
      </w:r>
      <w:r>
        <w:rPr>
          <w:sz w:val="24"/>
        </w:rPr>
        <w:t>parties</w:t>
      </w:r>
      <w:r>
        <w:rPr>
          <w:spacing w:val="-3"/>
          <w:sz w:val="24"/>
        </w:rPr>
        <w:t xml:space="preserve"> </w:t>
      </w:r>
      <w:r>
        <w:rPr>
          <w:sz w:val="24"/>
        </w:rPr>
        <w:t>(i.e.</w:t>
      </w:r>
      <w:r>
        <w:rPr>
          <w:spacing w:val="-3"/>
          <w:sz w:val="24"/>
        </w:rPr>
        <w:t xml:space="preserve"> </w:t>
      </w:r>
      <w:r>
        <w:rPr>
          <w:sz w:val="24"/>
        </w:rPr>
        <w:t>the</w:t>
      </w:r>
      <w:r>
        <w:rPr>
          <w:spacing w:val="-3"/>
          <w:sz w:val="24"/>
        </w:rPr>
        <w:t xml:space="preserve"> </w:t>
      </w:r>
      <w:r>
        <w:rPr>
          <w:sz w:val="24"/>
        </w:rPr>
        <w:t>Capability</w:t>
      </w:r>
      <w:r>
        <w:rPr>
          <w:spacing w:val="-3"/>
          <w:sz w:val="24"/>
        </w:rPr>
        <w:t xml:space="preserve"> </w:t>
      </w:r>
      <w:r>
        <w:rPr>
          <w:sz w:val="24"/>
        </w:rPr>
        <w:t>Hearing Manager; employee and their representative).</w:t>
      </w:r>
    </w:p>
    <w:p w14:paraId="3102E541" w14:textId="77777777" w:rsidR="00840519" w:rsidRDefault="005E2C16">
      <w:pPr>
        <w:pStyle w:val="ListParagraph"/>
        <w:numPr>
          <w:ilvl w:val="2"/>
          <w:numId w:val="8"/>
        </w:numPr>
        <w:tabs>
          <w:tab w:val="left" w:pos="937"/>
          <w:tab w:val="left" w:pos="943"/>
        </w:tabs>
        <w:ind w:right="1542" w:hanging="720"/>
        <w:rPr>
          <w:sz w:val="24"/>
        </w:rPr>
      </w:pPr>
      <w:bookmarkStart w:id="88" w:name="12.1.6_Witnesses_should_only_be_called_t"/>
      <w:bookmarkEnd w:id="88"/>
      <w:r>
        <w:rPr>
          <w:sz w:val="24"/>
        </w:rPr>
        <w:t>Witnesses should only be called to the Capability Hearing where there</w:t>
      </w:r>
      <w:r>
        <w:rPr>
          <w:spacing w:val="-3"/>
          <w:sz w:val="24"/>
        </w:rPr>
        <w:t xml:space="preserve"> </w:t>
      </w:r>
      <w:r>
        <w:rPr>
          <w:sz w:val="24"/>
        </w:rPr>
        <w:t>is</w:t>
      </w:r>
      <w:r>
        <w:rPr>
          <w:spacing w:val="-3"/>
          <w:sz w:val="24"/>
        </w:rPr>
        <w:t xml:space="preserve"> </w:t>
      </w:r>
      <w:r>
        <w:rPr>
          <w:sz w:val="24"/>
        </w:rPr>
        <w:t>doubt</w:t>
      </w:r>
      <w:r>
        <w:rPr>
          <w:spacing w:val="-3"/>
          <w:sz w:val="24"/>
        </w:rPr>
        <w:t xml:space="preserve"> </w:t>
      </w:r>
      <w:r>
        <w:rPr>
          <w:sz w:val="24"/>
        </w:rPr>
        <w:t>as</w:t>
      </w:r>
      <w:r>
        <w:rPr>
          <w:spacing w:val="-3"/>
          <w:sz w:val="24"/>
        </w:rPr>
        <w:t xml:space="preserve"> </w:t>
      </w:r>
      <w:r>
        <w:rPr>
          <w:sz w:val="24"/>
        </w:rPr>
        <w:t>to</w:t>
      </w:r>
      <w:r>
        <w:rPr>
          <w:spacing w:val="-3"/>
          <w:sz w:val="24"/>
        </w:rPr>
        <w:t xml:space="preserve"> </w:t>
      </w:r>
      <w:r>
        <w:rPr>
          <w:sz w:val="24"/>
        </w:rPr>
        <w:t>a</w:t>
      </w:r>
      <w:r>
        <w:rPr>
          <w:spacing w:val="-3"/>
          <w:sz w:val="24"/>
        </w:rPr>
        <w:t xml:space="preserve"> </w:t>
      </w:r>
      <w:r>
        <w:rPr>
          <w:sz w:val="24"/>
        </w:rPr>
        <w:t>matter</w:t>
      </w:r>
      <w:r>
        <w:rPr>
          <w:spacing w:val="-3"/>
          <w:sz w:val="24"/>
        </w:rPr>
        <w:t xml:space="preserve"> </w:t>
      </w:r>
      <w:r>
        <w:rPr>
          <w:sz w:val="24"/>
        </w:rPr>
        <w:t>of</w:t>
      </w:r>
      <w:r>
        <w:rPr>
          <w:spacing w:val="-3"/>
          <w:sz w:val="24"/>
        </w:rPr>
        <w:t xml:space="preserve"> </w:t>
      </w:r>
      <w:r>
        <w:rPr>
          <w:sz w:val="24"/>
        </w:rPr>
        <w:t>fact</w:t>
      </w:r>
      <w:r>
        <w:rPr>
          <w:spacing w:val="-1"/>
          <w:sz w:val="24"/>
        </w:rPr>
        <w:t xml:space="preserve"> </w:t>
      </w:r>
      <w:r>
        <w:rPr>
          <w:sz w:val="24"/>
        </w:rPr>
        <w:t>in</w:t>
      </w:r>
      <w:r>
        <w:rPr>
          <w:spacing w:val="-3"/>
          <w:sz w:val="24"/>
        </w:rPr>
        <w:t xml:space="preserve"> </w:t>
      </w:r>
      <w:r>
        <w:rPr>
          <w:sz w:val="24"/>
        </w:rPr>
        <w:t>their</w:t>
      </w:r>
      <w:r>
        <w:rPr>
          <w:spacing w:val="-3"/>
          <w:sz w:val="24"/>
        </w:rPr>
        <w:t xml:space="preserve"> </w:t>
      </w:r>
      <w:r>
        <w:rPr>
          <w:sz w:val="24"/>
        </w:rPr>
        <w:t>statem</w:t>
      </w:r>
      <w:r>
        <w:rPr>
          <w:sz w:val="24"/>
        </w:rPr>
        <w:t>ents.</w:t>
      </w:r>
      <w:r>
        <w:rPr>
          <w:spacing w:val="-3"/>
          <w:sz w:val="24"/>
        </w:rPr>
        <w:t xml:space="preserve"> </w:t>
      </w:r>
      <w:r>
        <w:rPr>
          <w:sz w:val="24"/>
        </w:rPr>
        <w:t>As</w:t>
      </w:r>
      <w:r>
        <w:rPr>
          <w:spacing w:val="-3"/>
          <w:sz w:val="24"/>
        </w:rPr>
        <w:t xml:space="preserve"> </w:t>
      </w:r>
      <w:r>
        <w:rPr>
          <w:sz w:val="24"/>
        </w:rPr>
        <w:t>a</w:t>
      </w:r>
      <w:r>
        <w:rPr>
          <w:spacing w:val="-3"/>
          <w:sz w:val="24"/>
        </w:rPr>
        <w:t xml:space="preserve"> </w:t>
      </w:r>
      <w:r>
        <w:rPr>
          <w:sz w:val="24"/>
        </w:rPr>
        <w:t>general principle it is not expected that witnesses will be required to attend. The employee or the manager who is hearing the case may submit witness statements. The statements may form part of the evidence gathering process.</w:t>
      </w:r>
    </w:p>
    <w:p w14:paraId="5721C6F4" w14:textId="77777777" w:rsidR="00840519" w:rsidRDefault="005E2C16">
      <w:pPr>
        <w:pStyle w:val="ListParagraph"/>
        <w:numPr>
          <w:ilvl w:val="2"/>
          <w:numId w:val="8"/>
        </w:numPr>
        <w:tabs>
          <w:tab w:val="left" w:pos="937"/>
          <w:tab w:val="left" w:pos="943"/>
        </w:tabs>
        <w:ind w:right="1927" w:hanging="720"/>
        <w:rPr>
          <w:sz w:val="24"/>
        </w:rPr>
      </w:pPr>
      <w:bookmarkStart w:id="89" w:name="12.1.7_Where_it_has_been_agreed_necessar"/>
      <w:bookmarkEnd w:id="89"/>
      <w:r>
        <w:rPr>
          <w:sz w:val="24"/>
        </w:rPr>
        <w:t>Where</w:t>
      </w:r>
      <w:r>
        <w:rPr>
          <w:spacing w:val="-4"/>
          <w:sz w:val="24"/>
        </w:rPr>
        <w:t xml:space="preserve"> </w:t>
      </w:r>
      <w:r>
        <w:rPr>
          <w:sz w:val="24"/>
        </w:rPr>
        <w:t>it</w:t>
      </w:r>
      <w:r>
        <w:rPr>
          <w:spacing w:val="-4"/>
          <w:sz w:val="24"/>
        </w:rPr>
        <w:t xml:space="preserve"> </w:t>
      </w:r>
      <w:r>
        <w:rPr>
          <w:sz w:val="24"/>
        </w:rPr>
        <w:t>has</w:t>
      </w:r>
      <w:r>
        <w:rPr>
          <w:spacing w:val="-4"/>
          <w:sz w:val="24"/>
        </w:rPr>
        <w:t xml:space="preserve"> </w:t>
      </w:r>
      <w:r>
        <w:rPr>
          <w:sz w:val="24"/>
        </w:rPr>
        <w:t>been</w:t>
      </w:r>
      <w:r>
        <w:rPr>
          <w:spacing w:val="-4"/>
          <w:sz w:val="24"/>
        </w:rPr>
        <w:t xml:space="preserve"> </w:t>
      </w:r>
      <w:r>
        <w:rPr>
          <w:sz w:val="24"/>
        </w:rPr>
        <w:t>agreed</w:t>
      </w:r>
      <w:r>
        <w:rPr>
          <w:spacing w:val="-4"/>
          <w:sz w:val="24"/>
        </w:rPr>
        <w:t xml:space="preserve"> </w:t>
      </w:r>
      <w:r>
        <w:rPr>
          <w:sz w:val="24"/>
        </w:rPr>
        <w:t>necessary</w:t>
      </w:r>
      <w:r>
        <w:rPr>
          <w:spacing w:val="-4"/>
          <w:sz w:val="24"/>
        </w:rPr>
        <w:t xml:space="preserve"> </w:t>
      </w:r>
      <w:r>
        <w:rPr>
          <w:sz w:val="24"/>
        </w:rPr>
        <w:t>that</w:t>
      </w:r>
      <w:r>
        <w:rPr>
          <w:spacing w:val="-3"/>
          <w:sz w:val="24"/>
        </w:rPr>
        <w:t xml:space="preserve"> </w:t>
      </w:r>
      <w:r>
        <w:rPr>
          <w:sz w:val="24"/>
        </w:rPr>
        <w:t>witnesses</w:t>
      </w:r>
      <w:r>
        <w:rPr>
          <w:spacing w:val="-3"/>
          <w:sz w:val="24"/>
        </w:rPr>
        <w:t xml:space="preserve"> </w:t>
      </w:r>
      <w:r>
        <w:rPr>
          <w:sz w:val="24"/>
        </w:rPr>
        <w:t>attend,</w:t>
      </w:r>
      <w:r>
        <w:rPr>
          <w:spacing w:val="-3"/>
          <w:sz w:val="24"/>
        </w:rPr>
        <w:t xml:space="preserve"> </w:t>
      </w:r>
      <w:r>
        <w:rPr>
          <w:sz w:val="24"/>
        </w:rPr>
        <w:t>they should have been invited to the meeting and their attendance confirmed in advance.</w:t>
      </w:r>
    </w:p>
    <w:p w14:paraId="45DA5E66" w14:textId="77777777" w:rsidR="00840519" w:rsidRDefault="005E2C16">
      <w:pPr>
        <w:pStyle w:val="Heading2"/>
        <w:numPr>
          <w:ilvl w:val="1"/>
          <w:numId w:val="8"/>
        </w:numPr>
        <w:tabs>
          <w:tab w:val="left" w:pos="795"/>
        </w:tabs>
        <w:spacing w:before="242"/>
        <w:ind w:left="795" w:hanging="572"/>
      </w:pPr>
      <w:bookmarkStart w:id="90" w:name="12.2_Non-Attendance_at_a_Capability_Hear"/>
      <w:bookmarkEnd w:id="90"/>
      <w:r>
        <w:t>Non-Attendance</w:t>
      </w:r>
      <w:r>
        <w:rPr>
          <w:spacing w:val="-6"/>
        </w:rPr>
        <w:t xml:space="preserve"> </w:t>
      </w:r>
      <w:r>
        <w:t>at</w:t>
      </w:r>
      <w:r>
        <w:rPr>
          <w:spacing w:val="-6"/>
        </w:rPr>
        <w:t xml:space="preserve"> </w:t>
      </w:r>
      <w:r>
        <w:t>a</w:t>
      </w:r>
      <w:r>
        <w:rPr>
          <w:spacing w:val="-6"/>
        </w:rPr>
        <w:t xml:space="preserve"> </w:t>
      </w:r>
      <w:r>
        <w:t>Capability</w:t>
      </w:r>
      <w:r>
        <w:rPr>
          <w:spacing w:val="-6"/>
        </w:rPr>
        <w:t xml:space="preserve"> </w:t>
      </w:r>
      <w:r>
        <w:rPr>
          <w:spacing w:val="-2"/>
        </w:rPr>
        <w:t>Hearing</w:t>
      </w:r>
    </w:p>
    <w:p w14:paraId="65644E23" w14:textId="77777777" w:rsidR="00840519" w:rsidRDefault="005E2C16">
      <w:pPr>
        <w:pStyle w:val="BodyText"/>
        <w:spacing w:before="58"/>
        <w:ind w:left="223" w:right="1595"/>
      </w:pPr>
      <w:r>
        <w:t>If</w:t>
      </w:r>
      <w:r>
        <w:rPr>
          <w:spacing w:val="-3"/>
        </w:rPr>
        <w:t xml:space="preserve"> </w:t>
      </w:r>
      <w:r>
        <w:t>either</w:t>
      </w:r>
      <w:r>
        <w:rPr>
          <w:spacing w:val="-3"/>
        </w:rPr>
        <w:t xml:space="preserve"> </w:t>
      </w:r>
      <w:r>
        <w:t>the</w:t>
      </w:r>
      <w:r>
        <w:rPr>
          <w:spacing w:val="-4"/>
        </w:rPr>
        <w:t xml:space="preserve"> </w:t>
      </w:r>
      <w:r>
        <w:t>employee</w:t>
      </w:r>
      <w:r>
        <w:rPr>
          <w:spacing w:val="-4"/>
        </w:rPr>
        <w:t xml:space="preserve"> </w:t>
      </w:r>
      <w:r>
        <w:t>or</w:t>
      </w:r>
      <w:r>
        <w:rPr>
          <w:spacing w:val="-2"/>
        </w:rPr>
        <w:t xml:space="preserve"> </w:t>
      </w:r>
      <w:r>
        <w:t>their</w:t>
      </w:r>
      <w:r>
        <w:rPr>
          <w:spacing w:val="-4"/>
        </w:rPr>
        <w:t xml:space="preserve"> </w:t>
      </w:r>
      <w:r>
        <w:t>representative</w:t>
      </w:r>
      <w:r>
        <w:rPr>
          <w:spacing w:val="-4"/>
        </w:rPr>
        <w:t xml:space="preserve"> </w:t>
      </w:r>
      <w:r>
        <w:t>is</w:t>
      </w:r>
      <w:r>
        <w:rPr>
          <w:spacing w:val="-4"/>
        </w:rPr>
        <w:t xml:space="preserve"> </w:t>
      </w:r>
      <w:r>
        <w:t>unable</w:t>
      </w:r>
      <w:r>
        <w:rPr>
          <w:spacing w:val="-4"/>
        </w:rPr>
        <w:t xml:space="preserve"> </w:t>
      </w:r>
      <w:r>
        <w:t>to</w:t>
      </w:r>
      <w:r>
        <w:rPr>
          <w:spacing w:val="-4"/>
        </w:rPr>
        <w:t xml:space="preserve"> </w:t>
      </w:r>
      <w:r>
        <w:t>attend</w:t>
      </w:r>
      <w:r>
        <w:rPr>
          <w:spacing w:val="-4"/>
        </w:rPr>
        <w:t xml:space="preserve"> </w:t>
      </w:r>
      <w:r>
        <w:t>a</w:t>
      </w:r>
      <w:r>
        <w:rPr>
          <w:spacing w:val="-4"/>
        </w:rPr>
        <w:t xml:space="preserve"> </w:t>
      </w:r>
      <w:r>
        <w:t xml:space="preserve">meeting on the date </w:t>
      </w:r>
      <w:r>
        <w:t>of the Capability Hearing due to sickness or another substantial and valid reason, the meeting may be postponed and rearranged for within 10 working days of the original meeting date. If the employee is unable to attend this second re-arranged meeting, the</w:t>
      </w:r>
      <w:r>
        <w:t xml:space="preserve"> meeting will be held in the employee's absence. However employees will have the option of requesting that their representative be allowed to present the case in their absence or to present any evidence in writing.</w:t>
      </w:r>
    </w:p>
    <w:p w14:paraId="541681CF" w14:textId="77777777" w:rsidR="00840519" w:rsidRDefault="00840519">
      <w:pPr>
        <w:pStyle w:val="BodyText"/>
        <w:spacing w:before="125"/>
      </w:pPr>
    </w:p>
    <w:p w14:paraId="7E7ECE04" w14:textId="77777777" w:rsidR="00840519" w:rsidRDefault="005E2C16">
      <w:pPr>
        <w:pStyle w:val="Heading2"/>
        <w:numPr>
          <w:ilvl w:val="1"/>
          <w:numId w:val="8"/>
        </w:numPr>
        <w:tabs>
          <w:tab w:val="left" w:pos="795"/>
        </w:tabs>
        <w:ind w:left="795" w:hanging="572"/>
      </w:pPr>
      <w:bookmarkStart w:id="91" w:name="12.3_Possible_Outcomes_of_the_Capability"/>
      <w:bookmarkEnd w:id="91"/>
      <w:r>
        <w:t>Possible</w:t>
      </w:r>
      <w:r>
        <w:rPr>
          <w:spacing w:val="-5"/>
        </w:rPr>
        <w:t xml:space="preserve"> </w:t>
      </w:r>
      <w:r>
        <w:t>Outcomes</w:t>
      </w:r>
      <w:r>
        <w:rPr>
          <w:spacing w:val="-5"/>
        </w:rPr>
        <w:t xml:space="preserve"> </w:t>
      </w:r>
      <w:r>
        <w:t>of</w:t>
      </w:r>
      <w:r>
        <w:rPr>
          <w:spacing w:val="-5"/>
        </w:rPr>
        <w:t xml:space="preserve"> </w:t>
      </w:r>
      <w:r>
        <w:t>the</w:t>
      </w:r>
      <w:r>
        <w:rPr>
          <w:spacing w:val="-5"/>
        </w:rPr>
        <w:t xml:space="preserve"> </w:t>
      </w:r>
      <w:r>
        <w:t>Capability</w:t>
      </w:r>
      <w:r>
        <w:rPr>
          <w:spacing w:val="-7"/>
        </w:rPr>
        <w:t xml:space="preserve"> </w:t>
      </w:r>
      <w:r>
        <w:rPr>
          <w:spacing w:val="-2"/>
        </w:rPr>
        <w:t>Hear</w:t>
      </w:r>
      <w:r>
        <w:rPr>
          <w:spacing w:val="-2"/>
        </w:rPr>
        <w:t>ing</w:t>
      </w:r>
    </w:p>
    <w:p w14:paraId="61B27E44" w14:textId="77777777" w:rsidR="00840519" w:rsidRDefault="005E2C16">
      <w:pPr>
        <w:pStyle w:val="BodyText"/>
        <w:spacing w:before="59"/>
        <w:ind w:left="223" w:right="1576"/>
      </w:pPr>
      <w:r>
        <w:t>The</w:t>
      </w:r>
      <w:r>
        <w:rPr>
          <w:spacing w:val="-3"/>
        </w:rPr>
        <w:t xml:space="preserve"> </w:t>
      </w:r>
      <w:r>
        <w:t>Capability</w:t>
      </w:r>
      <w:r>
        <w:rPr>
          <w:spacing w:val="-3"/>
        </w:rPr>
        <w:t xml:space="preserve"> </w:t>
      </w:r>
      <w:r>
        <w:t>Hearing</w:t>
      </w:r>
      <w:r>
        <w:rPr>
          <w:spacing w:val="-3"/>
        </w:rPr>
        <w:t xml:space="preserve"> </w:t>
      </w:r>
      <w:r>
        <w:t>allows</w:t>
      </w:r>
      <w:r>
        <w:rPr>
          <w:spacing w:val="-3"/>
        </w:rPr>
        <w:t xml:space="preserve"> </w:t>
      </w:r>
      <w:r>
        <w:t>for</w:t>
      </w:r>
      <w:r>
        <w:rPr>
          <w:spacing w:val="-3"/>
        </w:rPr>
        <w:t xml:space="preserve"> </w:t>
      </w:r>
      <w:r>
        <w:t>the</w:t>
      </w:r>
      <w:r>
        <w:rPr>
          <w:spacing w:val="-3"/>
        </w:rPr>
        <w:t xml:space="preserve"> </w:t>
      </w:r>
      <w:r>
        <w:t>following</w:t>
      </w:r>
      <w:r>
        <w:rPr>
          <w:spacing w:val="-3"/>
        </w:rPr>
        <w:t xml:space="preserve"> </w:t>
      </w:r>
      <w:r>
        <w:t>penalties</w:t>
      </w:r>
      <w:r>
        <w:rPr>
          <w:spacing w:val="-3"/>
        </w:rPr>
        <w:t xml:space="preserve"> </w:t>
      </w:r>
      <w:r>
        <w:t>/</w:t>
      </w:r>
      <w:r>
        <w:rPr>
          <w:spacing w:val="-3"/>
        </w:rPr>
        <w:t xml:space="preserve"> </w:t>
      </w:r>
      <w:r>
        <w:t>directives</w:t>
      </w:r>
      <w:r>
        <w:rPr>
          <w:spacing w:val="-3"/>
        </w:rPr>
        <w:t xml:space="preserve"> </w:t>
      </w:r>
      <w:r>
        <w:t>to</w:t>
      </w:r>
      <w:r>
        <w:rPr>
          <w:spacing w:val="-3"/>
        </w:rPr>
        <w:t xml:space="preserve"> </w:t>
      </w:r>
      <w:r>
        <w:t xml:space="preserve">be </w:t>
      </w:r>
      <w:r>
        <w:rPr>
          <w:spacing w:val="-2"/>
        </w:rPr>
        <w:t>applied:</w:t>
      </w:r>
    </w:p>
    <w:p w14:paraId="17A2D8A3" w14:textId="77777777" w:rsidR="00840519" w:rsidRDefault="00840519">
      <w:pPr>
        <w:pStyle w:val="BodyText"/>
        <w:spacing w:before="126"/>
      </w:pPr>
    </w:p>
    <w:p w14:paraId="5D5DA833" w14:textId="77777777" w:rsidR="00840519" w:rsidRDefault="005E2C16">
      <w:pPr>
        <w:pStyle w:val="ListParagraph"/>
        <w:numPr>
          <w:ilvl w:val="0"/>
          <w:numId w:val="3"/>
        </w:numPr>
        <w:tabs>
          <w:tab w:val="left" w:pos="943"/>
        </w:tabs>
        <w:spacing w:before="0"/>
        <w:ind w:right="1715"/>
        <w:rPr>
          <w:sz w:val="24"/>
        </w:rPr>
      </w:pPr>
      <w:r>
        <w:rPr>
          <w:sz w:val="24"/>
        </w:rPr>
        <w:t>No further formal action required but the employee is to maintain satisfactory</w:t>
      </w:r>
      <w:r>
        <w:rPr>
          <w:spacing w:val="-1"/>
          <w:sz w:val="24"/>
        </w:rPr>
        <w:t xml:space="preserve"> </w:t>
      </w:r>
      <w:r>
        <w:rPr>
          <w:sz w:val="24"/>
        </w:rPr>
        <w:t>levels</w:t>
      </w:r>
      <w:r>
        <w:rPr>
          <w:spacing w:val="-1"/>
          <w:sz w:val="24"/>
        </w:rPr>
        <w:t xml:space="preserve"> </w:t>
      </w:r>
      <w:r>
        <w:rPr>
          <w:sz w:val="24"/>
        </w:rPr>
        <w:t>of</w:t>
      </w:r>
      <w:r>
        <w:rPr>
          <w:spacing w:val="-1"/>
          <w:sz w:val="24"/>
        </w:rPr>
        <w:t xml:space="preserve"> </w:t>
      </w:r>
      <w:r>
        <w:rPr>
          <w:sz w:val="24"/>
        </w:rPr>
        <w:t>performance. A</w:t>
      </w:r>
      <w:r>
        <w:rPr>
          <w:spacing w:val="-1"/>
          <w:sz w:val="24"/>
        </w:rPr>
        <w:t xml:space="preserve"> </w:t>
      </w:r>
      <w:r>
        <w:rPr>
          <w:sz w:val="24"/>
        </w:rPr>
        <w:t>failure</w:t>
      </w:r>
      <w:r>
        <w:rPr>
          <w:spacing w:val="-1"/>
          <w:sz w:val="24"/>
        </w:rPr>
        <w:t xml:space="preserve"> </w:t>
      </w:r>
      <w:r>
        <w:rPr>
          <w:sz w:val="24"/>
        </w:rPr>
        <w:t>to</w:t>
      </w:r>
      <w:r>
        <w:rPr>
          <w:spacing w:val="-1"/>
          <w:sz w:val="24"/>
        </w:rPr>
        <w:t xml:space="preserve"> </w:t>
      </w:r>
      <w:r>
        <w:rPr>
          <w:sz w:val="24"/>
        </w:rPr>
        <w:t>do</w:t>
      </w:r>
      <w:r>
        <w:rPr>
          <w:spacing w:val="-1"/>
          <w:sz w:val="24"/>
        </w:rPr>
        <w:t xml:space="preserve"> </w:t>
      </w:r>
      <w:r>
        <w:rPr>
          <w:sz w:val="24"/>
        </w:rPr>
        <w:t>so</w:t>
      </w:r>
      <w:r>
        <w:rPr>
          <w:spacing w:val="-1"/>
          <w:sz w:val="24"/>
        </w:rPr>
        <w:t xml:space="preserve"> </w:t>
      </w:r>
      <w:r>
        <w:rPr>
          <w:sz w:val="24"/>
        </w:rPr>
        <w:t>may</w:t>
      </w:r>
      <w:r>
        <w:rPr>
          <w:spacing w:val="-1"/>
          <w:sz w:val="24"/>
        </w:rPr>
        <w:t xml:space="preserve"> </w:t>
      </w:r>
      <w:r>
        <w:rPr>
          <w:sz w:val="24"/>
        </w:rPr>
        <w:t>lead</w:t>
      </w:r>
      <w:r>
        <w:rPr>
          <w:spacing w:val="-1"/>
          <w:sz w:val="24"/>
        </w:rPr>
        <w:t xml:space="preserve"> </w:t>
      </w:r>
      <w:r>
        <w:rPr>
          <w:sz w:val="24"/>
        </w:rPr>
        <w:t>to</w:t>
      </w:r>
      <w:r>
        <w:rPr>
          <w:spacing w:val="-1"/>
          <w:sz w:val="24"/>
        </w:rPr>
        <w:t xml:space="preserve"> </w:t>
      </w:r>
      <w:r>
        <w:rPr>
          <w:sz w:val="24"/>
        </w:rPr>
        <w:t>a further Capability Hearing and dismissal may be a consideration. The</w:t>
      </w:r>
      <w:r>
        <w:rPr>
          <w:spacing w:val="-4"/>
          <w:sz w:val="24"/>
        </w:rPr>
        <w:t xml:space="preserve"> </w:t>
      </w:r>
      <w:r>
        <w:rPr>
          <w:sz w:val="24"/>
        </w:rPr>
        <w:t>employee</w:t>
      </w:r>
      <w:r>
        <w:rPr>
          <w:spacing w:val="-4"/>
          <w:sz w:val="24"/>
        </w:rPr>
        <w:t xml:space="preserve"> </w:t>
      </w:r>
      <w:r>
        <w:rPr>
          <w:sz w:val="24"/>
        </w:rPr>
        <w:t>will</w:t>
      </w:r>
      <w:r>
        <w:rPr>
          <w:spacing w:val="-4"/>
          <w:sz w:val="24"/>
        </w:rPr>
        <w:t xml:space="preserve"> </w:t>
      </w:r>
      <w:r>
        <w:rPr>
          <w:sz w:val="24"/>
        </w:rPr>
        <w:t>resume</w:t>
      </w:r>
      <w:r>
        <w:rPr>
          <w:spacing w:val="-4"/>
          <w:sz w:val="24"/>
        </w:rPr>
        <w:t xml:space="preserve"> </w:t>
      </w:r>
      <w:r>
        <w:rPr>
          <w:sz w:val="24"/>
        </w:rPr>
        <w:t>any</w:t>
      </w:r>
      <w:r>
        <w:rPr>
          <w:spacing w:val="-4"/>
          <w:sz w:val="24"/>
        </w:rPr>
        <w:t xml:space="preserve"> </w:t>
      </w:r>
      <w:r>
        <w:rPr>
          <w:sz w:val="24"/>
        </w:rPr>
        <w:t>entitlement</w:t>
      </w:r>
      <w:r>
        <w:rPr>
          <w:spacing w:val="-3"/>
          <w:sz w:val="24"/>
        </w:rPr>
        <w:t xml:space="preserve"> </w:t>
      </w:r>
      <w:r>
        <w:rPr>
          <w:sz w:val="24"/>
        </w:rPr>
        <w:t>to</w:t>
      </w:r>
      <w:r>
        <w:rPr>
          <w:spacing w:val="-4"/>
          <w:sz w:val="24"/>
        </w:rPr>
        <w:t xml:space="preserve"> </w:t>
      </w:r>
      <w:r>
        <w:rPr>
          <w:sz w:val="24"/>
        </w:rPr>
        <w:t>bonus</w:t>
      </w:r>
      <w:r>
        <w:rPr>
          <w:spacing w:val="-3"/>
          <w:sz w:val="24"/>
        </w:rPr>
        <w:t xml:space="preserve"> </w:t>
      </w:r>
      <w:r>
        <w:rPr>
          <w:sz w:val="24"/>
        </w:rPr>
        <w:t>payments</w:t>
      </w:r>
      <w:r>
        <w:rPr>
          <w:spacing w:val="-3"/>
          <w:sz w:val="24"/>
        </w:rPr>
        <w:t xml:space="preserve"> </w:t>
      </w:r>
      <w:r>
        <w:rPr>
          <w:sz w:val="24"/>
        </w:rPr>
        <w:t xml:space="preserve">and </w:t>
      </w:r>
      <w:r>
        <w:rPr>
          <w:spacing w:val="-2"/>
          <w:sz w:val="24"/>
        </w:rPr>
        <w:t>progression.</w:t>
      </w:r>
    </w:p>
    <w:p w14:paraId="6D0A9533" w14:textId="77777777" w:rsidR="00840519" w:rsidRDefault="00840519">
      <w:pPr>
        <w:rPr>
          <w:sz w:val="24"/>
        </w:rPr>
        <w:sectPr w:rsidR="00840519">
          <w:pgSz w:w="11910" w:h="16840"/>
          <w:pgMar w:top="1600" w:right="580" w:bottom="1340" w:left="1620" w:header="715" w:footer="1141" w:gutter="0"/>
          <w:cols w:space="720"/>
        </w:sectPr>
      </w:pPr>
    </w:p>
    <w:p w14:paraId="4A0ABC37" w14:textId="77777777" w:rsidR="00840519" w:rsidRDefault="005E2C16">
      <w:pPr>
        <w:pStyle w:val="ListParagraph"/>
        <w:numPr>
          <w:ilvl w:val="0"/>
          <w:numId w:val="3"/>
        </w:numPr>
        <w:tabs>
          <w:tab w:val="left" w:pos="943"/>
        </w:tabs>
        <w:spacing w:before="90"/>
        <w:ind w:right="1773"/>
        <w:rPr>
          <w:sz w:val="24"/>
        </w:rPr>
      </w:pPr>
      <w:r>
        <w:rPr>
          <w:sz w:val="24"/>
        </w:rPr>
        <w:t>Extension of Stage 1 and a further final review meeting with the option</w:t>
      </w:r>
      <w:r>
        <w:rPr>
          <w:spacing w:val="-3"/>
          <w:sz w:val="24"/>
        </w:rPr>
        <w:t xml:space="preserve"> </w:t>
      </w:r>
      <w:r>
        <w:rPr>
          <w:sz w:val="24"/>
        </w:rPr>
        <w:t>of</w:t>
      </w:r>
      <w:r>
        <w:rPr>
          <w:spacing w:val="-3"/>
          <w:sz w:val="24"/>
        </w:rPr>
        <w:t xml:space="preserve"> </w:t>
      </w:r>
      <w:r>
        <w:rPr>
          <w:sz w:val="24"/>
        </w:rPr>
        <w:t>moving</w:t>
      </w:r>
      <w:r>
        <w:rPr>
          <w:spacing w:val="-3"/>
          <w:sz w:val="24"/>
        </w:rPr>
        <w:t xml:space="preserve"> </w:t>
      </w:r>
      <w:r>
        <w:rPr>
          <w:sz w:val="24"/>
        </w:rPr>
        <w:t>to</w:t>
      </w:r>
      <w:r>
        <w:rPr>
          <w:spacing w:val="-3"/>
          <w:sz w:val="24"/>
        </w:rPr>
        <w:t xml:space="preserve"> </w:t>
      </w:r>
      <w:r>
        <w:rPr>
          <w:sz w:val="24"/>
        </w:rPr>
        <w:t>Stage</w:t>
      </w:r>
      <w:r>
        <w:rPr>
          <w:spacing w:val="-3"/>
          <w:sz w:val="24"/>
        </w:rPr>
        <w:t xml:space="preserve"> </w:t>
      </w:r>
      <w:r>
        <w:rPr>
          <w:sz w:val="24"/>
        </w:rPr>
        <w:t>2</w:t>
      </w:r>
      <w:r>
        <w:rPr>
          <w:spacing w:val="-3"/>
          <w:sz w:val="24"/>
        </w:rPr>
        <w:t xml:space="preserve"> </w:t>
      </w:r>
      <w:r>
        <w:rPr>
          <w:sz w:val="24"/>
        </w:rPr>
        <w:t>and</w:t>
      </w:r>
      <w:r>
        <w:rPr>
          <w:spacing w:val="-3"/>
          <w:sz w:val="24"/>
        </w:rPr>
        <w:t xml:space="preserve"> </w:t>
      </w:r>
      <w:r>
        <w:rPr>
          <w:sz w:val="24"/>
        </w:rPr>
        <w:t>a</w:t>
      </w:r>
      <w:r>
        <w:rPr>
          <w:spacing w:val="-3"/>
          <w:sz w:val="24"/>
        </w:rPr>
        <w:t xml:space="preserve"> </w:t>
      </w:r>
      <w:r>
        <w:rPr>
          <w:sz w:val="24"/>
        </w:rPr>
        <w:t>Capability</w:t>
      </w:r>
      <w:r>
        <w:rPr>
          <w:spacing w:val="-3"/>
          <w:sz w:val="24"/>
        </w:rPr>
        <w:t xml:space="preserve"> </w:t>
      </w:r>
      <w:r>
        <w:rPr>
          <w:sz w:val="24"/>
        </w:rPr>
        <w:t>Hearing</w:t>
      </w:r>
      <w:r>
        <w:rPr>
          <w:spacing w:val="-3"/>
          <w:sz w:val="24"/>
        </w:rPr>
        <w:t xml:space="preserve"> </w:t>
      </w:r>
      <w:r>
        <w:rPr>
          <w:sz w:val="24"/>
        </w:rPr>
        <w:t>if</w:t>
      </w:r>
      <w:r>
        <w:rPr>
          <w:spacing w:val="-3"/>
          <w:sz w:val="24"/>
        </w:rPr>
        <w:t xml:space="preserve"> </w:t>
      </w:r>
      <w:r>
        <w:rPr>
          <w:sz w:val="24"/>
        </w:rPr>
        <w:t>there</w:t>
      </w:r>
      <w:r>
        <w:rPr>
          <w:spacing w:val="-3"/>
          <w:sz w:val="24"/>
        </w:rPr>
        <w:t xml:space="preserve"> </w:t>
      </w:r>
      <w:r>
        <w:rPr>
          <w:sz w:val="24"/>
        </w:rPr>
        <w:t>is</w:t>
      </w:r>
      <w:r>
        <w:rPr>
          <w:spacing w:val="-3"/>
          <w:sz w:val="24"/>
        </w:rPr>
        <w:t xml:space="preserve"> </w:t>
      </w:r>
      <w:r>
        <w:rPr>
          <w:sz w:val="24"/>
        </w:rPr>
        <w:t>no improvement within set timescales.</w:t>
      </w:r>
    </w:p>
    <w:p w14:paraId="18E35908" w14:textId="77777777" w:rsidR="00840519" w:rsidRDefault="00840519">
      <w:pPr>
        <w:pStyle w:val="BodyText"/>
        <w:spacing w:before="121"/>
      </w:pPr>
    </w:p>
    <w:p w14:paraId="64DB5395" w14:textId="77777777" w:rsidR="00840519" w:rsidRDefault="005E2C16">
      <w:pPr>
        <w:pStyle w:val="ListParagraph"/>
        <w:numPr>
          <w:ilvl w:val="0"/>
          <w:numId w:val="3"/>
        </w:numPr>
        <w:tabs>
          <w:tab w:val="left" w:pos="943"/>
        </w:tabs>
        <w:spacing w:before="0"/>
        <w:rPr>
          <w:sz w:val="24"/>
        </w:rPr>
      </w:pPr>
      <w:r>
        <w:rPr>
          <w:sz w:val="24"/>
        </w:rPr>
        <w:t>Dismissal</w:t>
      </w:r>
      <w:r>
        <w:rPr>
          <w:spacing w:val="-8"/>
          <w:sz w:val="24"/>
        </w:rPr>
        <w:t xml:space="preserve"> </w:t>
      </w:r>
      <w:r>
        <w:rPr>
          <w:sz w:val="24"/>
        </w:rPr>
        <w:t>with</w:t>
      </w:r>
      <w:r>
        <w:rPr>
          <w:spacing w:val="-8"/>
          <w:sz w:val="24"/>
        </w:rPr>
        <w:t xml:space="preserve"> </w:t>
      </w:r>
      <w:r>
        <w:rPr>
          <w:sz w:val="24"/>
        </w:rPr>
        <w:t>contractual</w:t>
      </w:r>
      <w:r>
        <w:rPr>
          <w:spacing w:val="-8"/>
          <w:sz w:val="24"/>
        </w:rPr>
        <w:t xml:space="preserve"> </w:t>
      </w:r>
      <w:r>
        <w:rPr>
          <w:spacing w:val="-2"/>
          <w:sz w:val="24"/>
        </w:rPr>
        <w:t>notice.</w:t>
      </w:r>
    </w:p>
    <w:p w14:paraId="4D226680" w14:textId="77777777" w:rsidR="00840519" w:rsidRDefault="00840519">
      <w:pPr>
        <w:pStyle w:val="BodyText"/>
        <w:spacing w:before="122"/>
      </w:pPr>
    </w:p>
    <w:p w14:paraId="3BC32181" w14:textId="77777777" w:rsidR="00840519" w:rsidRDefault="005E2C16">
      <w:pPr>
        <w:pStyle w:val="ListParagraph"/>
        <w:numPr>
          <w:ilvl w:val="0"/>
          <w:numId w:val="3"/>
        </w:numPr>
        <w:tabs>
          <w:tab w:val="left" w:pos="943"/>
        </w:tabs>
        <w:spacing w:before="0"/>
        <w:rPr>
          <w:sz w:val="24"/>
        </w:rPr>
      </w:pPr>
      <w:r>
        <w:rPr>
          <w:sz w:val="24"/>
        </w:rPr>
        <w:t>Dismissal</w:t>
      </w:r>
      <w:r>
        <w:rPr>
          <w:spacing w:val="-6"/>
          <w:sz w:val="24"/>
        </w:rPr>
        <w:t xml:space="preserve"> </w:t>
      </w:r>
      <w:r>
        <w:rPr>
          <w:sz w:val="24"/>
        </w:rPr>
        <w:t>with</w:t>
      </w:r>
      <w:r>
        <w:rPr>
          <w:spacing w:val="-4"/>
          <w:sz w:val="24"/>
        </w:rPr>
        <w:t xml:space="preserve"> </w:t>
      </w:r>
      <w:r>
        <w:rPr>
          <w:sz w:val="24"/>
        </w:rPr>
        <w:t>pay</w:t>
      </w:r>
      <w:r>
        <w:rPr>
          <w:spacing w:val="-4"/>
          <w:sz w:val="24"/>
        </w:rPr>
        <w:t xml:space="preserve"> </w:t>
      </w:r>
      <w:r>
        <w:rPr>
          <w:sz w:val="24"/>
        </w:rPr>
        <w:t>in</w:t>
      </w:r>
      <w:r>
        <w:rPr>
          <w:spacing w:val="-4"/>
          <w:sz w:val="24"/>
        </w:rPr>
        <w:t xml:space="preserve"> </w:t>
      </w:r>
      <w:r>
        <w:rPr>
          <w:sz w:val="24"/>
        </w:rPr>
        <w:t>lieu</w:t>
      </w:r>
      <w:r>
        <w:rPr>
          <w:spacing w:val="-4"/>
          <w:sz w:val="24"/>
        </w:rPr>
        <w:t xml:space="preserve"> </w:t>
      </w:r>
      <w:r>
        <w:rPr>
          <w:sz w:val="24"/>
        </w:rPr>
        <w:t>of</w:t>
      </w:r>
      <w:r>
        <w:rPr>
          <w:spacing w:val="-4"/>
          <w:sz w:val="24"/>
        </w:rPr>
        <w:t xml:space="preserve"> </w:t>
      </w:r>
      <w:r>
        <w:rPr>
          <w:spacing w:val="-2"/>
          <w:sz w:val="24"/>
        </w:rPr>
        <w:t>notice.</w:t>
      </w:r>
    </w:p>
    <w:p w14:paraId="47E92602" w14:textId="77777777" w:rsidR="00840519" w:rsidRDefault="00840519">
      <w:pPr>
        <w:pStyle w:val="BodyText"/>
        <w:spacing w:before="123"/>
      </w:pPr>
    </w:p>
    <w:p w14:paraId="5663F3E4" w14:textId="77777777" w:rsidR="00840519" w:rsidRDefault="005E2C16">
      <w:pPr>
        <w:pStyle w:val="ListParagraph"/>
        <w:numPr>
          <w:ilvl w:val="0"/>
          <w:numId w:val="3"/>
        </w:numPr>
        <w:tabs>
          <w:tab w:val="left" w:pos="943"/>
        </w:tabs>
        <w:spacing w:before="0"/>
        <w:ind w:right="1545"/>
        <w:rPr>
          <w:sz w:val="24"/>
        </w:rPr>
      </w:pPr>
      <w:r>
        <w:rPr>
          <w:sz w:val="24"/>
        </w:rPr>
        <w:t>Offer of alternative employment as an alternative to dismissal - this may not be at the same grade, seniority, or with the same benefits or</w:t>
      </w:r>
      <w:r>
        <w:rPr>
          <w:spacing w:val="-3"/>
          <w:sz w:val="24"/>
        </w:rPr>
        <w:t xml:space="preserve"> </w:t>
      </w:r>
      <w:r>
        <w:rPr>
          <w:sz w:val="24"/>
        </w:rPr>
        <w:t>pay</w:t>
      </w:r>
      <w:r>
        <w:rPr>
          <w:spacing w:val="-3"/>
          <w:sz w:val="24"/>
        </w:rPr>
        <w:t xml:space="preserve"> </w:t>
      </w:r>
      <w:r>
        <w:rPr>
          <w:sz w:val="24"/>
        </w:rPr>
        <w:t>and</w:t>
      </w:r>
      <w:r>
        <w:rPr>
          <w:spacing w:val="-3"/>
          <w:sz w:val="24"/>
        </w:rPr>
        <w:t xml:space="preserve"> </w:t>
      </w:r>
      <w:r>
        <w:rPr>
          <w:sz w:val="24"/>
        </w:rPr>
        <w:t>will</w:t>
      </w:r>
      <w:r>
        <w:rPr>
          <w:spacing w:val="-3"/>
          <w:sz w:val="24"/>
        </w:rPr>
        <w:t xml:space="preserve"> </w:t>
      </w:r>
      <w:r>
        <w:rPr>
          <w:sz w:val="24"/>
        </w:rPr>
        <w:t>not</w:t>
      </w:r>
      <w:r>
        <w:rPr>
          <w:spacing w:val="-3"/>
          <w:sz w:val="24"/>
        </w:rPr>
        <w:t xml:space="preserve"> </w:t>
      </w:r>
      <w:r>
        <w:rPr>
          <w:sz w:val="24"/>
        </w:rPr>
        <w:t>carry</w:t>
      </w:r>
      <w:r>
        <w:rPr>
          <w:spacing w:val="-3"/>
          <w:sz w:val="24"/>
        </w:rPr>
        <w:t xml:space="preserve"> </w:t>
      </w:r>
      <w:r>
        <w:rPr>
          <w:sz w:val="24"/>
        </w:rPr>
        <w:t>any</w:t>
      </w:r>
      <w:r>
        <w:rPr>
          <w:spacing w:val="-3"/>
          <w:sz w:val="24"/>
        </w:rPr>
        <w:t xml:space="preserve"> </w:t>
      </w:r>
      <w:r>
        <w:rPr>
          <w:sz w:val="24"/>
        </w:rPr>
        <w:t>protection</w:t>
      </w:r>
      <w:r>
        <w:rPr>
          <w:spacing w:val="-3"/>
          <w:sz w:val="24"/>
        </w:rPr>
        <w:t xml:space="preserve"> </w:t>
      </w:r>
      <w:r>
        <w:rPr>
          <w:sz w:val="24"/>
        </w:rPr>
        <w:t>of</w:t>
      </w:r>
      <w:r>
        <w:rPr>
          <w:spacing w:val="-3"/>
          <w:sz w:val="24"/>
        </w:rPr>
        <w:t xml:space="preserve"> </w:t>
      </w:r>
      <w:r>
        <w:rPr>
          <w:sz w:val="24"/>
        </w:rPr>
        <w:t>existing</w:t>
      </w:r>
      <w:r>
        <w:rPr>
          <w:spacing w:val="-3"/>
          <w:sz w:val="24"/>
        </w:rPr>
        <w:t xml:space="preserve"> </w:t>
      </w:r>
      <w:r>
        <w:rPr>
          <w:sz w:val="24"/>
        </w:rPr>
        <w:t>salary</w:t>
      </w:r>
      <w:r>
        <w:rPr>
          <w:spacing w:val="-3"/>
          <w:sz w:val="24"/>
        </w:rPr>
        <w:t xml:space="preserve"> </w:t>
      </w:r>
      <w:r>
        <w:rPr>
          <w:sz w:val="24"/>
        </w:rPr>
        <w:t>or</w:t>
      </w:r>
      <w:r>
        <w:rPr>
          <w:spacing w:val="-3"/>
          <w:sz w:val="24"/>
        </w:rPr>
        <w:t xml:space="preserve"> </w:t>
      </w:r>
      <w:r>
        <w:rPr>
          <w:sz w:val="24"/>
        </w:rPr>
        <w:t>benefits.</w:t>
      </w:r>
    </w:p>
    <w:p w14:paraId="53905183" w14:textId="77777777" w:rsidR="00840519" w:rsidRDefault="00840519">
      <w:pPr>
        <w:pStyle w:val="BodyText"/>
        <w:spacing w:before="121"/>
      </w:pPr>
    </w:p>
    <w:p w14:paraId="6293E6B4" w14:textId="77777777" w:rsidR="00840519" w:rsidRDefault="005E2C16">
      <w:pPr>
        <w:pStyle w:val="BodyText"/>
        <w:spacing w:before="1"/>
        <w:ind w:left="223" w:right="1673"/>
      </w:pPr>
      <w:r>
        <w:t>The</w:t>
      </w:r>
      <w:r>
        <w:rPr>
          <w:spacing w:val="-4"/>
        </w:rPr>
        <w:t xml:space="preserve"> </w:t>
      </w:r>
      <w:r>
        <w:t>outcome</w:t>
      </w:r>
      <w:r>
        <w:rPr>
          <w:spacing w:val="-4"/>
        </w:rPr>
        <w:t xml:space="preserve"> </w:t>
      </w:r>
      <w:r>
        <w:t>of</w:t>
      </w:r>
      <w:r>
        <w:rPr>
          <w:spacing w:val="-4"/>
        </w:rPr>
        <w:t xml:space="preserve"> </w:t>
      </w:r>
      <w:r>
        <w:t>the</w:t>
      </w:r>
      <w:r>
        <w:rPr>
          <w:spacing w:val="-4"/>
        </w:rPr>
        <w:t xml:space="preserve"> </w:t>
      </w:r>
      <w:r>
        <w:t>Capability</w:t>
      </w:r>
      <w:r>
        <w:rPr>
          <w:spacing w:val="-4"/>
        </w:rPr>
        <w:t xml:space="preserve"> </w:t>
      </w:r>
      <w:r>
        <w:t>Hearing</w:t>
      </w:r>
      <w:r>
        <w:rPr>
          <w:spacing w:val="-4"/>
        </w:rPr>
        <w:t xml:space="preserve"> </w:t>
      </w:r>
      <w:r>
        <w:t>will</w:t>
      </w:r>
      <w:r>
        <w:rPr>
          <w:spacing w:val="-4"/>
        </w:rPr>
        <w:t xml:space="preserve"> </w:t>
      </w:r>
      <w:r>
        <w:t>be</w:t>
      </w:r>
      <w:r>
        <w:rPr>
          <w:spacing w:val="-4"/>
        </w:rPr>
        <w:t xml:space="preserve"> </w:t>
      </w:r>
      <w:r>
        <w:t>confirmed</w:t>
      </w:r>
      <w:r>
        <w:rPr>
          <w:spacing w:val="-4"/>
        </w:rPr>
        <w:t xml:space="preserve"> </w:t>
      </w:r>
      <w:r>
        <w:t>to</w:t>
      </w:r>
      <w:r>
        <w:rPr>
          <w:spacing w:val="-4"/>
        </w:rPr>
        <w:t xml:space="preserve"> </w:t>
      </w:r>
      <w:r>
        <w:t>the</w:t>
      </w:r>
      <w:r>
        <w:rPr>
          <w:spacing w:val="-4"/>
        </w:rPr>
        <w:t xml:space="preserve"> </w:t>
      </w:r>
      <w:r>
        <w:t>employee in writing, including the right of appeal.</w:t>
      </w:r>
    </w:p>
    <w:p w14:paraId="5F06789B" w14:textId="77777777" w:rsidR="00840519" w:rsidRDefault="00840519">
      <w:pPr>
        <w:pStyle w:val="BodyText"/>
        <w:spacing w:before="125"/>
      </w:pPr>
    </w:p>
    <w:p w14:paraId="164DBDC2" w14:textId="77777777" w:rsidR="00840519" w:rsidRDefault="005E2C16">
      <w:pPr>
        <w:pStyle w:val="Heading1"/>
        <w:numPr>
          <w:ilvl w:val="0"/>
          <w:numId w:val="8"/>
        </w:numPr>
        <w:tabs>
          <w:tab w:val="left" w:pos="654"/>
        </w:tabs>
        <w:ind w:left="654" w:hanging="431"/>
      </w:pPr>
      <w:bookmarkStart w:id="92" w:name="13_Stage_3_-_Appeals"/>
      <w:bookmarkEnd w:id="92"/>
      <w:r>
        <w:t>Stage</w:t>
      </w:r>
      <w:r>
        <w:rPr>
          <w:spacing w:val="-7"/>
        </w:rPr>
        <w:t xml:space="preserve"> </w:t>
      </w:r>
      <w:r>
        <w:t>3</w:t>
      </w:r>
      <w:r>
        <w:rPr>
          <w:spacing w:val="-6"/>
        </w:rPr>
        <w:t xml:space="preserve"> </w:t>
      </w:r>
      <w:r>
        <w:t>-</w:t>
      </w:r>
      <w:r>
        <w:rPr>
          <w:spacing w:val="-18"/>
        </w:rPr>
        <w:t xml:space="preserve"> </w:t>
      </w:r>
      <w:r>
        <w:rPr>
          <w:spacing w:val="-2"/>
        </w:rPr>
        <w:t>Appeals</w:t>
      </w:r>
    </w:p>
    <w:p w14:paraId="3F758116" w14:textId="77777777" w:rsidR="00840519" w:rsidRDefault="005E2C16">
      <w:pPr>
        <w:pStyle w:val="BodyText"/>
        <w:spacing w:before="335"/>
        <w:ind w:left="223" w:right="1661"/>
      </w:pPr>
      <w:r>
        <w:t>Employees</w:t>
      </w:r>
      <w:r>
        <w:rPr>
          <w:spacing w:val="-2"/>
        </w:rPr>
        <w:t xml:space="preserve"> </w:t>
      </w:r>
      <w:r>
        <w:t>have</w:t>
      </w:r>
      <w:r>
        <w:rPr>
          <w:spacing w:val="-4"/>
        </w:rPr>
        <w:t xml:space="preserve"> </w:t>
      </w:r>
      <w:r>
        <w:t>the</w:t>
      </w:r>
      <w:r>
        <w:rPr>
          <w:spacing w:val="-4"/>
        </w:rPr>
        <w:t xml:space="preserve"> </w:t>
      </w:r>
      <w:r>
        <w:t>right</w:t>
      </w:r>
      <w:r>
        <w:rPr>
          <w:spacing w:val="-4"/>
        </w:rPr>
        <w:t xml:space="preserve"> </w:t>
      </w:r>
      <w:r>
        <w:t>to</w:t>
      </w:r>
      <w:r>
        <w:rPr>
          <w:spacing w:val="-4"/>
        </w:rPr>
        <w:t xml:space="preserve"> </w:t>
      </w:r>
      <w:r>
        <w:t>appeal</w:t>
      </w:r>
      <w:r>
        <w:rPr>
          <w:spacing w:val="-4"/>
        </w:rPr>
        <w:t xml:space="preserve"> </w:t>
      </w:r>
      <w:r>
        <w:t>against</w:t>
      </w:r>
      <w:r>
        <w:rPr>
          <w:spacing w:val="-4"/>
        </w:rPr>
        <w:t xml:space="preserve"> </w:t>
      </w:r>
      <w:r>
        <w:t>any</w:t>
      </w:r>
      <w:r>
        <w:rPr>
          <w:spacing w:val="-4"/>
        </w:rPr>
        <w:t xml:space="preserve"> </w:t>
      </w:r>
      <w:r>
        <w:t>Final</w:t>
      </w:r>
      <w:r>
        <w:rPr>
          <w:spacing w:val="-4"/>
        </w:rPr>
        <w:t xml:space="preserve"> </w:t>
      </w:r>
      <w:r>
        <w:t>Written</w:t>
      </w:r>
      <w:r>
        <w:rPr>
          <w:spacing w:val="-4"/>
        </w:rPr>
        <w:t xml:space="preserve"> </w:t>
      </w:r>
      <w:r>
        <w:t>Warning given and against dismissal within the terms of this procedure.</w:t>
      </w:r>
    </w:p>
    <w:p w14:paraId="19E5F905" w14:textId="77777777" w:rsidR="00840519" w:rsidRDefault="005E2C16">
      <w:pPr>
        <w:pStyle w:val="ListParagraph"/>
        <w:numPr>
          <w:ilvl w:val="1"/>
          <w:numId w:val="8"/>
        </w:numPr>
        <w:tabs>
          <w:tab w:val="left" w:pos="796"/>
          <w:tab w:val="left" w:pos="799"/>
        </w:tabs>
        <w:ind w:right="1568"/>
        <w:rPr>
          <w:sz w:val="24"/>
        </w:rPr>
      </w:pPr>
      <w:bookmarkStart w:id="93" w:name="13.1_The_employee_must_provide_notice_of"/>
      <w:bookmarkEnd w:id="93"/>
      <w:r>
        <w:rPr>
          <w:sz w:val="24"/>
        </w:rPr>
        <w:t>Th</w:t>
      </w:r>
      <w:r>
        <w:rPr>
          <w:sz w:val="24"/>
        </w:rPr>
        <w:t>e employee must provide notice of the appeal in writing within 5 working</w:t>
      </w:r>
      <w:r>
        <w:rPr>
          <w:spacing w:val="-4"/>
          <w:sz w:val="24"/>
        </w:rPr>
        <w:t xml:space="preserve"> </w:t>
      </w:r>
      <w:r>
        <w:rPr>
          <w:sz w:val="24"/>
        </w:rPr>
        <w:t>days</w:t>
      </w:r>
      <w:r>
        <w:rPr>
          <w:spacing w:val="-4"/>
          <w:sz w:val="24"/>
        </w:rPr>
        <w:t xml:space="preserve"> </w:t>
      </w:r>
      <w:r>
        <w:rPr>
          <w:sz w:val="24"/>
        </w:rPr>
        <w:t>of</w:t>
      </w:r>
      <w:r>
        <w:rPr>
          <w:spacing w:val="-4"/>
          <w:sz w:val="24"/>
        </w:rPr>
        <w:t xml:space="preserve"> </w:t>
      </w:r>
      <w:r>
        <w:rPr>
          <w:sz w:val="24"/>
        </w:rPr>
        <w:t>written</w:t>
      </w:r>
      <w:r>
        <w:rPr>
          <w:spacing w:val="-4"/>
          <w:sz w:val="24"/>
        </w:rPr>
        <w:t xml:space="preserve"> </w:t>
      </w:r>
      <w:r>
        <w:rPr>
          <w:sz w:val="24"/>
        </w:rPr>
        <w:t>confirmation of</w:t>
      </w:r>
      <w:r>
        <w:rPr>
          <w:spacing w:val="-4"/>
          <w:sz w:val="24"/>
        </w:rPr>
        <w:t xml:space="preserve"> </w:t>
      </w:r>
      <w:r>
        <w:rPr>
          <w:sz w:val="24"/>
        </w:rPr>
        <w:t>any</w:t>
      </w:r>
      <w:r>
        <w:rPr>
          <w:spacing w:val="-4"/>
          <w:sz w:val="24"/>
        </w:rPr>
        <w:t xml:space="preserve"> </w:t>
      </w:r>
      <w:r>
        <w:rPr>
          <w:sz w:val="24"/>
        </w:rPr>
        <w:t>formal</w:t>
      </w:r>
      <w:r>
        <w:rPr>
          <w:spacing w:val="-4"/>
          <w:sz w:val="24"/>
        </w:rPr>
        <w:t xml:space="preserve"> </w:t>
      </w:r>
      <w:r>
        <w:rPr>
          <w:sz w:val="24"/>
        </w:rPr>
        <w:t>decision</w:t>
      </w:r>
      <w:r>
        <w:rPr>
          <w:spacing w:val="-4"/>
          <w:sz w:val="24"/>
        </w:rPr>
        <w:t xml:space="preserve"> </w:t>
      </w:r>
      <w:r>
        <w:rPr>
          <w:sz w:val="24"/>
        </w:rPr>
        <w:t>under</w:t>
      </w:r>
      <w:r>
        <w:rPr>
          <w:spacing w:val="-4"/>
          <w:sz w:val="24"/>
        </w:rPr>
        <w:t xml:space="preserve"> </w:t>
      </w:r>
      <w:r>
        <w:rPr>
          <w:sz w:val="24"/>
        </w:rPr>
        <w:t xml:space="preserve">this </w:t>
      </w:r>
      <w:r>
        <w:rPr>
          <w:spacing w:val="-2"/>
          <w:sz w:val="24"/>
        </w:rPr>
        <w:t>policy.</w:t>
      </w:r>
    </w:p>
    <w:p w14:paraId="268EE7FF" w14:textId="77777777" w:rsidR="00840519" w:rsidRDefault="005E2C16">
      <w:pPr>
        <w:pStyle w:val="ListParagraph"/>
        <w:numPr>
          <w:ilvl w:val="1"/>
          <w:numId w:val="8"/>
        </w:numPr>
        <w:tabs>
          <w:tab w:val="left" w:pos="796"/>
          <w:tab w:val="left" w:pos="799"/>
        </w:tabs>
        <w:ind w:right="2564"/>
        <w:rPr>
          <w:sz w:val="24"/>
        </w:rPr>
      </w:pPr>
      <w:bookmarkStart w:id="94" w:name="13.2_A_manager_authorised_to_take_such_a"/>
      <w:bookmarkEnd w:id="94"/>
      <w:r>
        <w:rPr>
          <w:sz w:val="24"/>
        </w:rPr>
        <w:t>A</w:t>
      </w:r>
      <w:r>
        <w:rPr>
          <w:spacing w:val="-3"/>
          <w:sz w:val="24"/>
        </w:rPr>
        <w:t xml:space="preserve"> </w:t>
      </w:r>
      <w:r>
        <w:rPr>
          <w:sz w:val="24"/>
        </w:rPr>
        <w:t>manager</w:t>
      </w:r>
      <w:r>
        <w:rPr>
          <w:spacing w:val="-3"/>
          <w:sz w:val="24"/>
        </w:rPr>
        <w:t xml:space="preserve"> </w:t>
      </w:r>
      <w:r>
        <w:rPr>
          <w:sz w:val="24"/>
        </w:rPr>
        <w:t>authorised</w:t>
      </w:r>
      <w:r>
        <w:rPr>
          <w:spacing w:val="-4"/>
          <w:sz w:val="24"/>
        </w:rPr>
        <w:t xml:space="preserve"> </w:t>
      </w:r>
      <w:r>
        <w:rPr>
          <w:sz w:val="24"/>
        </w:rPr>
        <w:t>to</w:t>
      </w:r>
      <w:r>
        <w:rPr>
          <w:spacing w:val="-4"/>
          <w:sz w:val="24"/>
        </w:rPr>
        <w:t xml:space="preserve"> </w:t>
      </w:r>
      <w:r>
        <w:rPr>
          <w:sz w:val="24"/>
        </w:rPr>
        <w:t>take</w:t>
      </w:r>
      <w:r>
        <w:rPr>
          <w:spacing w:val="-4"/>
          <w:sz w:val="24"/>
        </w:rPr>
        <w:t xml:space="preserve"> </w:t>
      </w:r>
      <w:r>
        <w:rPr>
          <w:sz w:val="24"/>
        </w:rPr>
        <w:t>such</w:t>
      </w:r>
      <w:r>
        <w:rPr>
          <w:spacing w:val="-4"/>
          <w:sz w:val="24"/>
        </w:rPr>
        <w:t xml:space="preserve"> </w:t>
      </w:r>
      <w:r>
        <w:rPr>
          <w:sz w:val="24"/>
        </w:rPr>
        <w:t>action,</w:t>
      </w:r>
      <w:r>
        <w:rPr>
          <w:spacing w:val="-3"/>
          <w:sz w:val="24"/>
        </w:rPr>
        <w:t xml:space="preserve"> </w:t>
      </w:r>
      <w:r>
        <w:rPr>
          <w:sz w:val="24"/>
        </w:rPr>
        <w:t>see</w:t>
      </w:r>
      <w:r>
        <w:rPr>
          <w:spacing w:val="-1"/>
          <w:sz w:val="24"/>
        </w:rPr>
        <w:t xml:space="preserve"> </w:t>
      </w:r>
      <w:r>
        <w:rPr>
          <w:rFonts w:ascii="Arial"/>
          <w:b/>
          <w:sz w:val="24"/>
        </w:rPr>
        <w:t>Annex</w:t>
      </w:r>
      <w:r>
        <w:rPr>
          <w:rFonts w:ascii="Arial"/>
          <w:b/>
          <w:spacing w:val="-3"/>
          <w:sz w:val="24"/>
        </w:rPr>
        <w:t xml:space="preserve"> </w:t>
      </w:r>
      <w:r>
        <w:rPr>
          <w:rFonts w:ascii="Arial"/>
          <w:b/>
          <w:sz w:val="24"/>
        </w:rPr>
        <w:t>D</w:t>
      </w:r>
      <w:r>
        <w:rPr>
          <w:rFonts w:ascii="Arial"/>
          <w:b/>
          <w:spacing w:val="-2"/>
          <w:sz w:val="24"/>
        </w:rPr>
        <w:t xml:space="preserve"> </w:t>
      </w:r>
      <w:r>
        <w:rPr>
          <w:sz w:val="24"/>
        </w:rPr>
        <w:t>for guidance will conduct the Appeal Hearing.</w:t>
      </w:r>
    </w:p>
    <w:p w14:paraId="5366D76F" w14:textId="77777777" w:rsidR="00840519" w:rsidRDefault="005E2C16">
      <w:pPr>
        <w:pStyle w:val="ListParagraph"/>
        <w:numPr>
          <w:ilvl w:val="1"/>
          <w:numId w:val="8"/>
        </w:numPr>
        <w:tabs>
          <w:tab w:val="left" w:pos="796"/>
          <w:tab w:val="left" w:pos="799"/>
        </w:tabs>
        <w:spacing w:before="239"/>
        <w:ind w:right="1697"/>
        <w:rPr>
          <w:sz w:val="24"/>
        </w:rPr>
      </w:pPr>
      <w:bookmarkStart w:id="95" w:name="13.3_An_appeal_may_overturn,_modify,_or_"/>
      <w:bookmarkEnd w:id="95"/>
      <w:r>
        <w:rPr>
          <w:sz w:val="24"/>
        </w:rPr>
        <w:t>A</w:t>
      </w:r>
      <w:r>
        <w:rPr>
          <w:sz w:val="24"/>
        </w:rPr>
        <w:t>n appeal may overturn, modify, or uphold the original decision. Generally, the appeal hearing will not be a re-hearing of the whole capability</w:t>
      </w:r>
      <w:r>
        <w:rPr>
          <w:spacing w:val="-4"/>
          <w:sz w:val="24"/>
        </w:rPr>
        <w:t xml:space="preserve"> </w:t>
      </w:r>
      <w:r>
        <w:rPr>
          <w:sz w:val="24"/>
        </w:rPr>
        <w:t>case</w:t>
      </w:r>
      <w:r>
        <w:rPr>
          <w:spacing w:val="-4"/>
          <w:sz w:val="24"/>
        </w:rPr>
        <w:t xml:space="preserve"> </w:t>
      </w:r>
      <w:r>
        <w:rPr>
          <w:sz w:val="24"/>
        </w:rPr>
        <w:t>unless</w:t>
      </w:r>
      <w:r>
        <w:rPr>
          <w:spacing w:val="-4"/>
          <w:sz w:val="24"/>
        </w:rPr>
        <w:t xml:space="preserve"> </w:t>
      </w:r>
      <w:r>
        <w:rPr>
          <w:sz w:val="24"/>
        </w:rPr>
        <w:t>the</w:t>
      </w:r>
      <w:r>
        <w:rPr>
          <w:spacing w:val="-4"/>
          <w:sz w:val="24"/>
        </w:rPr>
        <w:t xml:space="preserve"> </w:t>
      </w:r>
      <w:r>
        <w:rPr>
          <w:sz w:val="24"/>
        </w:rPr>
        <w:t>person hearing</w:t>
      </w:r>
      <w:r>
        <w:rPr>
          <w:spacing w:val="-4"/>
          <w:sz w:val="24"/>
        </w:rPr>
        <w:t xml:space="preserve"> </w:t>
      </w:r>
      <w:r>
        <w:rPr>
          <w:sz w:val="24"/>
        </w:rPr>
        <w:t>the</w:t>
      </w:r>
      <w:r>
        <w:rPr>
          <w:spacing w:val="-4"/>
          <w:sz w:val="24"/>
        </w:rPr>
        <w:t xml:space="preserve"> </w:t>
      </w:r>
      <w:r>
        <w:rPr>
          <w:sz w:val="24"/>
        </w:rPr>
        <w:t>appeal</w:t>
      </w:r>
      <w:r>
        <w:rPr>
          <w:spacing w:val="-4"/>
          <w:sz w:val="24"/>
        </w:rPr>
        <w:t xml:space="preserve"> </w:t>
      </w:r>
      <w:r>
        <w:rPr>
          <w:sz w:val="24"/>
        </w:rPr>
        <w:t>concludes</w:t>
      </w:r>
      <w:r>
        <w:rPr>
          <w:spacing w:val="-4"/>
          <w:sz w:val="24"/>
        </w:rPr>
        <w:t xml:space="preserve"> </w:t>
      </w:r>
      <w:r>
        <w:rPr>
          <w:sz w:val="24"/>
        </w:rPr>
        <w:t>that the earlier proceedings were in some way fundamentally flawed.</w:t>
      </w:r>
    </w:p>
    <w:p w14:paraId="2B63A733" w14:textId="77777777" w:rsidR="00840519" w:rsidRDefault="005E2C16">
      <w:pPr>
        <w:pStyle w:val="ListParagraph"/>
        <w:numPr>
          <w:ilvl w:val="1"/>
          <w:numId w:val="8"/>
        </w:numPr>
        <w:tabs>
          <w:tab w:val="left" w:pos="796"/>
          <w:tab w:val="left" w:pos="799"/>
        </w:tabs>
        <w:ind w:right="1578"/>
        <w:rPr>
          <w:sz w:val="24"/>
        </w:rPr>
      </w:pPr>
      <w:bookmarkStart w:id="96" w:name="13.4_When_lodging_an_appeal,_the_employe"/>
      <w:bookmarkEnd w:id="96"/>
      <w:r>
        <w:rPr>
          <w:sz w:val="24"/>
        </w:rPr>
        <w:t>When</w:t>
      </w:r>
      <w:r>
        <w:rPr>
          <w:spacing w:val="-4"/>
          <w:sz w:val="24"/>
        </w:rPr>
        <w:t xml:space="preserve"> </w:t>
      </w:r>
      <w:r>
        <w:rPr>
          <w:sz w:val="24"/>
        </w:rPr>
        <w:t>lodging</w:t>
      </w:r>
      <w:r>
        <w:rPr>
          <w:spacing w:val="-4"/>
          <w:sz w:val="24"/>
        </w:rPr>
        <w:t xml:space="preserve"> </w:t>
      </w:r>
      <w:r>
        <w:rPr>
          <w:sz w:val="24"/>
        </w:rPr>
        <w:t>an</w:t>
      </w:r>
      <w:r>
        <w:rPr>
          <w:spacing w:val="-4"/>
          <w:sz w:val="24"/>
        </w:rPr>
        <w:t xml:space="preserve"> </w:t>
      </w:r>
      <w:r>
        <w:rPr>
          <w:sz w:val="24"/>
        </w:rPr>
        <w:t>appeal,</w:t>
      </w:r>
      <w:r>
        <w:rPr>
          <w:spacing w:val="-4"/>
          <w:sz w:val="24"/>
        </w:rPr>
        <w:t xml:space="preserve"> </w:t>
      </w:r>
      <w:r>
        <w:rPr>
          <w:sz w:val="24"/>
        </w:rPr>
        <w:t>the</w:t>
      </w:r>
      <w:r>
        <w:rPr>
          <w:spacing w:val="-4"/>
          <w:sz w:val="24"/>
        </w:rPr>
        <w:t xml:space="preserve"> </w:t>
      </w:r>
      <w:r>
        <w:rPr>
          <w:sz w:val="24"/>
        </w:rPr>
        <w:t>employee</w:t>
      </w:r>
      <w:r>
        <w:rPr>
          <w:spacing w:val="-3"/>
          <w:sz w:val="24"/>
        </w:rPr>
        <w:t xml:space="preserve"> </w:t>
      </w:r>
      <w:r>
        <w:rPr>
          <w:sz w:val="24"/>
        </w:rPr>
        <w:t>should</w:t>
      </w:r>
      <w:r>
        <w:rPr>
          <w:spacing w:val="-3"/>
          <w:sz w:val="24"/>
        </w:rPr>
        <w:t xml:space="preserve"> </w:t>
      </w:r>
      <w:r>
        <w:rPr>
          <w:sz w:val="24"/>
        </w:rPr>
        <w:t>state</w:t>
      </w:r>
      <w:r>
        <w:rPr>
          <w:spacing w:val="-3"/>
          <w:sz w:val="24"/>
        </w:rPr>
        <w:t xml:space="preserve"> </w:t>
      </w:r>
      <w:r>
        <w:rPr>
          <w:sz w:val="24"/>
        </w:rPr>
        <w:t>the</w:t>
      </w:r>
      <w:r>
        <w:rPr>
          <w:spacing w:val="-4"/>
          <w:sz w:val="24"/>
        </w:rPr>
        <w:t xml:space="preserve"> </w:t>
      </w:r>
      <w:r>
        <w:rPr>
          <w:sz w:val="24"/>
        </w:rPr>
        <w:t>grounds</w:t>
      </w:r>
      <w:r>
        <w:rPr>
          <w:spacing w:val="-4"/>
          <w:sz w:val="24"/>
        </w:rPr>
        <w:t xml:space="preserve"> </w:t>
      </w:r>
      <w:r>
        <w:rPr>
          <w:sz w:val="24"/>
        </w:rPr>
        <w:t>and brief reasons for their appeal.</w:t>
      </w:r>
    </w:p>
    <w:p w14:paraId="29121C41" w14:textId="77777777" w:rsidR="00840519" w:rsidRDefault="005E2C16">
      <w:pPr>
        <w:pStyle w:val="ListParagraph"/>
        <w:numPr>
          <w:ilvl w:val="1"/>
          <w:numId w:val="8"/>
        </w:numPr>
        <w:tabs>
          <w:tab w:val="left" w:pos="796"/>
          <w:tab w:val="left" w:pos="799"/>
        </w:tabs>
        <w:ind w:right="1778"/>
        <w:rPr>
          <w:sz w:val="24"/>
        </w:rPr>
      </w:pPr>
      <w:bookmarkStart w:id="97" w:name="13.5_The_grounds_of_an_appeal_will_norma"/>
      <w:bookmarkEnd w:id="97"/>
      <w:r>
        <w:rPr>
          <w:sz w:val="24"/>
        </w:rPr>
        <w:t>The</w:t>
      </w:r>
      <w:r>
        <w:rPr>
          <w:spacing w:val="-3"/>
          <w:sz w:val="24"/>
        </w:rPr>
        <w:t xml:space="preserve"> </w:t>
      </w:r>
      <w:r>
        <w:rPr>
          <w:sz w:val="24"/>
        </w:rPr>
        <w:t>grounds</w:t>
      </w:r>
      <w:r>
        <w:rPr>
          <w:spacing w:val="-3"/>
          <w:sz w:val="24"/>
        </w:rPr>
        <w:t xml:space="preserve"> </w:t>
      </w:r>
      <w:r>
        <w:rPr>
          <w:sz w:val="24"/>
        </w:rPr>
        <w:t>of</w:t>
      </w:r>
      <w:r>
        <w:rPr>
          <w:spacing w:val="-3"/>
          <w:sz w:val="24"/>
        </w:rPr>
        <w:t xml:space="preserve"> </w:t>
      </w:r>
      <w:r>
        <w:rPr>
          <w:sz w:val="24"/>
        </w:rPr>
        <w:t>an</w:t>
      </w:r>
      <w:r>
        <w:rPr>
          <w:spacing w:val="-3"/>
          <w:sz w:val="24"/>
        </w:rPr>
        <w:t xml:space="preserve"> </w:t>
      </w:r>
      <w:r>
        <w:rPr>
          <w:sz w:val="24"/>
        </w:rPr>
        <w:t>appeal</w:t>
      </w:r>
      <w:r>
        <w:rPr>
          <w:spacing w:val="-3"/>
          <w:sz w:val="24"/>
        </w:rPr>
        <w:t xml:space="preserve"> </w:t>
      </w:r>
      <w:r>
        <w:rPr>
          <w:sz w:val="24"/>
        </w:rPr>
        <w:t>will</w:t>
      </w:r>
      <w:r>
        <w:rPr>
          <w:spacing w:val="-3"/>
          <w:sz w:val="24"/>
        </w:rPr>
        <w:t xml:space="preserve"> </w:t>
      </w:r>
      <w:r>
        <w:rPr>
          <w:sz w:val="24"/>
        </w:rPr>
        <w:t>normally</w:t>
      </w:r>
      <w:r>
        <w:rPr>
          <w:spacing w:val="-2"/>
          <w:sz w:val="24"/>
        </w:rPr>
        <w:t xml:space="preserve"> </w:t>
      </w:r>
      <w:r>
        <w:rPr>
          <w:sz w:val="24"/>
        </w:rPr>
        <w:t>be</w:t>
      </w:r>
      <w:r>
        <w:rPr>
          <w:spacing w:val="-2"/>
          <w:sz w:val="24"/>
        </w:rPr>
        <w:t xml:space="preserve"> </w:t>
      </w:r>
      <w:r>
        <w:rPr>
          <w:sz w:val="24"/>
        </w:rPr>
        <w:t>based</w:t>
      </w:r>
      <w:r>
        <w:rPr>
          <w:spacing w:val="-2"/>
          <w:sz w:val="24"/>
        </w:rPr>
        <w:t xml:space="preserve"> </w:t>
      </w:r>
      <w:r>
        <w:rPr>
          <w:sz w:val="24"/>
        </w:rPr>
        <w:t>on</w:t>
      </w:r>
      <w:r>
        <w:rPr>
          <w:spacing w:val="-2"/>
          <w:sz w:val="24"/>
        </w:rPr>
        <w:t xml:space="preserve"> </w:t>
      </w:r>
      <w:r>
        <w:rPr>
          <w:sz w:val="24"/>
        </w:rPr>
        <w:t>one</w:t>
      </w:r>
      <w:r>
        <w:rPr>
          <w:spacing w:val="-2"/>
          <w:sz w:val="24"/>
        </w:rPr>
        <w:t xml:space="preserve"> </w:t>
      </w:r>
      <w:r>
        <w:rPr>
          <w:sz w:val="24"/>
        </w:rPr>
        <w:t>or</w:t>
      </w:r>
      <w:r>
        <w:rPr>
          <w:spacing w:val="-2"/>
          <w:sz w:val="24"/>
        </w:rPr>
        <w:t xml:space="preserve"> </w:t>
      </w:r>
      <w:r>
        <w:rPr>
          <w:sz w:val="24"/>
        </w:rPr>
        <w:t>more</w:t>
      </w:r>
      <w:r>
        <w:rPr>
          <w:spacing w:val="-2"/>
          <w:sz w:val="24"/>
        </w:rPr>
        <w:t xml:space="preserve"> </w:t>
      </w:r>
      <w:r>
        <w:rPr>
          <w:sz w:val="24"/>
        </w:rPr>
        <w:t>of the following:</w:t>
      </w:r>
    </w:p>
    <w:p w14:paraId="36D2C374" w14:textId="77777777" w:rsidR="00840519" w:rsidRDefault="005E2C16">
      <w:pPr>
        <w:pStyle w:val="ListParagraph"/>
        <w:numPr>
          <w:ilvl w:val="0"/>
          <w:numId w:val="2"/>
        </w:numPr>
        <w:tabs>
          <w:tab w:val="left" w:pos="937"/>
        </w:tabs>
        <w:ind w:right="2069"/>
        <w:rPr>
          <w:sz w:val="24"/>
        </w:rPr>
      </w:pPr>
      <w:bookmarkStart w:id="98" w:name="_that_the_penalty_is_unfair_/_inconsist"/>
      <w:bookmarkEnd w:id="98"/>
      <w:r>
        <w:rPr>
          <w:sz w:val="24"/>
        </w:rPr>
        <w:t>that</w:t>
      </w:r>
      <w:r>
        <w:rPr>
          <w:spacing w:val="-4"/>
          <w:sz w:val="24"/>
        </w:rPr>
        <w:t xml:space="preserve"> </w:t>
      </w:r>
      <w:r>
        <w:rPr>
          <w:sz w:val="24"/>
        </w:rPr>
        <w:t>the</w:t>
      </w:r>
      <w:r>
        <w:rPr>
          <w:spacing w:val="-5"/>
          <w:sz w:val="24"/>
        </w:rPr>
        <w:t xml:space="preserve"> </w:t>
      </w:r>
      <w:r>
        <w:rPr>
          <w:sz w:val="24"/>
        </w:rPr>
        <w:t>penalty</w:t>
      </w:r>
      <w:r>
        <w:rPr>
          <w:spacing w:val="-4"/>
          <w:sz w:val="24"/>
        </w:rPr>
        <w:t xml:space="preserve"> </w:t>
      </w:r>
      <w:r>
        <w:rPr>
          <w:sz w:val="24"/>
        </w:rPr>
        <w:t>is</w:t>
      </w:r>
      <w:r>
        <w:rPr>
          <w:spacing w:val="-4"/>
          <w:sz w:val="24"/>
        </w:rPr>
        <w:t xml:space="preserve"> </w:t>
      </w:r>
      <w:r>
        <w:rPr>
          <w:sz w:val="24"/>
        </w:rPr>
        <w:t>unfair</w:t>
      </w:r>
      <w:r>
        <w:rPr>
          <w:spacing w:val="-4"/>
          <w:sz w:val="24"/>
        </w:rPr>
        <w:t xml:space="preserve"> </w:t>
      </w:r>
      <w:r>
        <w:rPr>
          <w:sz w:val="24"/>
        </w:rPr>
        <w:t>/</w:t>
      </w:r>
      <w:r>
        <w:rPr>
          <w:spacing w:val="-4"/>
          <w:sz w:val="24"/>
        </w:rPr>
        <w:t xml:space="preserve"> </w:t>
      </w:r>
      <w:r>
        <w:rPr>
          <w:sz w:val="24"/>
        </w:rPr>
        <w:t>inconsistent</w:t>
      </w:r>
      <w:r>
        <w:rPr>
          <w:spacing w:val="-5"/>
          <w:sz w:val="24"/>
        </w:rPr>
        <w:t xml:space="preserve"> </w:t>
      </w:r>
      <w:r>
        <w:rPr>
          <w:sz w:val="24"/>
        </w:rPr>
        <w:t>under</w:t>
      </w:r>
      <w:r>
        <w:rPr>
          <w:spacing w:val="-5"/>
          <w:sz w:val="24"/>
        </w:rPr>
        <w:t xml:space="preserve"> </w:t>
      </w:r>
      <w:r>
        <w:rPr>
          <w:sz w:val="24"/>
        </w:rPr>
        <w:t>the</w:t>
      </w:r>
      <w:r>
        <w:rPr>
          <w:spacing w:val="-5"/>
          <w:sz w:val="24"/>
        </w:rPr>
        <w:t xml:space="preserve"> </w:t>
      </w:r>
      <w:r>
        <w:rPr>
          <w:sz w:val="24"/>
        </w:rPr>
        <w:t xml:space="preserve">circumstances </w:t>
      </w:r>
      <w:r>
        <w:rPr>
          <w:spacing w:val="-2"/>
          <w:sz w:val="24"/>
        </w:rPr>
        <w:t>(judgement);</w:t>
      </w:r>
    </w:p>
    <w:p w14:paraId="4EA10AD0" w14:textId="77777777" w:rsidR="00840519" w:rsidRDefault="005E2C16">
      <w:pPr>
        <w:pStyle w:val="ListParagraph"/>
        <w:numPr>
          <w:ilvl w:val="0"/>
          <w:numId w:val="2"/>
        </w:numPr>
        <w:tabs>
          <w:tab w:val="left" w:pos="937"/>
        </w:tabs>
        <w:spacing w:before="242" w:line="237" w:lineRule="auto"/>
        <w:ind w:right="1800"/>
        <w:rPr>
          <w:sz w:val="24"/>
        </w:rPr>
      </w:pPr>
      <w:bookmarkStart w:id="99" w:name="_new_evidence_has_arisen_which_was_not_"/>
      <w:bookmarkEnd w:id="99"/>
      <w:r>
        <w:rPr>
          <w:sz w:val="24"/>
        </w:rPr>
        <w:t>new</w:t>
      </w:r>
      <w:r>
        <w:rPr>
          <w:spacing w:val="-4"/>
          <w:sz w:val="24"/>
        </w:rPr>
        <w:t xml:space="preserve"> </w:t>
      </w:r>
      <w:r>
        <w:rPr>
          <w:sz w:val="24"/>
        </w:rPr>
        <w:t>evidence</w:t>
      </w:r>
      <w:r>
        <w:rPr>
          <w:spacing w:val="-4"/>
          <w:sz w:val="24"/>
        </w:rPr>
        <w:t xml:space="preserve"> </w:t>
      </w:r>
      <w:r>
        <w:rPr>
          <w:sz w:val="24"/>
        </w:rPr>
        <w:t>has</w:t>
      </w:r>
      <w:r>
        <w:rPr>
          <w:spacing w:val="-4"/>
          <w:sz w:val="24"/>
        </w:rPr>
        <w:t xml:space="preserve"> </w:t>
      </w:r>
      <w:r>
        <w:rPr>
          <w:sz w:val="24"/>
        </w:rPr>
        <w:t>arisen</w:t>
      </w:r>
      <w:r>
        <w:rPr>
          <w:spacing w:val="-4"/>
          <w:sz w:val="24"/>
        </w:rPr>
        <w:t xml:space="preserve"> </w:t>
      </w:r>
      <w:r>
        <w:rPr>
          <w:sz w:val="24"/>
        </w:rPr>
        <w:t>which</w:t>
      </w:r>
      <w:r>
        <w:rPr>
          <w:spacing w:val="-4"/>
          <w:sz w:val="24"/>
        </w:rPr>
        <w:t xml:space="preserve"> </w:t>
      </w:r>
      <w:r>
        <w:rPr>
          <w:sz w:val="24"/>
        </w:rPr>
        <w:t>was</w:t>
      </w:r>
      <w:r>
        <w:rPr>
          <w:spacing w:val="-1"/>
          <w:sz w:val="24"/>
        </w:rPr>
        <w:t xml:space="preserve"> </w:t>
      </w:r>
      <w:r>
        <w:rPr>
          <w:sz w:val="24"/>
        </w:rPr>
        <w:t>not</w:t>
      </w:r>
      <w:r>
        <w:rPr>
          <w:spacing w:val="-4"/>
          <w:sz w:val="24"/>
        </w:rPr>
        <w:t xml:space="preserve"> </w:t>
      </w:r>
      <w:r>
        <w:rPr>
          <w:sz w:val="24"/>
        </w:rPr>
        <w:t>considered</w:t>
      </w:r>
      <w:r>
        <w:rPr>
          <w:spacing w:val="-4"/>
          <w:sz w:val="24"/>
        </w:rPr>
        <w:t xml:space="preserve"> </w:t>
      </w:r>
      <w:r>
        <w:rPr>
          <w:sz w:val="24"/>
        </w:rPr>
        <w:t>at</w:t>
      </w:r>
      <w:r>
        <w:rPr>
          <w:spacing w:val="-4"/>
          <w:sz w:val="24"/>
        </w:rPr>
        <w:t xml:space="preserve"> </w:t>
      </w:r>
      <w:r>
        <w:rPr>
          <w:sz w:val="24"/>
        </w:rPr>
        <w:t>the</w:t>
      </w:r>
      <w:r>
        <w:rPr>
          <w:spacing w:val="-4"/>
          <w:sz w:val="24"/>
        </w:rPr>
        <w:t xml:space="preserve"> </w:t>
      </w:r>
      <w:r>
        <w:rPr>
          <w:sz w:val="24"/>
        </w:rPr>
        <w:t>original meeting and which may have a bearing on the outcome (facts);</w:t>
      </w:r>
    </w:p>
    <w:p w14:paraId="1328A6F4" w14:textId="77777777" w:rsidR="00840519" w:rsidRDefault="005E2C16">
      <w:pPr>
        <w:pStyle w:val="ListParagraph"/>
        <w:numPr>
          <w:ilvl w:val="0"/>
          <w:numId w:val="2"/>
        </w:numPr>
        <w:tabs>
          <w:tab w:val="left" w:pos="937"/>
        </w:tabs>
        <w:spacing w:before="241"/>
        <w:ind w:right="2292"/>
        <w:rPr>
          <w:sz w:val="24"/>
        </w:rPr>
      </w:pPr>
      <w:bookmarkStart w:id="100" w:name="_that_the_policy_and_procedure_has_not_"/>
      <w:bookmarkEnd w:id="100"/>
      <w:r>
        <w:rPr>
          <w:sz w:val="24"/>
        </w:rPr>
        <w:t>that</w:t>
      </w:r>
      <w:r>
        <w:rPr>
          <w:spacing w:val="-4"/>
          <w:sz w:val="24"/>
        </w:rPr>
        <w:t xml:space="preserve"> </w:t>
      </w:r>
      <w:r>
        <w:rPr>
          <w:sz w:val="24"/>
        </w:rPr>
        <w:t>the</w:t>
      </w:r>
      <w:r>
        <w:rPr>
          <w:spacing w:val="-4"/>
          <w:sz w:val="24"/>
        </w:rPr>
        <w:t xml:space="preserve"> </w:t>
      </w:r>
      <w:r>
        <w:rPr>
          <w:sz w:val="24"/>
        </w:rPr>
        <w:t>policy</w:t>
      </w:r>
      <w:r>
        <w:rPr>
          <w:spacing w:val="-4"/>
          <w:sz w:val="24"/>
        </w:rPr>
        <w:t xml:space="preserve"> </w:t>
      </w:r>
      <w:r>
        <w:rPr>
          <w:sz w:val="24"/>
        </w:rPr>
        <w:t>and</w:t>
      </w:r>
      <w:r>
        <w:rPr>
          <w:spacing w:val="-4"/>
          <w:sz w:val="24"/>
        </w:rPr>
        <w:t xml:space="preserve"> </w:t>
      </w:r>
      <w:r>
        <w:rPr>
          <w:sz w:val="24"/>
        </w:rPr>
        <w:t>procedure</w:t>
      </w:r>
      <w:r>
        <w:rPr>
          <w:spacing w:val="-4"/>
          <w:sz w:val="24"/>
        </w:rPr>
        <w:t xml:space="preserve"> </w:t>
      </w:r>
      <w:r>
        <w:rPr>
          <w:sz w:val="24"/>
        </w:rPr>
        <w:t>has not</w:t>
      </w:r>
      <w:r>
        <w:rPr>
          <w:spacing w:val="-4"/>
          <w:sz w:val="24"/>
        </w:rPr>
        <w:t xml:space="preserve"> </w:t>
      </w:r>
      <w:r>
        <w:rPr>
          <w:sz w:val="24"/>
        </w:rPr>
        <w:t>been</w:t>
      </w:r>
      <w:r>
        <w:rPr>
          <w:spacing w:val="-4"/>
          <w:sz w:val="24"/>
        </w:rPr>
        <w:t xml:space="preserve"> </w:t>
      </w:r>
      <w:r>
        <w:rPr>
          <w:sz w:val="24"/>
        </w:rPr>
        <w:t>followed</w:t>
      </w:r>
      <w:r>
        <w:rPr>
          <w:spacing w:val="-4"/>
          <w:sz w:val="24"/>
        </w:rPr>
        <w:t xml:space="preserve"> </w:t>
      </w:r>
      <w:r>
        <w:rPr>
          <w:sz w:val="24"/>
        </w:rPr>
        <w:t xml:space="preserve">correctly </w:t>
      </w:r>
      <w:r>
        <w:rPr>
          <w:spacing w:val="-2"/>
          <w:sz w:val="24"/>
        </w:rPr>
        <w:t>(process).</w:t>
      </w:r>
    </w:p>
    <w:p w14:paraId="1999ACDE" w14:textId="77777777" w:rsidR="00840519" w:rsidRDefault="00840519">
      <w:pPr>
        <w:rPr>
          <w:sz w:val="24"/>
        </w:rPr>
        <w:sectPr w:rsidR="00840519">
          <w:pgSz w:w="11910" w:h="16840"/>
          <w:pgMar w:top="1600" w:right="580" w:bottom="1340" w:left="1620" w:header="715" w:footer="1141" w:gutter="0"/>
          <w:cols w:space="720"/>
        </w:sectPr>
      </w:pPr>
    </w:p>
    <w:p w14:paraId="37898C67" w14:textId="77777777" w:rsidR="00840519" w:rsidRDefault="005E2C16">
      <w:pPr>
        <w:pStyle w:val="ListParagraph"/>
        <w:numPr>
          <w:ilvl w:val="1"/>
          <w:numId w:val="8"/>
        </w:numPr>
        <w:tabs>
          <w:tab w:val="left" w:pos="796"/>
          <w:tab w:val="left" w:pos="799"/>
        </w:tabs>
        <w:spacing w:before="89"/>
        <w:ind w:right="1556"/>
        <w:rPr>
          <w:sz w:val="24"/>
        </w:rPr>
      </w:pPr>
      <w:bookmarkStart w:id="101" w:name="13.6_Appeals_should_be_addressed_to_the_"/>
      <w:bookmarkEnd w:id="101"/>
      <w:r>
        <w:rPr>
          <w:sz w:val="24"/>
        </w:rPr>
        <w:t>Appeals</w:t>
      </w:r>
      <w:r>
        <w:rPr>
          <w:spacing w:val="-4"/>
          <w:sz w:val="24"/>
        </w:rPr>
        <w:t xml:space="preserve"> </w:t>
      </w:r>
      <w:r>
        <w:rPr>
          <w:sz w:val="24"/>
        </w:rPr>
        <w:t>should</w:t>
      </w:r>
      <w:r>
        <w:rPr>
          <w:spacing w:val="-4"/>
          <w:sz w:val="24"/>
        </w:rPr>
        <w:t xml:space="preserve"> </w:t>
      </w:r>
      <w:r>
        <w:rPr>
          <w:sz w:val="24"/>
        </w:rPr>
        <w:t>be</w:t>
      </w:r>
      <w:r>
        <w:rPr>
          <w:spacing w:val="-4"/>
          <w:sz w:val="24"/>
        </w:rPr>
        <w:t xml:space="preserve"> </w:t>
      </w:r>
      <w:r>
        <w:rPr>
          <w:sz w:val="24"/>
        </w:rPr>
        <w:t>addressed</w:t>
      </w:r>
      <w:r>
        <w:rPr>
          <w:spacing w:val="-4"/>
          <w:sz w:val="24"/>
        </w:rPr>
        <w:t xml:space="preserve"> </w:t>
      </w:r>
      <w:r>
        <w:rPr>
          <w:sz w:val="24"/>
        </w:rPr>
        <w:t>to</w:t>
      </w:r>
      <w:r>
        <w:rPr>
          <w:spacing w:val="-4"/>
          <w:sz w:val="24"/>
        </w:rPr>
        <w:t xml:space="preserve"> </w:t>
      </w:r>
      <w:r>
        <w:rPr>
          <w:sz w:val="24"/>
        </w:rPr>
        <w:t>the</w:t>
      </w:r>
      <w:r>
        <w:rPr>
          <w:spacing w:val="-4"/>
          <w:sz w:val="24"/>
        </w:rPr>
        <w:t xml:space="preserve"> </w:t>
      </w:r>
      <w:r>
        <w:rPr>
          <w:sz w:val="24"/>
        </w:rPr>
        <w:t>manager</w:t>
      </w:r>
      <w:r>
        <w:rPr>
          <w:spacing w:val="-4"/>
          <w:sz w:val="24"/>
        </w:rPr>
        <w:t xml:space="preserve"> </w:t>
      </w:r>
      <w:r>
        <w:rPr>
          <w:sz w:val="24"/>
        </w:rPr>
        <w:t>who</w:t>
      </w:r>
      <w:r>
        <w:rPr>
          <w:spacing w:val="-4"/>
          <w:sz w:val="24"/>
        </w:rPr>
        <w:t xml:space="preserve"> </w:t>
      </w:r>
      <w:r>
        <w:rPr>
          <w:sz w:val="24"/>
        </w:rPr>
        <w:t>issued</w:t>
      </w:r>
      <w:r>
        <w:rPr>
          <w:spacing w:val="-4"/>
          <w:sz w:val="24"/>
        </w:rPr>
        <w:t xml:space="preserve"> </w:t>
      </w:r>
      <w:r>
        <w:rPr>
          <w:sz w:val="24"/>
        </w:rPr>
        <w:t>the</w:t>
      </w:r>
      <w:r>
        <w:rPr>
          <w:spacing w:val="-4"/>
          <w:sz w:val="24"/>
        </w:rPr>
        <w:t xml:space="preserve"> </w:t>
      </w:r>
      <w:r>
        <w:rPr>
          <w:sz w:val="24"/>
        </w:rPr>
        <w:t xml:space="preserve">original </w:t>
      </w:r>
      <w:r>
        <w:rPr>
          <w:spacing w:val="-2"/>
          <w:sz w:val="24"/>
        </w:rPr>
        <w:t>decision.</w:t>
      </w:r>
    </w:p>
    <w:p w14:paraId="32DC1765" w14:textId="77777777" w:rsidR="00840519" w:rsidRDefault="005E2C16">
      <w:pPr>
        <w:pStyle w:val="ListParagraph"/>
        <w:numPr>
          <w:ilvl w:val="1"/>
          <w:numId w:val="8"/>
        </w:numPr>
        <w:tabs>
          <w:tab w:val="left" w:pos="796"/>
          <w:tab w:val="left" w:pos="799"/>
        </w:tabs>
        <w:ind w:right="1595"/>
        <w:rPr>
          <w:sz w:val="24"/>
        </w:rPr>
      </w:pPr>
      <w:bookmarkStart w:id="102" w:name="13.7_Appeal_hearings_will_take_place_as_"/>
      <w:bookmarkEnd w:id="102"/>
      <w:r>
        <w:rPr>
          <w:sz w:val="24"/>
        </w:rPr>
        <w:t>Appeal</w:t>
      </w:r>
      <w:r>
        <w:rPr>
          <w:spacing w:val="-4"/>
          <w:sz w:val="24"/>
        </w:rPr>
        <w:t xml:space="preserve"> </w:t>
      </w:r>
      <w:r>
        <w:rPr>
          <w:sz w:val="24"/>
        </w:rPr>
        <w:t>hearings</w:t>
      </w:r>
      <w:r>
        <w:rPr>
          <w:spacing w:val="-4"/>
          <w:sz w:val="24"/>
        </w:rPr>
        <w:t xml:space="preserve"> </w:t>
      </w:r>
      <w:r>
        <w:rPr>
          <w:sz w:val="24"/>
        </w:rPr>
        <w:t>will</w:t>
      </w:r>
      <w:r>
        <w:rPr>
          <w:spacing w:val="-4"/>
          <w:sz w:val="24"/>
        </w:rPr>
        <w:t xml:space="preserve"> </w:t>
      </w:r>
      <w:r>
        <w:rPr>
          <w:sz w:val="24"/>
        </w:rPr>
        <w:t>take</w:t>
      </w:r>
      <w:r>
        <w:rPr>
          <w:spacing w:val="-4"/>
          <w:sz w:val="24"/>
        </w:rPr>
        <w:t xml:space="preserve"> </w:t>
      </w:r>
      <w:r>
        <w:rPr>
          <w:sz w:val="24"/>
        </w:rPr>
        <w:t>place</w:t>
      </w:r>
      <w:r>
        <w:rPr>
          <w:spacing w:val="-4"/>
          <w:sz w:val="24"/>
        </w:rPr>
        <w:t xml:space="preserve"> </w:t>
      </w:r>
      <w:r>
        <w:rPr>
          <w:sz w:val="24"/>
        </w:rPr>
        <w:t>as soon</w:t>
      </w:r>
      <w:r>
        <w:rPr>
          <w:spacing w:val="-4"/>
          <w:sz w:val="24"/>
        </w:rPr>
        <w:t xml:space="preserve"> </w:t>
      </w:r>
      <w:r>
        <w:rPr>
          <w:sz w:val="24"/>
        </w:rPr>
        <w:t>as</w:t>
      </w:r>
      <w:r>
        <w:rPr>
          <w:spacing w:val="-4"/>
          <w:sz w:val="24"/>
        </w:rPr>
        <w:t xml:space="preserve"> </w:t>
      </w:r>
      <w:r>
        <w:rPr>
          <w:sz w:val="24"/>
        </w:rPr>
        <w:t>reasonably</w:t>
      </w:r>
      <w:r>
        <w:rPr>
          <w:spacing w:val="-4"/>
          <w:sz w:val="24"/>
        </w:rPr>
        <w:t xml:space="preserve"> </w:t>
      </w:r>
      <w:r>
        <w:rPr>
          <w:sz w:val="24"/>
        </w:rPr>
        <w:t>possible</w:t>
      </w:r>
      <w:r>
        <w:rPr>
          <w:spacing w:val="-4"/>
          <w:sz w:val="24"/>
        </w:rPr>
        <w:t xml:space="preserve"> </w:t>
      </w:r>
      <w:r>
        <w:rPr>
          <w:sz w:val="24"/>
        </w:rPr>
        <w:t>upon receipt of the employee's written notice of appeal.</w:t>
      </w:r>
    </w:p>
    <w:p w14:paraId="407A5E93" w14:textId="77777777" w:rsidR="00840519" w:rsidRDefault="005E2C16">
      <w:pPr>
        <w:pStyle w:val="ListParagraph"/>
        <w:numPr>
          <w:ilvl w:val="1"/>
          <w:numId w:val="8"/>
        </w:numPr>
        <w:tabs>
          <w:tab w:val="left" w:pos="796"/>
          <w:tab w:val="left" w:pos="799"/>
        </w:tabs>
        <w:ind w:right="1662"/>
        <w:rPr>
          <w:sz w:val="24"/>
        </w:rPr>
      </w:pPr>
      <w:bookmarkStart w:id="103" w:name="13.8_At_the_formal_hearing,_the_authoris"/>
      <w:bookmarkEnd w:id="103"/>
      <w:r>
        <w:rPr>
          <w:sz w:val="24"/>
        </w:rPr>
        <w:t>At</w:t>
      </w:r>
      <w:r>
        <w:rPr>
          <w:spacing w:val="-4"/>
          <w:sz w:val="24"/>
        </w:rPr>
        <w:t xml:space="preserve"> </w:t>
      </w:r>
      <w:r>
        <w:rPr>
          <w:sz w:val="24"/>
        </w:rPr>
        <w:t>the</w:t>
      </w:r>
      <w:r>
        <w:rPr>
          <w:spacing w:val="-4"/>
          <w:sz w:val="24"/>
        </w:rPr>
        <w:t xml:space="preserve"> </w:t>
      </w:r>
      <w:r>
        <w:rPr>
          <w:sz w:val="24"/>
        </w:rPr>
        <w:t>formal</w:t>
      </w:r>
      <w:r>
        <w:rPr>
          <w:spacing w:val="-4"/>
          <w:sz w:val="24"/>
        </w:rPr>
        <w:t xml:space="preserve"> </w:t>
      </w:r>
      <w:r>
        <w:rPr>
          <w:sz w:val="24"/>
        </w:rPr>
        <w:t>hearin</w:t>
      </w:r>
      <w:r>
        <w:rPr>
          <w:sz w:val="24"/>
        </w:rPr>
        <w:t>g,</w:t>
      </w:r>
      <w:r>
        <w:rPr>
          <w:spacing w:val="-1"/>
          <w:sz w:val="24"/>
        </w:rPr>
        <w:t xml:space="preserve"> </w:t>
      </w:r>
      <w:r>
        <w:rPr>
          <w:sz w:val="24"/>
        </w:rPr>
        <w:t>the</w:t>
      </w:r>
      <w:r>
        <w:rPr>
          <w:spacing w:val="-4"/>
          <w:sz w:val="24"/>
        </w:rPr>
        <w:t xml:space="preserve"> </w:t>
      </w:r>
      <w:r>
        <w:rPr>
          <w:sz w:val="24"/>
        </w:rPr>
        <w:t>authorised</w:t>
      </w:r>
      <w:r>
        <w:rPr>
          <w:spacing w:val="-4"/>
          <w:sz w:val="24"/>
        </w:rPr>
        <w:t xml:space="preserve"> </w:t>
      </w:r>
      <w:r>
        <w:rPr>
          <w:sz w:val="24"/>
        </w:rPr>
        <w:t>manager</w:t>
      </w:r>
      <w:r>
        <w:rPr>
          <w:spacing w:val="-4"/>
          <w:sz w:val="24"/>
        </w:rPr>
        <w:t xml:space="preserve"> </w:t>
      </w:r>
      <w:r>
        <w:rPr>
          <w:sz w:val="24"/>
        </w:rPr>
        <w:t>will</w:t>
      </w:r>
      <w:r>
        <w:rPr>
          <w:spacing w:val="-4"/>
          <w:sz w:val="24"/>
        </w:rPr>
        <w:t xml:space="preserve"> </w:t>
      </w:r>
      <w:r>
        <w:rPr>
          <w:sz w:val="24"/>
        </w:rPr>
        <w:t>initially</w:t>
      </w:r>
      <w:r>
        <w:rPr>
          <w:spacing w:val="-4"/>
          <w:sz w:val="24"/>
        </w:rPr>
        <w:t xml:space="preserve"> </w:t>
      </w:r>
      <w:r>
        <w:rPr>
          <w:sz w:val="24"/>
        </w:rPr>
        <w:t>review</w:t>
      </w:r>
      <w:r>
        <w:rPr>
          <w:spacing w:val="-4"/>
          <w:sz w:val="24"/>
        </w:rPr>
        <w:t xml:space="preserve"> </w:t>
      </w:r>
      <w:r>
        <w:rPr>
          <w:sz w:val="24"/>
        </w:rPr>
        <w:t>the proceedings to date to decide whether the appeal hearing will take the form of a review of the previous capability decision or a full rehearing of the case.</w:t>
      </w:r>
    </w:p>
    <w:p w14:paraId="318B01EC" w14:textId="77777777" w:rsidR="00840519" w:rsidRDefault="005E2C16">
      <w:pPr>
        <w:pStyle w:val="ListParagraph"/>
        <w:numPr>
          <w:ilvl w:val="1"/>
          <w:numId w:val="8"/>
        </w:numPr>
        <w:tabs>
          <w:tab w:val="left" w:pos="796"/>
          <w:tab w:val="left" w:pos="799"/>
        </w:tabs>
        <w:spacing w:before="239"/>
        <w:ind w:right="1611"/>
        <w:rPr>
          <w:sz w:val="24"/>
        </w:rPr>
      </w:pPr>
      <w:bookmarkStart w:id="104" w:name="13.9_Generally,_the_outcome_of_the_appea"/>
      <w:bookmarkEnd w:id="104"/>
      <w:r>
        <w:rPr>
          <w:sz w:val="24"/>
        </w:rPr>
        <w:t>Generally,</w:t>
      </w:r>
      <w:r>
        <w:rPr>
          <w:spacing w:val="-4"/>
          <w:sz w:val="24"/>
        </w:rPr>
        <w:t xml:space="preserve"> </w:t>
      </w:r>
      <w:r>
        <w:rPr>
          <w:sz w:val="24"/>
        </w:rPr>
        <w:t>the</w:t>
      </w:r>
      <w:r>
        <w:rPr>
          <w:spacing w:val="-4"/>
          <w:sz w:val="24"/>
        </w:rPr>
        <w:t xml:space="preserve"> </w:t>
      </w:r>
      <w:r>
        <w:rPr>
          <w:sz w:val="24"/>
        </w:rPr>
        <w:t>outcome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appeal</w:t>
      </w:r>
      <w:r>
        <w:rPr>
          <w:spacing w:val="-2"/>
          <w:sz w:val="24"/>
        </w:rPr>
        <w:t xml:space="preserve"> </w:t>
      </w:r>
      <w:r>
        <w:rPr>
          <w:sz w:val="24"/>
        </w:rPr>
        <w:t>hearing</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confirmed</w:t>
      </w:r>
      <w:r>
        <w:rPr>
          <w:spacing w:val="-4"/>
          <w:sz w:val="24"/>
        </w:rPr>
        <w:t xml:space="preserve"> </w:t>
      </w:r>
      <w:r>
        <w:rPr>
          <w:sz w:val="24"/>
        </w:rPr>
        <w:t xml:space="preserve">orally at the conclusion of the appeal hearing. In some circumstances it may be necessary to adjourn, to complete further investigations. In these situations, the appeal hearing will be reconvened and the decision confirmed orally at the </w:t>
      </w:r>
      <w:r>
        <w:rPr>
          <w:sz w:val="24"/>
        </w:rPr>
        <w:t>conclusion of this hearing. All decisions will be confirmed in writing.</w:t>
      </w:r>
    </w:p>
    <w:p w14:paraId="3CD59061" w14:textId="77777777" w:rsidR="00840519" w:rsidRDefault="005E2C16">
      <w:pPr>
        <w:pStyle w:val="ListParagraph"/>
        <w:numPr>
          <w:ilvl w:val="1"/>
          <w:numId w:val="8"/>
        </w:numPr>
        <w:tabs>
          <w:tab w:val="left" w:pos="799"/>
          <w:tab w:val="left" w:pos="938"/>
        </w:tabs>
        <w:ind w:right="1635"/>
        <w:rPr>
          <w:sz w:val="24"/>
        </w:rPr>
      </w:pPr>
      <w:bookmarkStart w:id="105" w:name="13.10_For_Head_Teachers_and_Teachers_emp"/>
      <w:bookmarkEnd w:id="105"/>
      <w:r>
        <w:rPr>
          <w:sz w:val="24"/>
        </w:rPr>
        <w:t>For Head Teachers and Teachers employed in school with delegated</w:t>
      </w:r>
      <w:r>
        <w:rPr>
          <w:spacing w:val="-5"/>
          <w:sz w:val="24"/>
        </w:rPr>
        <w:t xml:space="preserve"> </w:t>
      </w:r>
      <w:r>
        <w:rPr>
          <w:sz w:val="24"/>
        </w:rPr>
        <w:t>budgets</w:t>
      </w:r>
      <w:r>
        <w:rPr>
          <w:spacing w:val="-5"/>
          <w:sz w:val="24"/>
        </w:rPr>
        <w:t xml:space="preserve"> </w:t>
      </w:r>
      <w:r>
        <w:rPr>
          <w:sz w:val="24"/>
        </w:rPr>
        <w:t>the</w:t>
      </w:r>
      <w:r>
        <w:rPr>
          <w:spacing w:val="-5"/>
          <w:sz w:val="24"/>
        </w:rPr>
        <w:t xml:space="preserve"> </w:t>
      </w:r>
      <w:r>
        <w:rPr>
          <w:sz w:val="24"/>
        </w:rPr>
        <w:t>Education</w:t>
      </w:r>
      <w:r>
        <w:rPr>
          <w:spacing w:val="-5"/>
          <w:sz w:val="24"/>
        </w:rPr>
        <w:t xml:space="preserve"> </w:t>
      </w:r>
      <w:r>
        <w:rPr>
          <w:sz w:val="24"/>
        </w:rPr>
        <w:t>Act</w:t>
      </w:r>
      <w:r>
        <w:rPr>
          <w:spacing w:val="-1"/>
          <w:sz w:val="24"/>
        </w:rPr>
        <w:t xml:space="preserve"> </w:t>
      </w:r>
      <w:r>
        <w:rPr>
          <w:sz w:val="24"/>
        </w:rPr>
        <w:t>1996</w:t>
      </w:r>
      <w:r>
        <w:rPr>
          <w:spacing w:val="-5"/>
          <w:sz w:val="24"/>
        </w:rPr>
        <w:t xml:space="preserve"> </w:t>
      </w:r>
      <w:r>
        <w:rPr>
          <w:sz w:val="24"/>
        </w:rPr>
        <w:t>states</w:t>
      </w:r>
      <w:r>
        <w:rPr>
          <w:spacing w:val="-5"/>
          <w:sz w:val="24"/>
        </w:rPr>
        <w:t xml:space="preserve"> </w:t>
      </w:r>
      <w:r>
        <w:rPr>
          <w:sz w:val="24"/>
        </w:rPr>
        <w:t>that</w:t>
      </w:r>
      <w:r>
        <w:rPr>
          <w:spacing w:val="-5"/>
          <w:sz w:val="24"/>
        </w:rPr>
        <w:t xml:space="preserve"> </w:t>
      </w:r>
      <w:r>
        <w:rPr>
          <w:sz w:val="24"/>
        </w:rPr>
        <w:t>the</w:t>
      </w:r>
      <w:r>
        <w:rPr>
          <w:spacing w:val="-5"/>
          <w:sz w:val="24"/>
        </w:rPr>
        <w:t xml:space="preserve"> </w:t>
      </w:r>
      <w:r>
        <w:rPr>
          <w:sz w:val="24"/>
        </w:rPr>
        <w:t>Governing Body should give the employee an opportunity of appeal before notifying the Local Authority of the decision to dismiss.</w:t>
      </w:r>
    </w:p>
    <w:p w14:paraId="6810A450" w14:textId="77777777" w:rsidR="00840519" w:rsidRDefault="005E2C16">
      <w:pPr>
        <w:pStyle w:val="ListParagraph"/>
        <w:numPr>
          <w:ilvl w:val="1"/>
          <w:numId w:val="8"/>
        </w:numPr>
        <w:tabs>
          <w:tab w:val="left" w:pos="799"/>
          <w:tab w:val="left" w:pos="938"/>
        </w:tabs>
        <w:ind w:right="1896"/>
        <w:rPr>
          <w:sz w:val="24"/>
        </w:rPr>
      </w:pPr>
      <w:bookmarkStart w:id="106" w:name="13.11_The_appeal_manager's_decision_is_f"/>
      <w:bookmarkEnd w:id="106"/>
      <w:r>
        <w:rPr>
          <w:sz w:val="24"/>
        </w:rPr>
        <w:t>The appeal manager's decision is final. No further right of appeal exists within the London Borough of Barnet.</w:t>
      </w:r>
    </w:p>
    <w:p w14:paraId="617C916A" w14:textId="77777777" w:rsidR="00840519" w:rsidRDefault="005E2C16">
      <w:pPr>
        <w:pStyle w:val="ListParagraph"/>
        <w:numPr>
          <w:ilvl w:val="1"/>
          <w:numId w:val="8"/>
        </w:numPr>
        <w:tabs>
          <w:tab w:val="left" w:pos="799"/>
          <w:tab w:val="left" w:pos="938"/>
        </w:tabs>
        <w:ind w:right="1886"/>
        <w:rPr>
          <w:sz w:val="24"/>
        </w:rPr>
      </w:pPr>
      <w:bookmarkStart w:id="107" w:name="13.12_Where_an_appeal_against_dismissal_"/>
      <w:bookmarkEnd w:id="107"/>
      <w:r>
        <w:rPr>
          <w:sz w:val="24"/>
        </w:rPr>
        <w:t>Where an appeal</w:t>
      </w:r>
      <w:r>
        <w:rPr>
          <w:sz w:val="24"/>
        </w:rPr>
        <w:t xml:space="preserve"> against dismissal fails, the effective date of termination</w:t>
      </w:r>
      <w:r>
        <w:rPr>
          <w:spacing w:val="-4"/>
          <w:sz w:val="24"/>
        </w:rPr>
        <w:t xml:space="preserve"> </w:t>
      </w:r>
      <w:r>
        <w:rPr>
          <w:sz w:val="24"/>
        </w:rPr>
        <w:t>of</w:t>
      </w:r>
      <w:r>
        <w:rPr>
          <w:spacing w:val="-4"/>
          <w:sz w:val="24"/>
        </w:rPr>
        <w:t xml:space="preserve"> </w:t>
      </w:r>
      <w:r>
        <w:rPr>
          <w:sz w:val="24"/>
        </w:rPr>
        <w:t>employment</w:t>
      </w:r>
      <w:r>
        <w:rPr>
          <w:spacing w:val="-4"/>
          <w:sz w:val="24"/>
        </w:rPr>
        <w:t xml:space="preserve"> </w:t>
      </w:r>
      <w:r>
        <w:rPr>
          <w:sz w:val="24"/>
        </w:rPr>
        <w:t>will</w:t>
      </w:r>
      <w:r>
        <w:rPr>
          <w:spacing w:val="-4"/>
          <w:sz w:val="24"/>
        </w:rPr>
        <w:t xml:space="preserve"> </w:t>
      </w:r>
      <w:r>
        <w:rPr>
          <w:sz w:val="24"/>
        </w:rPr>
        <w:t>be</w:t>
      </w:r>
      <w:r>
        <w:rPr>
          <w:spacing w:val="-4"/>
          <w:sz w:val="24"/>
        </w:rPr>
        <w:t xml:space="preserve"> </w:t>
      </w:r>
      <w:r>
        <w:rPr>
          <w:sz w:val="24"/>
        </w:rPr>
        <w:t>the</w:t>
      </w:r>
      <w:r>
        <w:rPr>
          <w:spacing w:val="-4"/>
          <w:sz w:val="24"/>
        </w:rPr>
        <w:t xml:space="preserve"> </w:t>
      </w:r>
      <w:r>
        <w:rPr>
          <w:sz w:val="24"/>
        </w:rPr>
        <w:t>date</w:t>
      </w:r>
      <w:r>
        <w:rPr>
          <w:spacing w:val="-4"/>
          <w:sz w:val="24"/>
        </w:rPr>
        <w:t xml:space="preserve"> </w:t>
      </w:r>
      <w:r>
        <w:rPr>
          <w:sz w:val="24"/>
        </w:rPr>
        <w:t>on</w:t>
      </w:r>
      <w:r>
        <w:rPr>
          <w:spacing w:val="-4"/>
          <w:sz w:val="24"/>
        </w:rPr>
        <w:t xml:space="preserve"> </w:t>
      </w:r>
      <w:r>
        <w:rPr>
          <w:sz w:val="24"/>
        </w:rPr>
        <w:t>which</w:t>
      </w:r>
      <w:r>
        <w:rPr>
          <w:spacing w:val="-4"/>
          <w:sz w:val="24"/>
        </w:rPr>
        <w:t xml:space="preserve"> </w:t>
      </w:r>
      <w:r>
        <w:rPr>
          <w:sz w:val="24"/>
        </w:rPr>
        <w:t>the</w:t>
      </w:r>
      <w:r>
        <w:rPr>
          <w:spacing w:val="-4"/>
          <w:sz w:val="24"/>
        </w:rPr>
        <w:t xml:space="preserve"> </w:t>
      </w:r>
      <w:r>
        <w:rPr>
          <w:sz w:val="24"/>
        </w:rPr>
        <w:t>employee was originally dismissed.</w:t>
      </w:r>
    </w:p>
    <w:p w14:paraId="02E36F1F" w14:textId="77777777" w:rsidR="00840519" w:rsidRDefault="00840519">
      <w:pPr>
        <w:rPr>
          <w:sz w:val="24"/>
        </w:rPr>
        <w:sectPr w:rsidR="00840519">
          <w:pgSz w:w="11910" w:h="16840"/>
          <w:pgMar w:top="1600" w:right="580" w:bottom="1340" w:left="1620" w:header="715" w:footer="1141" w:gutter="0"/>
          <w:cols w:space="720"/>
        </w:sectPr>
      </w:pPr>
    </w:p>
    <w:p w14:paraId="6A2AA30B" w14:textId="77777777" w:rsidR="00840519" w:rsidRDefault="00840519">
      <w:pPr>
        <w:pStyle w:val="BodyText"/>
        <w:spacing w:before="284"/>
        <w:rPr>
          <w:sz w:val="28"/>
        </w:rPr>
      </w:pPr>
    </w:p>
    <w:p w14:paraId="00BDD257" w14:textId="77777777" w:rsidR="00840519" w:rsidRDefault="005E2C16">
      <w:pPr>
        <w:spacing w:line="674" w:lineRule="auto"/>
        <w:ind w:left="223" w:right="345" w:firstLine="6802"/>
        <w:rPr>
          <w:rFonts w:ascii="Arial"/>
          <w:b/>
          <w:sz w:val="28"/>
        </w:rPr>
      </w:pPr>
      <w:bookmarkStart w:id="108" w:name="Annex_A"/>
      <w:bookmarkEnd w:id="108"/>
      <w:r>
        <w:rPr>
          <w:rFonts w:ascii="Arial"/>
          <w:b/>
          <w:sz w:val="28"/>
        </w:rPr>
        <w:t>Annex</w:t>
      </w:r>
      <w:r>
        <w:rPr>
          <w:rFonts w:ascii="Arial"/>
          <w:b/>
          <w:spacing w:val="-20"/>
          <w:sz w:val="28"/>
        </w:rPr>
        <w:t xml:space="preserve"> </w:t>
      </w:r>
      <w:r>
        <w:rPr>
          <w:rFonts w:ascii="Arial"/>
          <w:b/>
          <w:sz w:val="28"/>
        </w:rPr>
        <w:t>A Authority to determine Capability or Conduct Procedure</w:t>
      </w:r>
    </w:p>
    <w:p w14:paraId="0D3B08F5" w14:textId="77777777" w:rsidR="00840519" w:rsidRDefault="00840519">
      <w:pPr>
        <w:pStyle w:val="BodyText"/>
        <w:spacing w:before="2"/>
        <w:rPr>
          <w:rFonts w:ascii="Arial"/>
          <w:b/>
          <w:sz w:val="12"/>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78"/>
        <w:gridCol w:w="4077"/>
      </w:tblGrid>
      <w:tr w:rsidR="00840519" w14:paraId="5C58D83A" w14:textId="77777777">
        <w:trPr>
          <w:trHeight w:val="475"/>
        </w:trPr>
        <w:tc>
          <w:tcPr>
            <w:tcW w:w="4078" w:type="dxa"/>
            <w:shd w:val="clear" w:color="auto" w:fill="D9D9D9"/>
          </w:tcPr>
          <w:p w14:paraId="2CD35F12" w14:textId="77777777" w:rsidR="00840519" w:rsidRDefault="005E2C16">
            <w:pPr>
              <w:pStyle w:val="TableParagraph"/>
              <w:spacing w:line="274" w:lineRule="exact"/>
              <w:rPr>
                <w:rFonts w:ascii="Arial"/>
                <w:b/>
                <w:sz w:val="24"/>
              </w:rPr>
            </w:pPr>
            <w:r>
              <w:rPr>
                <w:rFonts w:ascii="Arial"/>
                <w:b/>
                <w:sz w:val="24"/>
              </w:rPr>
              <w:t>Job</w:t>
            </w:r>
            <w:r>
              <w:rPr>
                <w:rFonts w:ascii="Arial"/>
                <w:b/>
                <w:spacing w:val="-7"/>
                <w:sz w:val="24"/>
              </w:rPr>
              <w:t xml:space="preserve"> </w:t>
            </w:r>
            <w:r>
              <w:rPr>
                <w:rFonts w:ascii="Arial"/>
                <w:b/>
                <w:spacing w:val="-4"/>
                <w:sz w:val="24"/>
              </w:rPr>
              <w:t>Role</w:t>
            </w:r>
          </w:p>
        </w:tc>
        <w:tc>
          <w:tcPr>
            <w:tcW w:w="4077" w:type="dxa"/>
            <w:shd w:val="clear" w:color="auto" w:fill="D9D9D9"/>
          </w:tcPr>
          <w:p w14:paraId="43F30021" w14:textId="77777777" w:rsidR="00840519" w:rsidRDefault="005E2C16">
            <w:pPr>
              <w:pStyle w:val="TableParagraph"/>
              <w:spacing w:line="274" w:lineRule="exact"/>
              <w:rPr>
                <w:rFonts w:ascii="Arial"/>
                <w:b/>
                <w:sz w:val="24"/>
              </w:rPr>
            </w:pPr>
            <w:r>
              <w:rPr>
                <w:rFonts w:ascii="Arial"/>
                <w:b/>
                <w:spacing w:val="-2"/>
                <w:sz w:val="24"/>
              </w:rPr>
              <w:t>Authority</w:t>
            </w:r>
          </w:p>
        </w:tc>
      </w:tr>
      <w:tr w:rsidR="00840519" w14:paraId="0BDBE53F" w14:textId="77777777">
        <w:trPr>
          <w:trHeight w:val="1027"/>
        </w:trPr>
        <w:tc>
          <w:tcPr>
            <w:tcW w:w="4078" w:type="dxa"/>
          </w:tcPr>
          <w:p w14:paraId="576C1052" w14:textId="77777777" w:rsidR="00840519" w:rsidRDefault="005E2C16">
            <w:pPr>
              <w:pStyle w:val="TableParagraph"/>
              <w:ind w:right="125"/>
              <w:rPr>
                <w:sz w:val="24"/>
              </w:rPr>
            </w:pPr>
            <w:r>
              <w:rPr>
                <w:sz w:val="24"/>
              </w:rPr>
              <w:t>Head</w:t>
            </w:r>
            <w:r>
              <w:rPr>
                <w:spacing w:val="-10"/>
                <w:sz w:val="24"/>
              </w:rPr>
              <w:t xml:space="preserve"> </w:t>
            </w:r>
            <w:r>
              <w:rPr>
                <w:sz w:val="24"/>
              </w:rPr>
              <w:t>Teacher</w:t>
            </w:r>
            <w:r>
              <w:rPr>
                <w:spacing w:val="-10"/>
                <w:sz w:val="24"/>
              </w:rPr>
              <w:t xml:space="preserve"> </w:t>
            </w:r>
            <w:r>
              <w:rPr>
                <w:sz w:val="24"/>
              </w:rPr>
              <w:t>–</w:t>
            </w:r>
            <w:r>
              <w:rPr>
                <w:spacing w:val="-10"/>
                <w:sz w:val="24"/>
              </w:rPr>
              <w:t xml:space="preserve"> </w:t>
            </w:r>
            <w:r>
              <w:rPr>
                <w:sz w:val="24"/>
              </w:rPr>
              <w:t>directly</w:t>
            </w:r>
            <w:r>
              <w:rPr>
                <w:spacing w:val="-10"/>
                <w:sz w:val="24"/>
              </w:rPr>
              <w:t xml:space="preserve"> </w:t>
            </w:r>
            <w:r>
              <w:rPr>
                <w:sz w:val="24"/>
              </w:rPr>
              <w:t>employed by the Council under Head Teachers’ pay and conditions</w:t>
            </w:r>
          </w:p>
        </w:tc>
        <w:tc>
          <w:tcPr>
            <w:tcW w:w="4077" w:type="dxa"/>
          </w:tcPr>
          <w:p w14:paraId="67BAFF2A" w14:textId="77777777" w:rsidR="00840519" w:rsidRDefault="005E2C16">
            <w:pPr>
              <w:pStyle w:val="TableParagraph"/>
              <w:spacing w:line="273" w:lineRule="exact"/>
              <w:rPr>
                <w:sz w:val="24"/>
              </w:rPr>
            </w:pPr>
            <w:r>
              <w:rPr>
                <w:sz w:val="24"/>
              </w:rPr>
              <w:t xml:space="preserve">Chair of </w:t>
            </w:r>
            <w:r>
              <w:rPr>
                <w:spacing w:val="-2"/>
                <w:sz w:val="24"/>
              </w:rPr>
              <w:t>Governors</w:t>
            </w:r>
          </w:p>
        </w:tc>
      </w:tr>
      <w:tr w:rsidR="00840519" w14:paraId="615C8AF6" w14:textId="77777777">
        <w:trPr>
          <w:trHeight w:val="752"/>
        </w:trPr>
        <w:tc>
          <w:tcPr>
            <w:tcW w:w="4078" w:type="dxa"/>
          </w:tcPr>
          <w:p w14:paraId="0DF66673" w14:textId="77777777" w:rsidR="00840519" w:rsidRDefault="005E2C16">
            <w:pPr>
              <w:pStyle w:val="TableParagraph"/>
              <w:rPr>
                <w:sz w:val="24"/>
              </w:rPr>
            </w:pPr>
            <w:r>
              <w:rPr>
                <w:sz w:val="24"/>
              </w:rPr>
              <w:t>Head</w:t>
            </w:r>
            <w:r>
              <w:rPr>
                <w:spacing w:val="-8"/>
                <w:sz w:val="24"/>
              </w:rPr>
              <w:t xml:space="preserve"> </w:t>
            </w:r>
            <w:r>
              <w:rPr>
                <w:sz w:val="24"/>
              </w:rPr>
              <w:t>Teacher</w:t>
            </w:r>
            <w:r>
              <w:rPr>
                <w:spacing w:val="-8"/>
                <w:sz w:val="24"/>
              </w:rPr>
              <w:t xml:space="preserve"> </w:t>
            </w:r>
            <w:r>
              <w:rPr>
                <w:sz w:val="24"/>
              </w:rPr>
              <w:t>–</w:t>
            </w:r>
            <w:r>
              <w:rPr>
                <w:spacing w:val="-8"/>
                <w:sz w:val="24"/>
              </w:rPr>
              <w:t xml:space="preserve"> </w:t>
            </w:r>
            <w:r>
              <w:rPr>
                <w:sz w:val="24"/>
              </w:rPr>
              <w:t>employed</w:t>
            </w:r>
            <w:r>
              <w:rPr>
                <w:spacing w:val="-8"/>
                <w:sz w:val="24"/>
              </w:rPr>
              <w:t xml:space="preserve"> </w:t>
            </w:r>
            <w:r>
              <w:rPr>
                <w:sz w:val="24"/>
              </w:rPr>
              <w:t>by</w:t>
            </w:r>
            <w:r>
              <w:rPr>
                <w:spacing w:val="-8"/>
                <w:sz w:val="24"/>
              </w:rPr>
              <w:t xml:space="preserve"> </w:t>
            </w:r>
            <w:r>
              <w:rPr>
                <w:sz w:val="24"/>
              </w:rPr>
              <w:t xml:space="preserve">the </w:t>
            </w:r>
            <w:r>
              <w:rPr>
                <w:spacing w:val="-2"/>
                <w:sz w:val="24"/>
              </w:rPr>
              <w:t>Governors</w:t>
            </w:r>
          </w:p>
        </w:tc>
        <w:tc>
          <w:tcPr>
            <w:tcW w:w="4077" w:type="dxa"/>
          </w:tcPr>
          <w:p w14:paraId="40C504F9" w14:textId="77777777" w:rsidR="00840519" w:rsidRDefault="005E2C16">
            <w:pPr>
              <w:pStyle w:val="TableParagraph"/>
              <w:spacing w:line="273" w:lineRule="exact"/>
              <w:rPr>
                <w:sz w:val="24"/>
              </w:rPr>
            </w:pPr>
            <w:r>
              <w:rPr>
                <w:sz w:val="24"/>
              </w:rPr>
              <w:t xml:space="preserve">Chair of </w:t>
            </w:r>
            <w:r>
              <w:rPr>
                <w:spacing w:val="-2"/>
                <w:sz w:val="24"/>
              </w:rPr>
              <w:t>Governors</w:t>
            </w:r>
          </w:p>
        </w:tc>
      </w:tr>
      <w:tr w:rsidR="00840519" w14:paraId="4E62DEC5" w14:textId="77777777">
        <w:trPr>
          <w:trHeight w:val="1304"/>
        </w:trPr>
        <w:tc>
          <w:tcPr>
            <w:tcW w:w="4078" w:type="dxa"/>
          </w:tcPr>
          <w:p w14:paraId="364BFCA6" w14:textId="77777777" w:rsidR="00840519" w:rsidRDefault="005E2C16">
            <w:pPr>
              <w:pStyle w:val="TableParagraph"/>
              <w:rPr>
                <w:sz w:val="24"/>
              </w:rPr>
            </w:pPr>
            <w:r>
              <w:rPr>
                <w:sz w:val="24"/>
              </w:rPr>
              <w:t>Teacher, including Deputy Head Teacher</w:t>
            </w:r>
            <w:r>
              <w:rPr>
                <w:spacing w:val="-8"/>
                <w:sz w:val="24"/>
              </w:rPr>
              <w:t xml:space="preserve"> </w:t>
            </w:r>
            <w:r>
              <w:rPr>
                <w:sz w:val="24"/>
              </w:rPr>
              <w:t>-</w:t>
            </w:r>
            <w:r>
              <w:rPr>
                <w:spacing w:val="-8"/>
                <w:sz w:val="24"/>
              </w:rPr>
              <w:t xml:space="preserve"> </w:t>
            </w:r>
            <w:r>
              <w:rPr>
                <w:sz w:val="24"/>
              </w:rPr>
              <w:t>directly</w:t>
            </w:r>
            <w:r>
              <w:rPr>
                <w:spacing w:val="-8"/>
                <w:sz w:val="24"/>
              </w:rPr>
              <w:t xml:space="preserve"> </w:t>
            </w:r>
            <w:r>
              <w:rPr>
                <w:sz w:val="24"/>
              </w:rPr>
              <w:t>employed</w:t>
            </w:r>
            <w:r>
              <w:rPr>
                <w:spacing w:val="-8"/>
                <w:sz w:val="24"/>
              </w:rPr>
              <w:t xml:space="preserve"> </w:t>
            </w:r>
            <w:r>
              <w:rPr>
                <w:sz w:val="24"/>
              </w:rPr>
              <w:t>by</w:t>
            </w:r>
            <w:r>
              <w:rPr>
                <w:spacing w:val="-8"/>
                <w:sz w:val="24"/>
              </w:rPr>
              <w:t xml:space="preserve"> </w:t>
            </w:r>
            <w:r>
              <w:rPr>
                <w:sz w:val="24"/>
              </w:rPr>
              <w:t xml:space="preserve">the Council under Teachers’ pay and </w:t>
            </w:r>
            <w:r>
              <w:rPr>
                <w:spacing w:val="-2"/>
                <w:sz w:val="24"/>
              </w:rPr>
              <w:t>con</w:t>
            </w:r>
            <w:r>
              <w:rPr>
                <w:spacing w:val="-2"/>
                <w:sz w:val="24"/>
              </w:rPr>
              <w:t>ditions</w:t>
            </w:r>
          </w:p>
        </w:tc>
        <w:tc>
          <w:tcPr>
            <w:tcW w:w="4077" w:type="dxa"/>
          </w:tcPr>
          <w:p w14:paraId="1C283AC2" w14:textId="77777777" w:rsidR="00840519" w:rsidRDefault="005E2C16">
            <w:pPr>
              <w:pStyle w:val="TableParagraph"/>
              <w:ind w:right="209"/>
              <w:rPr>
                <w:sz w:val="24"/>
              </w:rPr>
            </w:pPr>
            <w:r>
              <w:rPr>
                <w:sz w:val="24"/>
              </w:rPr>
              <w:t>Head</w:t>
            </w:r>
            <w:r>
              <w:rPr>
                <w:spacing w:val="-10"/>
                <w:sz w:val="24"/>
              </w:rPr>
              <w:t xml:space="preserve"> </w:t>
            </w:r>
            <w:r>
              <w:rPr>
                <w:sz w:val="24"/>
              </w:rPr>
              <w:t>Teacher</w:t>
            </w:r>
            <w:r>
              <w:rPr>
                <w:spacing w:val="-10"/>
                <w:sz w:val="24"/>
              </w:rPr>
              <w:t xml:space="preserve"> </w:t>
            </w:r>
            <w:r>
              <w:rPr>
                <w:sz w:val="24"/>
              </w:rPr>
              <w:t>or</w:t>
            </w:r>
            <w:r>
              <w:rPr>
                <w:spacing w:val="-10"/>
                <w:sz w:val="24"/>
              </w:rPr>
              <w:t xml:space="preserve"> </w:t>
            </w:r>
            <w:r>
              <w:rPr>
                <w:sz w:val="24"/>
              </w:rPr>
              <w:t>Chair</w:t>
            </w:r>
            <w:r>
              <w:rPr>
                <w:spacing w:val="-10"/>
                <w:sz w:val="24"/>
              </w:rPr>
              <w:t xml:space="preserve"> </w:t>
            </w:r>
            <w:r>
              <w:rPr>
                <w:sz w:val="24"/>
              </w:rPr>
              <w:t xml:space="preserve">of </w:t>
            </w:r>
            <w:r>
              <w:rPr>
                <w:spacing w:val="-2"/>
                <w:sz w:val="24"/>
              </w:rPr>
              <w:t>Governors</w:t>
            </w:r>
          </w:p>
        </w:tc>
      </w:tr>
      <w:tr w:rsidR="00840519" w14:paraId="310E95D2" w14:textId="77777777">
        <w:trPr>
          <w:trHeight w:val="1027"/>
        </w:trPr>
        <w:tc>
          <w:tcPr>
            <w:tcW w:w="4078" w:type="dxa"/>
          </w:tcPr>
          <w:p w14:paraId="4209118B" w14:textId="77777777" w:rsidR="00840519" w:rsidRDefault="005E2C16">
            <w:pPr>
              <w:pStyle w:val="TableParagraph"/>
              <w:ind w:right="125"/>
              <w:rPr>
                <w:sz w:val="24"/>
              </w:rPr>
            </w:pPr>
            <w:r>
              <w:rPr>
                <w:sz w:val="24"/>
              </w:rPr>
              <w:t>Teacher,</w:t>
            </w:r>
            <w:r>
              <w:rPr>
                <w:spacing w:val="-14"/>
                <w:sz w:val="24"/>
              </w:rPr>
              <w:t xml:space="preserve"> </w:t>
            </w:r>
            <w:r>
              <w:rPr>
                <w:sz w:val="24"/>
              </w:rPr>
              <w:t>including</w:t>
            </w:r>
            <w:r>
              <w:rPr>
                <w:spacing w:val="-14"/>
                <w:sz w:val="24"/>
              </w:rPr>
              <w:t xml:space="preserve"> </w:t>
            </w:r>
            <w:r>
              <w:rPr>
                <w:sz w:val="24"/>
              </w:rPr>
              <w:t>Deputy</w:t>
            </w:r>
            <w:r>
              <w:rPr>
                <w:spacing w:val="-14"/>
                <w:sz w:val="24"/>
              </w:rPr>
              <w:t xml:space="preserve"> </w:t>
            </w:r>
            <w:r>
              <w:rPr>
                <w:sz w:val="24"/>
              </w:rPr>
              <w:t xml:space="preserve">Head Teacher - employed by the </w:t>
            </w:r>
            <w:r>
              <w:rPr>
                <w:spacing w:val="-2"/>
                <w:sz w:val="24"/>
              </w:rPr>
              <w:t>Governors</w:t>
            </w:r>
          </w:p>
        </w:tc>
        <w:tc>
          <w:tcPr>
            <w:tcW w:w="4077" w:type="dxa"/>
          </w:tcPr>
          <w:p w14:paraId="70F2E380" w14:textId="77777777" w:rsidR="00840519" w:rsidRDefault="005E2C16">
            <w:pPr>
              <w:pStyle w:val="TableParagraph"/>
              <w:ind w:right="209"/>
              <w:rPr>
                <w:sz w:val="24"/>
              </w:rPr>
            </w:pPr>
            <w:r>
              <w:rPr>
                <w:sz w:val="24"/>
              </w:rPr>
              <w:t>Head</w:t>
            </w:r>
            <w:r>
              <w:rPr>
                <w:spacing w:val="-10"/>
                <w:sz w:val="24"/>
              </w:rPr>
              <w:t xml:space="preserve"> </w:t>
            </w:r>
            <w:r>
              <w:rPr>
                <w:sz w:val="24"/>
              </w:rPr>
              <w:t>Teacher</w:t>
            </w:r>
            <w:r>
              <w:rPr>
                <w:spacing w:val="-10"/>
                <w:sz w:val="24"/>
              </w:rPr>
              <w:t xml:space="preserve"> </w:t>
            </w:r>
            <w:r>
              <w:rPr>
                <w:sz w:val="24"/>
              </w:rPr>
              <w:t>or</w:t>
            </w:r>
            <w:r>
              <w:rPr>
                <w:spacing w:val="-10"/>
                <w:sz w:val="24"/>
              </w:rPr>
              <w:t xml:space="preserve"> </w:t>
            </w:r>
            <w:r>
              <w:rPr>
                <w:sz w:val="24"/>
              </w:rPr>
              <w:t>Chair</w:t>
            </w:r>
            <w:r>
              <w:rPr>
                <w:spacing w:val="-10"/>
                <w:sz w:val="24"/>
              </w:rPr>
              <w:t xml:space="preserve"> </w:t>
            </w:r>
            <w:r>
              <w:rPr>
                <w:sz w:val="24"/>
              </w:rPr>
              <w:t xml:space="preserve">of </w:t>
            </w:r>
            <w:r>
              <w:rPr>
                <w:spacing w:val="-2"/>
                <w:sz w:val="24"/>
              </w:rPr>
              <w:t>Governors</w:t>
            </w:r>
          </w:p>
        </w:tc>
      </w:tr>
      <w:tr w:rsidR="00840519" w14:paraId="735B1704" w14:textId="77777777">
        <w:trPr>
          <w:trHeight w:val="752"/>
        </w:trPr>
        <w:tc>
          <w:tcPr>
            <w:tcW w:w="4078" w:type="dxa"/>
          </w:tcPr>
          <w:p w14:paraId="1796578F" w14:textId="77777777" w:rsidR="00840519" w:rsidRDefault="005E2C16">
            <w:pPr>
              <w:pStyle w:val="TableParagraph"/>
              <w:spacing w:line="273" w:lineRule="exact"/>
              <w:rPr>
                <w:sz w:val="24"/>
              </w:rPr>
            </w:pPr>
            <w:r>
              <w:rPr>
                <w:sz w:val="24"/>
              </w:rPr>
              <w:t xml:space="preserve">Chief </w:t>
            </w:r>
            <w:r>
              <w:rPr>
                <w:spacing w:val="-2"/>
                <w:sz w:val="24"/>
              </w:rPr>
              <w:t>Officer</w:t>
            </w:r>
          </w:p>
        </w:tc>
        <w:tc>
          <w:tcPr>
            <w:tcW w:w="4077" w:type="dxa"/>
          </w:tcPr>
          <w:p w14:paraId="7DA9BA40" w14:textId="77777777" w:rsidR="00840519" w:rsidRDefault="005E2C16">
            <w:pPr>
              <w:pStyle w:val="TableParagraph"/>
              <w:rPr>
                <w:sz w:val="24"/>
              </w:rPr>
            </w:pPr>
            <w:r>
              <w:rPr>
                <w:sz w:val="24"/>
              </w:rPr>
              <w:t>Chief</w:t>
            </w:r>
            <w:r>
              <w:rPr>
                <w:spacing w:val="-13"/>
                <w:sz w:val="24"/>
              </w:rPr>
              <w:t xml:space="preserve"> </w:t>
            </w:r>
            <w:r>
              <w:rPr>
                <w:sz w:val="24"/>
              </w:rPr>
              <w:t>Executive</w:t>
            </w:r>
            <w:r>
              <w:rPr>
                <w:spacing w:val="-13"/>
                <w:sz w:val="24"/>
              </w:rPr>
              <w:t xml:space="preserve"> </w:t>
            </w:r>
            <w:r>
              <w:rPr>
                <w:sz w:val="24"/>
              </w:rPr>
              <w:t>or</w:t>
            </w:r>
            <w:r>
              <w:rPr>
                <w:spacing w:val="-13"/>
                <w:sz w:val="24"/>
              </w:rPr>
              <w:t xml:space="preserve"> </w:t>
            </w:r>
            <w:r>
              <w:rPr>
                <w:sz w:val="24"/>
              </w:rPr>
              <w:t>individual nominated by him/her</w:t>
            </w:r>
          </w:p>
        </w:tc>
      </w:tr>
      <w:tr w:rsidR="00840519" w14:paraId="2CE7E2C0" w14:textId="77777777">
        <w:trPr>
          <w:trHeight w:val="1027"/>
        </w:trPr>
        <w:tc>
          <w:tcPr>
            <w:tcW w:w="4078" w:type="dxa"/>
          </w:tcPr>
          <w:p w14:paraId="088EF8B5" w14:textId="77777777" w:rsidR="00840519" w:rsidRDefault="005E2C16">
            <w:pPr>
              <w:pStyle w:val="TableParagraph"/>
              <w:ind w:right="125"/>
              <w:rPr>
                <w:sz w:val="24"/>
              </w:rPr>
            </w:pPr>
            <w:r>
              <w:rPr>
                <w:sz w:val="24"/>
              </w:rPr>
              <w:t>All other employees, not listed above</w:t>
            </w:r>
            <w:r>
              <w:rPr>
                <w:spacing w:val="-13"/>
                <w:sz w:val="24"/>
              </w:rPr>
              <w:t xml:space="preserve"> </w:t>
            </w:r>
            <w:r>
              <w:rPr>
                <w:sz w:val="24"/>
              </w:rPr>
              <w:t>including</w:t>
            </w:r>
            <w:r>
              <w:rPr>
                <w:spacing w:val="-13"/>
                <w:sz w:val="24"/>
              </w:rPr>
              <w:t xml:space="preserve"> </w:t>
            </w:r>
            <w:r>
              <w:rPr>
                <w:sz w:val="24"/>
              </w:rPr>
              <w:t>Centrally</w:t>
            </w:r>
            <w:r>
              <w:rPr>
                <w:spacing w:val="-13"/>
                <w:sz w:val="24"/>
              </w:rPr>
              <w:t xml:space="preserve"> </w:t>
            </w:r>
            <w:r>
              <w:rPr>
                <w:sz w:val="24"/>
              </w:rPr>
              <w:t xml:space="preserve">Employed </w:t>
            </w:r>
            <w:r>
              <w:rPr>
                <w:spacing w:val="-2"/>
                <w:sz w:val="24"/>
              </w:rPr>
              <w:t>Teachers</w:t>
            </w:r>
          </w:p>
        </w:tc>
        <w:tc>
          <w:tcPr>
            <w:tcW w:w="4077" w:type="dxa"/>
          </w:tcPr>
          <w:p w14:paraId="6FE7DBCB" w14:textId="77777777" w:rsidR="00840519" w:rsidRDefault="005E2C16">
            <w:pPr>
              <w:pStyle w:val="TableParagraph"/>
              <w:spacing w:line="273" w:lineRule="exact"/>
              <w:rPr>
                <w:sz w:val="24"/>
              </w:rPr>
            </w:pPr>
            <w:r>
              <w:rPr>
                <w:sz w:val="24"/>
              </w:rPr>
              <w:t>First</w:t>
            </w:r>
            <w:r>
              <w:rPr>
                <w:spacing w:val="-5"/>
                <w:sz w:val="24"/>
              </w:rPr>
              <w:t xml:space="preserve"> </w:t>
            </w:r>
            <w:r>
              <w:rPr>
                <w:sz w:val="24"/>
              </w:rPr>
              <w:t>line</w:t>
            </w:r>
            <w:r>
              <w:rPr>
                <w:spacing w:val="-4"/>
                <w:sz w:val="24"/>
              </w:rPr>
              <w:t xml:space="preserve"> </w:t>
            </w:r>
            <w:r>
              <w:rPr>
                <w:spacing w:val="-2"/>
                <w:sz w:val="24"/>
              </w:rPr>
              <w:t>manager</w:t>
            </w:r>
          </w:p>
        </w:tc>
      </w:tr>
    </w:tbl>
    <w:p w14:paraId="56F297B8" w14:textId="77777777" w:rsidR="00840519" w:rsidRDefault="00840519">
      <w:pPr>
        <w:spacing w:line="273" w:lineRule="exact"/>
        <w:rPr>
          <w:sz w:val="24"/>
        </w:rPr>
        <w:sectPr w:rsidR="00840519">
          <w:pgSz w:w="11910" w:h="16840"/>
          <w:pgMar w:top="1600" w:right="580" w:bottom="1340" w:left="1620" w:header="715" w:footer="1141" w:gutter="0"/>
          <w:cols w:space="720"/>
        </w:sectPr>
      </w:pPr>
    </w:p>
    <w:p w14:paraId="33B361FC" w14:textId="77777777" w:rsidR="00840519" w:rsidRDefault="00840519">
      <w:pPr>
        <w:pStyle w:val="BodyText"/>
        <w:spacing w:before="290"/>
        <w:rPr>
          <w:rFonts w:ascii="Arial"/>
          <w:b/>
          <w:sz w:val="28"/>
        </w:rPr>
      </w:pPr>
    </w:p>
    <w:p w14:paraId="03C2C8DB" w14:textId="77777777" w:rsidR="00840519" w:rsidRDefault="005E2C16">
      <w:pPr>
        <w:ind w:right="1541"/>
        <w:jc w:val="right"/>
        <w:rPr>
          <w:rFonts w:ascii="Arial"/>
          <w:b/>
          <w:sz w:val="28"/>
        </w:rPr>
      </w:pPr>
      <w:r>
        <w:rPr>
          <w:rFonts w:ascii="Arial"/>
          <w:b/>
          <w:sz w:val="28"/>
        </w:rPr>
        <w:t>Annex</w:t>
      </w:r>
      <w:r>
        <w:rPr>
          <w:rFonts w:ascii="Arial"/>
          <w:b/>
          <w:spacing w:val="-9"/>
          <w:sz w:val="28"/>
        </w:rPr>
        <w:t xml:space="preserve"> </w:t>
      </w:r>
      <w:r>
        <w:rPr>
          <w:rFonts w:ascii="Arial"/>
          <w:b/>
          <w:spacing w:val="-10"/>
          <w:sz w:val="28"/>
        </w:rPr>
        <w:t>B</w:t>
      </w:r>
    </w:p>
    <w:p w14:paraId="62A037E6" w14:textId="77777777" w:rsidR="00840519" w:rsidRDefault="005E2C16">
      <w:pPr>
        <w:spacing w:before="200"/>
        <w:ind w:left="223"/>
        <w:rPr>
          <w:rFonts w:ascii="Arial" w:hAnsi="Arial"/>
          <w:b/>
          <w:sz w:val="28"/>
        </w:rPr>
      </w:pPr>
      <w:r>
        <w:rPr>
          <w:rFonts w:ascii="Arial" w:hAnsi="Arial"/>
          <w:b/>
          <w:sz w:val="28"/>
        </w:rPr>
        <w:t>Stage</w:t>
      </w:r>
      <w:r>
        <w:rPr>
          <w:rFonts w:ascii="Arial" w:hAnsi="Arial"/>
          <w:b/>
          <w:spacing w:val="-8"/>
          <w:sz w:val="28"/>
        </w:rPr>
        <w:t xml:space="preserve"> </w:t>
      </w:r>
      <w:r>
        <w:rPr>
          <w:rFonts w:ascii="Arial" w:hAnsi="Arial"/>
          <w:b/>
          <w:sz w:val="28"/>
        </w:rPr>
        <w:t>1</w:t>
      </w:r>
      <w:r>
        <w:rPr>
          <w:rFonts w:ascii="Arial" w:hAnsi="Arial"/>
          <w:b/>
          <w:spacing w:val="-8"/>
          <w:sz w:val="28"/>
        </w:rPr>
        <w:t xml:space="preserve"> </w:t>
      </w:r>
      <w:r>
        <w:rPr>
          <w:rFonts w:ascii="Arial" w:hAnsi="Arial"/>
          <w:b/>
          <w:sz w:val="28"/>
        </w:rPr>
        <w:t>–</w:t>
      </w:r>
      <w:r>
        <w:rPr>
          <w:rFonts w:ascii="Arial" w:hAnsi="Arial"/>
          <w:b/>
          <w:spacing w:val="-8"/>
          <w:sz w:val="28"/>
        </w:rPr>
        <w:t xml:space="preserve"> </w:t>
      </w:r>
      <w:r>
        <w:rPr>
          <w:rFonts w:ascii="Arial" w:hAnsi="Arial"/>
          <w:b/>
          <w:sz w:val="28"/>
        </w:rPr>
        <w:t>Investigation</w:t>
      </w:r>
      <w:r>
        <w:rPr>
          <w:rFonts w:ascii="Arial" w:hAnsi="Arial"/>
          <w:b/>
          <w:spacing w:val="-8"/>
          <w:sz w:val="28"/>
        </w:rPr>
        <w:t xml:space="preserve"> </w:t>
      </w:r>
      <w:r>
        <w:rPr>
          <w:rFonts w:ascii="Arial" w:hAnsi="Arial"/>
          <w:b/>
          <w:sz w:val="28"/>
        </w:rPr>
        <w:t>and</w:t>
      </w:r>
      <w:r>
        <w:rPr>
          <w:rFonts w:ascii="Arial" w:hAnsi="Arial"/>
          <w:b/>
          <w:spacing w:val="-7"/>
          <w:sz w:val="28"/>
        </w:rPr>
        <w:t xml:space="preserve"> </w:t>
      </w:r>
      <w:r>
        <w:rPr>
          <w:rFonts w:ascii="Arial" w:hAnsi="Arial"/>
          <w:b/>
          <w:sz w:val="28"/>
        </w:rPr>
        <w:t>Capability</w:t>
      </w:r>
      <w:r>
        <w:rPr>
          <w:rFonts w:ascii="Arial" w:hAnsi="Arial"/>
          <w:b/>
          <w:spacing w:val="-11"/>
          <w:sz w:val="28"/>
        </w:rPr>
        <w:t xml:space="preserve"> </w:t>
      </w:r>
      <w:r>
        <w:rPr>
          <w:rFonts w:ascii="Arial" w:hAnsi="Arial"/>
          <w:b/>
          <w:spacing w:val="-2"/>
          <w:sz w:val="28"/>
        </w:rPr>
        <w:t>Meeting</w:t>
      </w:r>
    </w:p>
    <w:p w14:paraId="378D5131" w14:textId="77777777" w:rsidR="00840519" w:rsidRDefault="00840519">
      <w:pPr>
        <w:pStyle w:val="BodyText"/>
        <w:spacing w:before="7"/>
        <w:rPr>
          <w:rFonts w:ascii="Arial"/>
          <w:b/>
          <w:sz w:val="17"/>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78"/>
        <w:gridCol w:w="4077"/>
      </w:tblGrid>
      <w:tr w:rsidR="00840519" w14:paraId="55F1AE8D" w14:textId="77777777">
        <w:trPr>
          <w:trHeight w:val="475"/>
        </w:trPr>
        <w:tc>
          <w:tcPr>
            <w:tcW w:w="4078" w:type="dxa"/>
            <w:shd w:val="clear" w:color="auto" w:fill="D9D9D9"/>
          </w:tcPr>
          <w:p w14:paraId="43708816" w14:textId="77777777" w:rsidR="00840519" w:rsidRDefault="005E2C16">
            <w:pPr>
              <w:pStyle w:val="TableParagraph"/>
              <w:spacing w:line="274" w:lineRule="exact"/>
              <w:rPr>
                <w:rFonts w:ascii="Arial"/>
                <w:b/>
                <w:sz w:val="24"/>
              </w:rPr>
            </w:pPr>
            <w:r>
              <w:rPr>
                <w:rFonts w:ascii="Arial"/>
                <w:b/>
                <w:sz w:val="24"/>
              </w:rPr>
              <w:t>Job</w:t>
            </w:r>
            <w:r>
              <w:rPr>
                <w:rFonts w:ascii="Arial"/>
                <w:b/>
                <w:spacing w:val="-7"/>
                <w:sz w:val="24"/>
              </w:rPr>
              <w:t xml:space="preserve"> </w:t>
            </w:r>
            <w:r>
              <w:rPr>
                <w:rFonts w:ascii="Arial"/>
                <w:b/>
                <w:spacing w:val="-4"/>
                <w:sz w:val="24"/>
              </w:rPr>
              <w:t>Role</w:t>
            </w:r>
          </w:p>
        </w:tc>
        <w:tc>
          <w:tcPr>
            <w:tcW w:w="4077" w:type="dxa"/>
            <w:shd w:val="clear" w:color="auto" w:fill="D9D9D9"/>
          </w:tcPr>
          <w:p w14:paraId="4F21922D" w14:textId="77777777" w:rsidR="00840519" w:rsidRDefault="005E2C16">
            <w:pPr>
              <w:pStyle w:val="TableParagraph"/>
              <w:spacing w:line="274" w:lineRule="exact"/>
              <w:rPr>
                <w:rFonts w:ascii="Arial"/>
                <w:b/>
                <w:sz w:val="24"/>
              </w:rPr>
            </w:pPr>
            <w:r>
              <w:rPr>
                <w:rFonts w:ascii="Arial"/>
                <w:b/>
                <w:spacing w:val="-2"/>
                <w:sz w:val="24"/>
              </w:rPr>
              <w:t>Authority</w:t>
            </w:r>
          </w:p>
        </w:tc>
      </w:tr>
      <w:tr w:rsidR="00840519" w14:paraId="585A97FE" w14:textId="77777777">
        <w:trPr>
          <w:trHeight w:val="1026"/>
        </w:trPr>
        <w:tc>
          <w:tcPr>
            <w:tcW w:w="4078" w:type="dxa"/>
          </w:tcPr>
          <w:p w14:paraId="33C227C6" w14:textId="77777777" w:rsidR="00840519" w:rsidRDefault="005E2C16">
            <w:pPr>
              <w:pStyle w:val="TableParagraph"/>
              <w:ind w:right="125"/>
              <w:rPr>
                <w:sz w:val="24"/>
              </w:rPr>
            </w:pPr>
            <w:r>
              <w:rPr>
                <w:sz w:val="24"/>
              </w:rPr>
              <w:t>Head Teacher – directly employed by</w:t>
            </w:r>
            <w:r>
              <w:rPr>
                <w:spacing w:val="-9"/>
                <w:sz w:val="24"/>
              </w:rPr>
              <w:t xml:space="preserve"> </w:t>
            </w:r>
            <w:r>
              <w:rPr>
                <w:sz w:val="24"/>
              </w:rPr>
              <w:t>the</w:t>
            </w:r>
            <w:r>
              <w:rPr>
                <w:spacing w:val="-9"/>
                <w:sz w:val="24"/>
              </w:rPr>
              <w:t xml:space="preserve"> </w:t>
            </w:r>
            <w:r>
              <w:rPr>
                <w:sz w:val="24"/>
              </w:rPr>
              <w:t>Council</w:t>
            </w:r>
            <w:r>
              <w:rPr>
                <w:spacing w:val="-9"/>
                <w:sz w:val="24"/>
              </w:rPr>
              <w:t xml:space="preserve"> </w:t>
            </w:r>
            <w:r>
              <w:rPr>
                <w:sz w:val="24"/>
              </w:rPr>
              <w:t>under</w:t>
            </w:r>
            <w:r>
              <w:rPr>
                <w:spacing w:val="-9"/>
                <w:sz w:val="24"/>
              </w:rPr>
              <w:t xml:space="preserve"> </w:t>
            </w:r>
            <w:r>
              <w:rPr>
                <w:sz w:val="24"/>
              </w:rPr>
              <w:t>Teachers’</w:t>
            </w:r>
            <w:r>
              <w:rPr>
                <w:spacing w:val="-9"/>
                <w:sz w:val="24"/>
              </w:rPr>
              <w:t xml:space="preserve"> </w:t>
            </w:r>
            <w:r>
              <w:rPr>
                <w:sz w:val="24"/>
              </w:rPr>
              <w:t>pay and conditions</w:t>
            </w:r>
          </w:p>
        </w:tc>
        <w:tc>
          <w:tcPr>
            <w:tcW w:w="4077" w:type="dxa"/>
          </w:tcPr>
          <w:p w14:paraId="3A7C9485"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tc>
      </w:tr>
      <w:tr w:rsidR="00840519" w14:paraId="3B82B86B" w14:textId="77777777">
        <w:trPr>
          <w:trHeight w:val="752"/>
        </w:trPr>
        <w:tc>
          <w:tcPr>
            <w:tcW w:w="4078" w:type="dxa"/>
          </w:tcPr>
          <w:p w14:paraId="2685D7C5" w14:textId="77777777" w:rsidR="00840519" w:rsidRDefault="005E2C16">
            <w:pPr>
              <w:pStyle w:val="TableParagraph"/>
              <w:rPr>
                <w:sz w:val="24"/>
              </w:rPr>
            </w:pPr>
            <w:r>
              <w:rPr>
                <w:sz w:val="24"/>
              </w:rPr>
              <w:t>Head</w:t>
            </w:r>
            <w:r>
              <w:rPr>
                <w:spacing w:val="-8"/>
                <w:sz w:val="24"/>
              </w:rPr>
              <w:t xml:space="preserve"> </w:t>
            </w:r>
            <w:r>
              <w:rPr>
                <w:sz w:val="24"/>
              </w:rPr>
              <w:t>Teacher</w:t>
            </w:r>
            <w:r>
              <w:rPr>
                <w:spacing w:val="-8"/>
                <w:sz w:val="24"/>
              </w:rPr>
              <w:t xml:space="preserve"> </w:t>
            </w:r>
            <w:r>
              <w:rPr>
                <w:sz w:val="24"/>
              </w:rPr>
              <w:t>–</w:t>
            </w:r>
            <w:r>
              <w:rPr>
                <w:spacing w:val="-8"/>
                <w:sz w:val="24"/>
              </w:rPr>
              <w:t xml:space="preserve"> </w:t>
            </w:r>
            <w:r>
              <w:rPr>
                <w:sz w:val="24"/>
              </w:rPr>
              <w:t>employed</w:t>
            </w:r>
            <w:r>
              <w:rPr>
                <w:spacing w:val="-8"/>
                <w:sz w:val="24"/>
              </w:rPr>
              <w:t xml:space="preserve"> </w:t>
            </w:r>
            <w:r>
              <w:rPr>
                <w:sz w:val="24"/>
              </w:rPr>
              <w:t>by</w:t>
            </w:r>
            <w:r>
              <w:rPr>
                <w:spacing w:val="-8"/>
                <w:sz w:val="24"/>
              </w:rPr>
              <w:t xml:space="preserve"> </w:t>
            </w:r>
            <w:r>
              <w:rPr>
                <w:sz w:val="24"/>
              </w:rPr>
              <w:t xml:space="preserve">the </w:t>
            </w:r>
            <w:r>
              <w:rPr>
                <w:spacing w:val="-2"/>
                <w:sz w:val="24"/>
              </w:rPr>
              <w:t>Governors</w:t>
            </w:r>
          </w:p>
        </w:tc>
        <w:tc>
          <w:tcPr>
            <w:tcW w:w="4077" w:type="dxa"/>
          </w:tcPr>
          <w:p w14:paraId="77B37B00"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tc>
      </w:tr>
      <w:tr w:rsidR="00840519" w14:paraId="62AEA456" w14:textId="77777777">
        <w:trPr>
          <w:trHeight w:val="1303"/>
        </w:trPr>
        <w:tc>
          <w:tcPr>
            <w:tcW w:w="4078" w:type="dxa"/>
          </w:tcPr>
          <w:p w14:paraId="20E9BFCF" w14:textId="77777777" w:rsidR="00840519" w:rsidRDefault="005E2C16">
            <w:pPr>
              <w:pStyle w:val="TableParagraph"/>
              <w:rPr>
                <w:sz w:val="24"/>
              </w:rPr>
            </w:pPr>
            <w:r>
              <w:rPr>
                <w:sz w:val="24"/>
              </w:rPr>
              <w:t>Teacher, including Deputy Head Teacher</w:t>
            </w:r>
            <w:r>
              <w:rPr>
                <w:spacing w:val="-8"/>
                <w:sz w:val="24"/>
              </w:rPr>
              <w:t xml:space="preserve"> </w:t>
            </w:r>
            <w:r>
              <w:rPr>
                <w:sz w:val="24"/>
              </w:rPr>
              <w:t>-</w:t>
            </w:r>
            <w:r>
              <w:rPr>
                <w:spacing w:val="-8"/>
                <w:sz w:val="24"/>
              </w:rPr>
              <w:t xml:space="preserve"> </w:t>
            </w:r>
            <w:r>
              <w:rPr>
                <w:sz w:val="24"/>
              </w:rPr>
              <w:t>directly</w:t>
            </w:r>
            <w:r>
              <w:rPr>
                <w:spacing w:val="-8"/>
                <w:sz w:val="24"/>
              </w:rPr>
              <w:t xml:space="preserve"> </w:t>
            </w:r>
            <w:r>
              <w:rPr>
                <w:sz w:val="24"/>
              </w:rPr>
              <w:t>employed</w:t>
            </w:r>
            <w:r>
              <w:rPr>
                <w:spacing w:val="-8"/>
                <w:sz w:val="24"/>
              </w:rPr>
              <w:t xml:space="preserve"> </w:t>
            </w:r>
            <w:r>
              <w:rPr>
                <w:sz w:val="24"/>
              </w:rPr>
              <w:t>by</w:t>
            </w:r>
            <w:r>
              <w:rPr>
                <w:spacing w:val="-8"/>
                <w:sz w:val="24"/>
              </w:rPr>
              <w:t xml:space="preserve"> </w:t>
            </w:r>
            <w:r>
              <w:rPr>
                <w:sz w:val="24"/>
              </w:rPr>
              <w:t xml:space="preserve">the Council under Teachers’ pay and </w:t>
            </w:r>
            <w:r>
              <w:rPr>
                <w:spacing w:val="-2"/>
                <w:sz w:val="24"/>
              </w:rPr>
              <w:t>conditions</w:t>
            </w:r>
          </w:p>
        </w:tc>
        <w:tc>
          <w:tcPr>
            <w:tcW w:w="4077" w:type="dxa"/>
          </w:tcPr>
          <w:p w14:paraId="427020FF"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tc>
      </w:tr>
      <w:tr w:rsidR="00840519" w14:paraId="53B93D22" w14:textId="77777777">
        <w:trPr>
          <w:trHeight w:val="1027"/>
        </w:trPr>
        <w:tc>
          <w:tcPr>
            <w:tcW w:w="4078" w:type="dxa"/>
          </w:tcPr>
          <w:p w14:paraId="60E35EF1" w14:textId="77777777" w:rsidR="00840519" w:rsidRDefault="005E2C16">
            <w:pPr>
              <w:pStyle w:val="TableParagraph"/>
              <w:ind w:right="125"/>
              <w:rPr>
                <w:sz w:val="24"/>
              </w:rPr>
            </w:pPr>
            <w:r>
              <w:rPr>
                <w:sz w:val="24"/>
              </w:rPr>
              <w:t>Teacher,</w:t>
            </w:r>
            <w:r>
              <w:rPr>
                <w:spacing w:val="-13"/>
                <w:sz w:val="24"/>
              </w:rPr>
              <w:t xml:space="preserve"> </w:t>
            </w:r>
            <w:r>
              <w:rPr>
                <w:sz w:val="24"/>
              </w:rPr>
              <w:t>including</w:t>
            </w:r>
            <w:r>
              <w:rPr>
                <w:spacing w:val="-13"/>
                <w:sz w:val="24"/>
              </w:rPr>
              <w:t xml:space="preserve"> </w:t>
            </w:r>
            <w:r>
              <w:rPr>
                <w:sz w:val="24"/>
              </w:rPr>
              <w:t>Deputy</w:t>
            </w:r>
            <w:r>
              <w:rPr>
                <w:spacing w:val="-13"/>
                <w:sz w:val="24"/>
              </w:rPr>
              <w:t xml:space="preserve"> </w:t>
            </w:r>
            <w:r>
              <w:rPr>
                <w:sz w:val="24"/>
              </w:rPr>
              <w:t xml:space="preserve">Head Teacher - employed by the </w:t>
            </w:r>
            <w:r>
              <w:rPr>
                <w:spacing w:val="-2"/>
                <w:sz w:val="24"/>
              </w:rPr>
              <w:t>Governors</w:t>
            </w:r>
          </w:p>
        </w:tc>
        <w:tc>
          <w:tcPr>
            <w:tcW w:w="4077" w:type="dxa"/>
          </w:tcPr>
          <w:p w14:paraId="0DBE2C61"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tc>
      </w:tr>
      <w:tr w:rsidR="00840519" w14:paraId="4285CB23" w14:textId="77777777">
        <w:trPr>
          <w:trHeight w:val="752"/>
        </w:trPr>
        <w:tc>
          <w:tcPr>
            <w:tcW w:w="4078" w:type="dxa"/>
          </w:tcPr>
          <w:p w14:paraId="046B2E87" w14:textId="77777777" w:rsidR="00840519" w:rsidRDefault="005E2C16">
            <w:pPr>
              <w:pStyle w:val="TableParagraph"/>
              <w:spacing w:line="273" w:lineRule="exact"/>
              <w:rPr>
                <w:sz w:val="24"/>
              </w:rPr>
            </w:pPr>
            <w:r>
              <w:rPr>
                <w:sz w:val="24"/>
              </w:rPr>
              <w:t xml:space="preserve">Chief </w:t>
            </w:r>
            <w:r>
              <w:rPr>
                <w:spacing w:val="-2"/>
                <w:sz w:val="24"/>
              </w:rPr>
              <w:t>Officer</w:t>
            </w:r>
          </w:p>
        </w:tc>
        <w:tc>
          <w:tcPr>
            <w:tcW w:w="4077" w:type="dxa"/>
          </w:tcPr>
          <w:p w14:paraId="1EE4971C" w14:textId="77777777" w:rsidR="00840519" w:rsidRDefault="005E2C16">
            <w:pPr>
              <w:pStyle w:val="TableParagraph"/>
              <w:rPr>
                <w:sz w:val="24"/>
              </w:rPr>
            </w:pPr>
            <w:r>
              <w:rPr>
                <w:sz w:val="24"/>
              </w:rPr>
              <w:t>Chief</w:t>
            </w:r>
            <w:r>
              <w:rPr>
                <w:spacing w:val="-13"/>
                <w:sz w:val="24"/>
              </w:rPr>
              <w:t xml:space="preserve"> </w:t>
            </w:r>
            <w:r>
              <w:rPr>
                <w:sz w:val="24"/>
              </w:rPr>
              <w:t>Executive</w:t>
            </w:r>
            <w:r>
              <w:rPr>
                <w:spacing w:val="-13"/>
                <w:sz w:val="24"/>
              </w:rPr>
              <w:t xml:space="preserve"> </w:t>
            </w:r>
            <w:r>
              <w:rPr>
                <w:sz w:val="24"/>
              </w:rPr>
              <w:t>or</w:t>
            </w:r>
            <w:r>
              <w:rPr>
                <w:spacing w:val="-13"/>
                <w:sz w:val="24"/>
              </w:rPr>
              <w:t xml:space="preserve"> </w:t>
            </w:r>
            <w:r>
              <w:rPr>
                <w:sz w:val="24"/>
              </w:rPr>
              <w:t>individual nominated by him/her</w:t>
            </w:r>
          </w:p>
        </w:tc>
      </w:tr>
      <w:tr w:rsidR="00840519" w14:paraId="7FD98B3A" w14:textId="77777777">
        <w:trPr>
          <w:trHeight w:val="1029"/>
        </w:trPr>
        <w:tc>
          <w:tcPr>
            <w:tcW w:w="4078" w:type="dxa"/>
          </w:tcPr>
          <w:p w14:paraId="21CEDFE0" w14:textId="77777777" w:rsidR="00840519" w:rsidRDefault="005E2C16">
            <w:pPr>
              <w:pStyle w:val="TableParagraph"/>
              <w:ind w:right="125"/>
              <w:rPr>
                <w:sz w:val="24"/>
              </w:rPr>
            </w:pPr>
            <w:r>
              <w:rPr>
                <w:sz w:val="24"/>
              </w:rPr>
              <w:t>All other employees, not listed above</w:t>
            </w:r>
            <w:r>
              <w:rPr>
                <w:spacing w:val="-13"/>
                <w:sz w:val="24"/>
              </w:rPr>
              <w:t xml:space="preserve"> </w:t>
            </w:r>
            <w:r>
              <w:rPr>
                <w:sz w:val="24"/>
              </w:rPr>
              <w:t>including</w:t>
            </w:r>
            <w:r>
              <w:rPr>
                <w:spacing w:val="-13"/>
                <w:sz w:val="24"/>
              </w:rPr>
              <w:t xml:space="preserve"> </w:t>
            </w:r>
            <w:r>
              <w:rPr>
                <w:sz w:val="24"/>
              </w:rPr>
              <w:t>Centrally</w:t>
            </w:r>
            <w:r>
              <w:rPr>
                <w:spacing w:val="-13"/>
                <w:sz w:val="24"/>
              </w:rPr>
              <w:t xml:space="preserve"> </w:t>
            </w:r>
            <w:r>
              <w:rPr>
                <w:sz w:val="24"/>
              </w:rPr>
              <w:t xml:space="preserve">Employed </w:t>
            </w:r>
            <w:r>
              <w:rPr>
                <w:spacing w:val="-2"/>
                <w:sz w:val="24"/>
              </w:rPr>
              <w:t>Teachers</w:t>
            </w:r>
          </w:p>
        </w:tc>
        <w:tc>
          <w:tcPr>
            <w:tcW w:w="4077" w:type="dxa"/>
          </w:tcPr>
          <w:p w14:paraId="186F45E8" w14:textId="77777777" w:rsidR="00840519" w:rsidRDefault="005E2C16">
            <w:pPr>
              <w:pStyle w:val="TableParagraph"/>
              <w:spacing w:line="273" w:lineRule="exact"/>
              <w:rPr>
                <w:sz w:val="24"/>
              </w:rPr>
            </w:pPr>
            <w:r>
              <w:rPr>
                <w:sz w:val="24"/>
              </w:rPr>
              <w:t>First</w:t>
            </w:r>
            <w:r>
              <w:rPr>
                <w:spacing w:val="-5"/>
                <w:sz w:val="24"/>
              </w:rPr>
              <w:t xml:space="preserve"> </w:t>
            </w:r>
            <w:r>
              <w:rPr>
                <w:sz w:val="24"/>
              </w:rPr>
              <w:t>line</w:t>
            </w:r>
            <w:r>
              <w:rPr>
                <w:spacing w:val="-4"/>
                <w:sz w:val="24"/>
              </w:rPr>
              <w:t xml:space="preserve"> </w:t>
            </w:r>
            <w:r>
              <w:rPr>
                <w:spacing w:val="-2"/>
                <w:sz w:val="24"/>
              </w:rPr>
              <w:t>manager</w:t>
            </w:r>
          </w:p>
        </w:tc>
      </w:tr>
    </w:tbl>
    <w:p w14:paraId="57BF27E1" w14:textId="77777777" w:rsidR="00840519" w:rsidRDefault="00840519">
      <w:pPr>
        <w:spacing w:line="273" w:lineRule="exact"/>
        <w:rPr>
          <w:sz w:val="24"/>
        </w:rPr>
        <w:sectPr w:rsidR="00840519">
          <w:pgSz w:w="11910" w:h="16840"/>
          <w:pgMar w:top="1600" w:right="580" w:bottom="1340" w:left="1620" w:header="715" w:footer="1141" w:gutter="0"/>
          <w:cols w:space="720"/>
        </w:sectPr>
      </w:pPr>
    </w:p>
    <w:p w14:paraId="5B69CDA9" w14:textId="77777777" w:rsidR="00840519" w:rsidRDefault="005E2C16">
      <w:pPr>
        <w:spacing w:before="90"/>
        <w:ind w:right="1541"/>
        <w:jc w:val="right"/>
        <w:rPr>
          <w:rFonts w:ascii="Arial"/>
          <w:b/>
          <w:sz w:val="28"/>
        </w:rPr>
      </w:pPr>
      <w:r>
        <w:rPr>
          <w:rFonts w:ascii="Arial"/>
          <w:b/>
          <w:sz w:val="28"/>
        </w:rPr>
        <w:t>Annex</w:t>
      </w:r>
      <w:r>
        <w:rPr>
          <w:rFonts w:ascii="Arial"/>
          <w:b/>
          <w:spacing w:val="-9"/>
          <w:sz w:val="28"/>
        </w:rPr>
        <w:t xml:space="preserve"> </w:t>
      </w:r>
      <w:r>
        <w:rPr>
          <w:rFonts w:ascii="Arial"/>
          <w:b/>
          <w:spacing w:val="-10"/>
          <w:sz w:val="28"/>
        </w:rPr>
        <w:t>C</w:t>
      </w:r>
    </w:p>
    <w:p w14:paraId="0503ADF5" w14:textId="77777777" w:rsidR="00840519" w:rsidRDefault="00840519">
      <w:pPr>
        <w:pStyle w:val="BodyText"/>
        <w:spacing w:before="0"/>
        <w:rPr>
          <w:rFonts w:ascii="Arial"/>
          <w:b/>
          <w:sz w:val="28"/>
        </w:rPr>
      </w:pPr>
    </w:p>
    <w:p w14:paraId="79353025" w14:textId="77777777" w:rsidR="00840519" w:rsidRDefault="00840519">
      <w:pPr>
        <w:pStyle w:val="BodyText"/>
        <w:spacing w:before="78"/>
        <w:rPr>
          <w:rFonts w:ascii="Arial"/>
          <w:b/>
          <w:sz w:val="28"/>
        </w:rPr>
      </w:pPr>
    </w:p>
    <w:p w14:paraId="0884F8BA" w14:textId="77777777" w:rsidR="00840519" w:rsidRDefault="005E2C16">
      <w:pPr>
        <w:ind w:left="223"/>
        <w:rPr>
          <w:rFonts w:ascii="Arial"/>
          <w:b/>
          <w:sz w:val="28"/>
        </w:rPr>
      </w:pPr>
      <w:r>
        <w:rPr>
          <w:rFonts w:ascii="Arial"/>
          <w:b/>
          <w:sz w:val="28"/>
        </w:rPr>
        <w:t>Stage</w:t>
      </w:r>
      <w:r>
        <w:rPr>
          <w:rFonts w:ascii="Arial"/>
          <w:b/>
          <w:spacing w:val="-6"/>
          <w:sz w:val="28"/>
        </w:rPr>
        <w:t xml:space="preserve"> </w:t>
      </w:r>
      <w:r>
        <w:rPr>
          <w:rFonts w:ascii="Arial"/>
          <w:b/>
          <w:sz w:val="28"/>
        </w:rPr>
        <w:t>2</w:t>
      </w:r>
      <w:r>
        <w:rPr>
          <w:rFonts w:ascii="Arial"/>
          <w:b/>
          <w:spacing w:val="-6"/>
          <w:sz w:val="28"/>
        </w:rPr>
        <w:t xml:space="preserve"> </w:t>
      </w:r>
      <w:r>
        <w:rPr>
          <w:rFonts w:ascii="Arial"/>
          <w:b/>
          <w:sz w:val="28"/>
        </w:rPr>
        <w:t>-</w:t>
      </w:r>
      <w:r>
        <w:rPr>
          <w:rFonts w:ascii="Arial"/>
          <w:b/>
          <w:spacing w:val="-6"/>
          <w:sz w:val="28"/>
        </w:rPr>
        <w:t xml:space="preserve"> </w:t>
      </w:r>
      <w:r>
        <w:rPr>
          <w:rFonts w:ascii="Arial"/>
          <w:b/>
          <w:sz w:val="28"/>
        </w:rPr>
        <w:t>Capability</w:t>
      </w:r>
      <w:r>
        <w:rPr>
          <w:rFonts w:ascii="Arial"/>
          <w:b/>
          <w:spacing w:val="-9"/>
          <w:sz w:val="28"/>
        </w:rPr>
        <w:t xml:space="preserve"> </w:t>
      </w:r>
      <w:r>
        <w:rPr>
          <w:rFonts w:ascii="Arial"/>
          <w:b/>
          <w:spacing w:val="-2"/>
          <w:sz w:val="28"/>
        </w:rPr>
        <w:t>Hearing</w:t>
      </w:r>
    </w:p>
    <w:p w14:paraId="70469FA8" w14:textId="77777777" w:rsidR="00840519" w:rsidRDefault="00840519">
      <w:pPr>
        <w:pStyle w:val="BodyText"/>
        <w:spacing w:before="7"/>
        <w:rPr>
          <w:rFonts w:ascii="Arial"/>
          <w:b/>
          <w:sz w:val="17"/>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78"/>
        <w:gridCol w:w="4077"/>
      </w:tblGrid>
      <w:tr w:rsidR="00840519" w14:paraId="52CA13C1" w14:textId="77777777">
        <w:trPr>
          <w:trHeight w:val="475"/>
        </w:trPr>
        <w:tc>
          <w:tcPr>
            <w:tcW w:w="4078" w:type="dxa"/>
            <w:shd w:val="clear" w:color="auto" w:fill="D9D9D9"/>
          </w:tcPr>
          <w:p w14:paraId="6067D0B0" w14:textId="77777777" w:rsidR="00840519" w:rsidRDefault="005E2C16">
            <w:pPr>
              <w:pStyle w:val="TableParagraph"/>
              <w:spacing w:line="274" w:lineRule="exact"/>
              <w:rPr>
                <w:rFonts w:ascii="Arial"/>
                <w:b/>
                <w:sz w:val="24"/>
              </w:rPr>
            </w:pPr>
            <w:r>
              <w:rPr>
                <w:rFonts w:ascii="Arial"/>
                <w:b/>
                <w:sz w:val="24"/>
              </w:rPr>
              <w:t>Job</w:t>
            </w:r>
            <w:r>
              <w:rPr>
                <w:rFonts w:ascii="Arial"/>
                <w:b/>
                <w:spacing w:val="-7"/>
                <w:sz w:val="24"/>
              </w:rPr>
              <w:t xml:space="preserve"> </w:t>
            </w:r>
            <w:r>
              <w:rPr>
                <w:rFonts w:ascii="Arial"/>
                <w:b/>
                <w:spacing w:val="-4"/>
                <w:sz w:val="24"/>
              </w:rPr>
              <w:t>Role</w:t>
            </w:r>
          </w:p>
        </w:tc>
        <w:tc>
          <w:tcPr>
            <w:tcW w:w="4077" w:type="dxa"/>
            <w:shd w:val="clear" w:color="auto" w:fill="D9D9D9"/>
          </w:tcPr>
          <w:p w14:paraId="09BDD612" w14:textId="77777777" w:rsidR="00840519" w:rsidRDefault="005E2C16">
            <w:pPr>
              <w:pStyle w:val="TableParagraph"/>
              <w:spacing w:line="274" w:lineRule="exact"/>
              <w:rPr>
                <w:rFonts w:ascii="Arial"/>
                <w:b/>
                <w:sz w:val="24"/>
              </w:rPr>
            </w:pPr>
            <w:r>
              <w:rPr>
                <w:rFonts w:ascii="Arial"/>
                <w:b/>
                <w:spacing w:val="-2"/>
                <w:sz w:val="24"/>
              </w:rPr>
              <w:t>Authority</w:t>
            </w:r>
          </w:p>
        </w:tc>
      </w:tr>
      <w:tr w:rsidR="00840519" w14:paraId="5002C2E4" w14:textId="77777777">
        <w:trPr>
          <w:trHeight w:val="1503"/>
        </w:trPr>
        <w:tc>
          <w:tcPr>
            <w:tcW w:w="4078" w:type="dxa"/>
          </w:tcPr>
          <w:p w14:paraId="2D64BB31" w14:textId="77777777" w:rsidR="00840519" w:rsidRDefault="005E2C16">
            <w:pPr>
              <w:pStyle w:val="TableParagraph"/>
              <w:ind w:right="125"/>
              <w:rPr>
                <w:sz w:val="24"/>
              </w:rPr>
            </w:pPr>
            <w:r>
              <w:rPr>
                <w:sz w:val="24"/>
              </w:rPr>
              <w:t>Head Teacher – directly employed by</w:t>
            </w:r>
            <w:r>
              <w:rPr>
                <w:spacing w:val="-9"/>
                <w:sz w:val="24"/>
              </w:rPr>
              <w:t xml:space="preserve"> </w:t>
            </w:r>
            <w:r>
              <w:rPr>
                <w:sz w:val="24"/>
              </w:rPr>
              <w:t>the</w:t>
            </w:r>
            <w:r>
              <w:rPr>
                <w:spacing w:val="-9"/>
                <w:sz w:val="24"/>
              </w:rPr>
              <w:t xml:space="preserve"> </w:t>
            </w:r>
            <w:r>
              <w:rPr>
                <w:sz w:val="24"/>
              </w:rPr>
              <w:t>Council</w:t>
            </w:r>
            <w:r>
              <w:rPr>
                <w:spacing w:val="-9"/>
                <w:sz w:val="24"/>
              </w:rPr>
              <w:t xml:space="preserve"> </w:t>
            </w:r>
            <w:r>
              <w:rPr>
                <w:sz w:val="24"/>
              </w:rPr>
              <w:t>under</w:t>
            </w:r>
            <w:r>
              <w:rPr>
                <w:spacing w:val="-9"/>
                <w:sz w:val="24"/>
              </w:rPr>
              <w:t xml:space="preserve"> </w:t>
            </w:r>
            <w:r>
              <w:rPr>
                <w:sz w:val="24"/>
              </w:rPr>
              <w:t>Teachers’</w:t>
            </w:r>
            <w:r>
              <w:rPr>
                <w:spacing w:val="-9"/>
                <w:sz w:val="24"/>
              </w:rPr>
              <w:t xml:space="preserve"> </w:t>
            </w:r>
            <w:r>
              <w:rPr>
                <w:sz w:val="24"/>
              </w:rPr>
              <w:t>pay and conditions</w:t>
            </w:r>
          </w:p>
        </w:tc>
        <w:tc>
          <w:tcPr>
            <w:tcW w:w="4077" w:type="dxa"/>
          </w:tcPr>
          <w:p w14:paraId="0C6E05BE"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p w14:paraId="73DF13AD" w14:textId="77777777" w:rsidR="00840519" w:rsidRDefault="005E2C16">
            <w:pPr>
              <w:pStyle w:val="TableParagraph"/>
              <w:spacing w:before="199"/>
              <w:rPr>
                <w:sz w:val="24"/>
              </w:rPr>
            </w:pPr>
            <w:r>
              <w:rPr>
                <w:sz w:val="24"/>
              </w:rPr>
              <w:t>Director Childrens’ Services or individual</w:t>
            </w:r>
            <w:r>
              <w:rPr>
                <w:spacing w:val="-11"/>
                <w:sz w:val="24"/>
              </w:rPr>
              <w:t xml:space="preserve"> </w:t>
            </w:r>
            <w:r>
              <w:rPr>
                <w:sz w:val="24"/>
              </w:rPr>
              <w:t>nominated</w:t>
            </w:r>
            <w:r>
              <w:rPr>
                <w:spacing w:val="-11"/>
                <w:sz w:val="24"/>
              </w:rPr>
              <w:t xml:space="preserve"> </w:t>
            </w:r>
            <w:r>
              <w:rPr>
                <w:sz w:val="24"/>
              </w:rPr>
              <w:t>by</w:t>
            </w:r>
            <w:r>
              <w:rPr>
                <w:spacing w:val="-11"/>
                <w:sz w:val="24"/>
              </w:rPr>
              <w:t xml:space="preserve"> </w:t>
            </w:r>
            <w:r>
              <w:rPr>
                <w:sz w:val="24"/>
              </w:rPr>
              <w:t>him/her</w:t>
            </w:r>
            <w:r>
              <w:rPr>
                <w:spacing w:val="-11"/>
                <w:sz w:val="24"/>
              </w:rPr>
              <w:t xml:space="preserve"> </w:t>
            </w:r>
            <w:r>
              <w:rPr>
                <w:sz w:val="24"/>
              </w:rPr>
              <w:t>can attend to provide advice</w:t>
            </w:r>
          </w:p>
        </w:tc>
      </w:tr>
      <w:tr w:rsidR="00840519" w14:paraId="6ECCA137" w14:textId="77777777">
        <w:trPr>
          <w:trHeight w:val="1504"/>
        </w:trPr>
        <w:tc>
          <w:tcPr>
            <w:tcW w:w="4078" w:type="dxa"/>
          </w:tcPr>
          <w:p w14:paraId="14FB862A" w14:textId="77777777" w:rsidR="00840519" w:rsidRDefault="005E2C16">
            <w:pPr>
              <w:pStyle w:val="TableParagraph"/>
              <w:rPr>
                <w:sz w:val="24"/>
              </w:rPr>
            </w:pPr>
            <w:r>
              <w:rPr>
                <w:sz w:val="24"/>
              </w:rPr>
              <w:t>Head</w:t>
            </w:r>
            <w:r>
              <w:rPr>
                <w:spacing w:val="-8"/>
                <w:sz w:val="24"/>
              </w:rPr>
              <w:t xml:space="preserve"> </w:t>
            </w:r>
            <w:r>
              <w:rPr>
                <w:sz w:val="24"/>
              </w:rPr>
              <w:t>Teacher</w:t>
            </w:r>
            <w:r>
              <w:rPr>
                <w:spacing w:val="-8"/>
                <w:sz w:val="24"/>
              </w:rPr>
              <w:t xml:space="preserve"> </w:t>
            </w:r>
            <w:r>
              <w:rPr>
                <w:sz w:val="24"/>
              </w:rPr>
              <w:t>–</w:t>
            </w:r>
            <w:r>
              <w:rPr>
                <w:spacing w:val="-8"/>
                <w:sz w:val="24"/>
              </w:rPr>
              <w:t xml:space="preserve"> </w:t>
            </w:r>
            <w:r>
              <w:rPr>
                <w:sz w:val="24"/>
              </w:rPr>
              <w:t>employed</w:t>
            </w:r>
            <w:r>
              <w:rPr>
                <w:spacing w:val="-8"/>
                <w:sz w:val="24"/>
              </w:rPr>
              <w:t xml:space="preserve"> </w:t>
            </w:r>
            <w:r>
              <w:rPr>
                <w:sz w:val="24"/>
              </w:rPr>
              <w:t>by</w:t>
            </w:r>
            <w:r>
              <w:rPr>
                <w:spacing w:val="-8"/>
                <w:sz w:val="24"/>
              </w:rPr>
              <w:t xml:space="preserve"> </w:t>
            </w:r>
            <w:r>
              <w:rPr>
                <w:sz w:val="24"/>
              </w:rPr>
              <w:t xml:space="preserve">the </w:t>
            </w:r>
            <w:r>
              <w:rPr>
                <w:spacing w:val="-2"/>
                <w:sz w:val="24"/>
              </w:rPr>
              <w:t>Governors</w:t>
            </w:r>
          </w:p>
        </w:tc>
        <w:tc>
          <w:tcPr>
            <w:tcW w:w="4077" w:type="dxa"/>
          </w:tcPr>
          <w:p w14:paraId="1056AADD"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p w14:paraId="67E59D33" w14:textId="77777777" w:rsidR="00840519" w:rsidRDefault="005E2C16">
            <w:pPr>
              <w:pStyle w:val="TableParagraph"/>
              <w:spacing w:before="200"/>
              <w:ind w:right="124"/>
              <w:rPr>
                <w:sz w:val="24"/>
              </w:rPr>
            </w:pPr>
            <w:r>
              <w:rPr>
                <w:sz w:val="24"/>
              </w:rPr>
              <w:t>Director Childrens’ Services or individual</w:t>
            </w:r>
            <w:r>
              <w:rPr>
                <w:spacing w:val="-8"/>
                <w:sz w:val="24"/>
              </w:rPr>
              <w:t xml:space="preserve"> </w:t>
            </w:r>
            <w:r>
              <w:rPr>
                <w:sz w:val="24"/>
              </w:rPr>
              <w:t>nominated</w:t>
            </w:r>
            <w:r>
              <w:rPr>
                <w:spacing w:val="-8"/>
                <w:sz w:val="24"/>
              </w:rPr>
              <w:t xml:space="preserve"> </w:t>
            </w:r>
            <w:r>
              <w:rPr>
                <w:sz w:val="24"/>
              </w:rPr>
              <w:t>by</w:t>
            </w:r>
            <w:r>
              <w:rPr>
                <w:spacing w:val="-8"/>
                <w:sz w:val="24"/>
              </w:rPr>
              <w:t xml:space="preserve"> </w:t>
            </w:r>
            <w:r>
              <w:rPr>
                <w:sz w:val="24"/>
              </w:rPr>
              <w:t>him</w:t>
            </w:r>
            <w:r>
              <w:rPr>
                <w:spacing w:val="-8"/>
                <w:sz w:val="24"/>
              </w:rPr>
              <w:t xml:space="preserve"> </w:t>
            </w:r>
            <w:r>
              <w:rPr>
                <w:sz w:val="24"/>
              </w:rPr>
              <w:t>/</w:t>
            </w:r>
            <w:r>
              <w:rPr>
                <w:spacing w:val="-8"/>
                <w:sz w:val="24"/>
              </w:rPr>
              <w:t xml:space="preserve"> </w:t>
            </w:r>
            <w:r>
              <w:rPr>
                <w:sz w:val="24"/>
              </w:rPr>
              <w:t>her can attend to provide advice</w:t>
            </w:r>
          </w:p>
        </w:tc>
      </w:tr>
      <w:tr w:rsidR="00840519" w14:paraId="278E4CA3" w14:textId="77777777">
        <w:trPr>
          <w:trHeight w:val="1503"/>
        </w:trPr>
        <w:tc>
          <w:tcPr>
            <w:tcW w:w="4078" w:type="dxa"/>
          </w:tcPr>
          <w:p w14:paraId="3B51A634" w14:textId="77777777" w:rsidR="00840519" w:rsidRDefault="005E2C16">
            <w:pPr>
              <w:pStyle w:val="TableParagraph"/>
              <w:rPr>
                <w:sz w:val="24"/>
              </w:rPr>
            </w:pPr>
            <w:r>
              <w:rPr>
                <w:sz w:val="24"/>
              </w:rPr>
              <w:t>Teacher, including Deputy Head Teacher</w:t>
            </w:r>
            <w:r>
              <w:rPr>
                <w:spacing w:val="-8"/>
                <w:sz w:val="24"/>
              </w:rPr>
              <w:t xml:space="preserve"> </w:t>
            </w:r>
            <w:r>
              <w:rPr>
                <w:sz w:val="24"/>
              </w:rPr>
              <w:t>-</w:t>
            </w:r>
            <w:r>
              <w:rPr>
                <w:spacing w:val="-8"/>
                <w:sz w:val="24"/>
              </w:rPr>
              <w:t xml:space="preserve"> </w:t>
            </w:r>
            <w:r>
              <w:rPr>
                <w:sz w:val="24"/>
              </w:rPr>
              <w:t>directly</w:t>
            </w:r>
            <w:r>
              <w:rPr>
                <w:spacing w:val="-8"/>
                <w:sz w:val="24"/>
              </w:rPr>
              <w:t xml:space="preserve"> </w:t>
            </w:r>
            <w:r>
              <w:rPr>
                <w:sz w:val="24"/>
              </w:rPr>
              <w:t>employed</w:t>
            </w:r>
            <w:r>
              <w:rPr>
                <w:spacing w:val="-8"/>
                <w:sz w:val="24"/>
              </w:rPr>
              <w:t xml:space="preserve"> </w:t>
            </w:r>
            <w:r>
              <w:rPr>
                <w:sz w:val="24"/>
              </w:rPr>
              <w:t>by</w:t>
            </w:r>
            <w:r>
              <w:rPr>
                <w:spacing w:val="-8"/>
                <w:sz w:val="24"/>
              </w:rPr>
              <w:t xml:space="preserve"> </w:t>
            </w:r>
            <w:r>
              <w:rPr>
                <w:sz w:val="24"/>
              </w:rPr>
              <w:t xml:space="preserve">the Council under Teachers’ pay and </w:t>
            </w:r>
            <w:r>
              <w:rPr>
                <w:spacing w:val="-2"/>
                <w:sz w:val="24"/>
              </w:rPr>
              <w:t>conditions</w:t>
            </w:r>
          </w:p>
        </w:tc>
        <w:tc>
          <w:tcPr>
            <w:tcW w:w="4077" w:type="dxa"/>
          </w:tcPr>
          <w:p w14:paraId="4661F008"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p w14:paraId="36424643" w14:textId="77777777" w:rsidR="00840519" w:rsidRDefault="005E2C16">
            <w:pPr>
              <w:pStyle w:val="TableParagraph"/>
              <w:spacing w:before="199"/>
              <w:ind w:right="124"/>
              <w:rPr>
                <w:sz w:val="24"/>
              </w:rPr>
            </w:pPr>
            <w:r>
              <w:rPr>
                <w:sz w:val="24"/>
              </w:rPr>
              <w:t>Director Childrens’ Services or individual</w:t>
            </w:r>
            <w:r>
              <w:rPr>
                <w:spacing w:val="-8"/>
                <w:sz w:val="24"/>
              </w:rPr>
              <w:t xml:space="preserve"> </w:t>
            </w:r>
            <w:r>
              <w:rPr>
                <w:sz w:val="24"/>
              </w:rPr>
              <w:t>nominated</w:t>
            </w:r>
            <w:r>
              <w:rPr>
                <w:spacing w:val="-8"/>
                <w:sz w:val="24"/>
              </w:rPr>
              <w:t xml:space="preserve"> </w:t>
            </w:r>
            <w:r>
              <w:rPr>
                <w:sz w:val="24"/>
              </w:rPr>
              <w:t>by</w:t>
            </w:r>
            <w:r>
              <w:rPr>
                <w:spacing w:val="-8"/>
                <w:sz w:val="24"/>
              </w:rPr>
              <w:t xml:space="preserve"> </w:t>
            </w:r>
            <w:r>
              <w:rPr>
                <w:sz w:val="24"/>
              </w:rPr>
              <w:t>him</w:t>
            </w:r>
            <w:r>
              <w:rPr>
                <w:spacing w:val="-8"/>
                <w:sz w:val="24"/>
              </w:rPr>
              <w:t xml:space="preserve"> </w:t>
            </w:r>
            <w:r>
              <w:rPr>
                <w:sz w:val="24"/>
              </w:rPr>
              <w:t>/</w:t>
            </w:r>
            <w:r>
              <w:rPr>
                <w:spacing w:val="-8"/>
                <w:sz w:val="24"/>
              </w:rPr>
              <w:t xml:space="preserve"> </w:t>
            </w:r>
            <w:r>
              <w:rPr>
                <w:sz w:val="24"/>
              </w:rPr>
              <w:t>her can attend to provide advice</w:t>
            </w:r>
          </w:p>
        </w:tc>
      </w:tr>
      <w:tr w:rsidR="00840519" w14:paraId="70D7A6F2" w14:textId="77777777">
        <w:trPr>
          <w:trHeight w:val="1504"/>
        </w:trPr>
        <w:tc>
          <w:tcPr>
            <w:tcW w:w="4078" w:type="dxa"/>
          </w:tcPr>
          <w:p w14:paraId="191EC9F5" w14:textId="77777777" w:rsidR="00840519" w:rsidRDefault="005E2C16">
            <w:pPr>
              <w:pStyle w:val="TableParagraph"/>
              <w:ind w:right="125"/>
              <w:rPr>
                <w:sz w:val="24"/>
              </w:rPr>
            </w:pPr>
            <w:r>
              <w:rPr>
                <w:sz w:val="24"/>
              </w:rPr>
              <w:t>Teacher,</w:t>
            </w:r>
            <w:r>
              <w:rPr>
                <w:spacing w:val="-14"/>
                <w:sz w:val="24"/>
              </w:rPr>
              <w:t xml:space="preserve"> </w:t>
            </w:r>
            <w:r>
              <w:rPr>
                <w:sz w:val="24"/>
              </w:rPr>
              <w:t>including</w:t>
            </w:r>
            <w:r>
              <w:rPr>
                <w:spacing w:val="-14"/>
                <w:sz w:val="24"/>
              </w:rPr>
              <w:t xml:space="preserve"> </w:t>
            </w:r>
            <w:r>
              <w:rPr>
                <w:sz w:val="24"/>
              </w:rPr>
              <w:t>Deputy</w:t>
            </w:r>
            <w:r>
              <w:rPr>
                <w:spacing w:val="-14"/>
                <w:sz w:val="24"/>
              </w:rPr>
              <w:t xml:space="preserve"> </w:t>
            </w:r>
            <w:r>
              <w:rPr>
                <w:sz w:val="24"/>
              </w:rPr>
              <w:t xml:space="preserve">Head Teacher - employed by the </w:t>
            </w:r>
            <w:r>
              <w:rPr>
                <w:spacing w:val="-2"/>
                <w:sz w:val="24"/>
              </w:rPr>
              <w:t>Governors</w:t>
            </w:r>
          </w:p>
        </w:tc>
        <w:tc>
          <w:tcPr>
            <w:tcW w:w="4077" w:type="dxa"/>
          </w:tcPr>
          <w:p w14:paraId="4D366D15" w14:textId="77777777" w:rsidR="00840519" w:rsidRDefault="005E2C16">
            <w:pPr>
              <w:pStyle w:val="TableParagraph"/>
              <w:spacing w:line="273" w:lineRule="exact"/>
              <w:rPr>
                <w:sz w:val="24"/>
              </w:rPr>
            </w:pPr>
            <w:r>
              <w:rPr>
                <w:sz w:val="24"/>
              </w:rPr>
              <w:t>Panel</w:t>
            </w:r>
            <w:r>
              <w:rPr>
                <w:spacing w:val="-4"/>
                <w:sz w:val="24"/>
              </w:rPr>
              <w:t xml:space="preserve"> </w:t>
            </w:r>
            <w:r>
              <w:rPr>
                <w:sz w:val="24"/>
              </w:rPr>
              <w:t>of</w:t>
            </w:r>
            <w:r>
              <w:rPr>
                <w:spacing w:val="-3"/>
                <w:sz w:val="24"/>
              </w:rPr>
              <w:t xml:space="preserve"> </w:t>
            </w:r>
            <w:r>
              <w:rPr>
                <w:spacing w:val="-2"/>
                <w:sz w:val="24"/>
              </w:rPr>
              <w:t>Governors</w:t>
            </w:r>
          </w:p>
          <w:p w14:paraId="3C03977F" w14:textId="77777777" w:rsidR="00840519" w:rsidRDefault="005E2C16">
            <w:pPr>
              <w:pStyle w:val="TableParagraph"/>
              <w:spacing w:before="200"/>
              <w:ind w:right="124"/>
              <w:rPr>
                <w:sz w:val="24"/>
              </w:rPr>
            </w:pPr>
            <w:r>
              <w:rPr>
                <w:sz w:val="24"/>
              </w:rPr>
              <w:t>Director Childrens’ Services or individual</w:t>
            </w:r>
            <w:r>
              <w:rPr>
                <w:spacing w:val="-8"/>
                <w:sz w:val="24"/>
              </w:rPr>
              <w:t xml:space="preserve"> </w:t>
            </w:r>
            <w:r>
              <w:rPr>
                <w:sz w:val="24"/>
              </w:rPr>
              <w:t>nominated</w:t>
            </w:r>
            <w:r>
              <w:rPr>
                <w:spacing w:val="-8"/>
                <w:sz w:val="24"/>
              </w:rPr>
              <w:t xml:space="preserve"> </w:t>
            </w:r>
            <w:r>
              <w:rPr>
                <w:sz w:val="24"/>
              </w:rPr>
              <w:t>by</w:t>
            </w:r>
            <w:r>
              <w:rPr>
                <w:spacing w:val="-8"/>
                <w:sz w:val="24"/>
              </w:rPr>
              <w:t xml:space="preserve"> </w:t>
            </w:r>
            <w:r>
              <w:rPr>
                <w:sz w:val="24"/>
              </w:rPr>
              <w:t>him</w:t>
            </w:r>
            <w:r>
              <w:rPr>
                <w:spacing w:val="-8"/>
                <w:sz w:val="24"/>
              </w:rPr>
              <w:t xml:space="preserve"> </w:t>
            </w:r>
            <w:r>
              <w:rPr>
                <w:sz w:val="24"/>
              </w:rPr>
              <w:t>/</w:t>
            </w:r>
            <w:r>
              <w:rPr>
                <w:spacing w:val="-8"/>
                <w:sz w:val="24"/>
              </w:rPr>
              <w:t xml:space="preserve"> </w:t>
            </w:r>
            <w:r>
              <w:rPr>
                <w:sz w:val="24"/>
              </w:rPr>
              <w:t>her can atte</w:t>
            </w:r>
            <w:r>
              <w:rPr>
                <w:sz w:val="24"/>
              </w:rPr>
              <w:t>nd to provide advice</w:t>
            </w:r>
          </w:p>
        </w:tc>
      </w:tr>
      <w:tr w:rsidR="00840519" w14:paraId="467120DF" w14:textId="77777777">
        <w:trPr>
          <w:trHeight w:val="751"/>
        </w:trPr>
        <w:tc>
          <w:tcPr>
            <w:tcW w:w="4078" w:type="dxa"/>
          </w:tcPr>
          <w:p w14:paraId="1C2C7A84" w14:textId="77777777" w:rsidR="00840519" w:rsidRDefault="005E2C16">
            <w:pPr>
              <w:pStyle w:val="TableParagraph"/>
              <w:spacing w:line="273" w:lineRule="exact"/>
              <w:rPr>
                <w:sz w:val="24"/>
              </w:rPr>
            </w:pPr>
            <w:r>
              <w:rPr>
                <w:sz w:val="24"/>
              </w:rPr>
              <w:t xml:space="preserve">Chief </w:t>
            </w:r>
            <w:r>
              <w:rPr>
                <w:spacing w:val="-2"/>
                <w:sz w:val="24"/>
              </w:rPr>
              <w:t>Officer</w:t>
            </w:r>
          </w:p>
        </w:tc>
        <w:tc>
          <w:tcPr>
            <w:tcW w:w="4077" w:type="dxa"/>
          </w:tcPr>
          <w:p w14:paraId="7164E34E" w14:textId="77777777" w:rsidR="00840519" w:rsidRDefault="005E2C16">
            <w:pPr>
              <w:pStyle w:val="TableParagraph"/>
              <w:rPr>
                <w:sz w:val="24"/>
              </w:rPr>
            </w:pPr>
            <w:r>
              <w:rPr>
                <w:sz w:val="24"/>
              </w:rPr>
              <w:t>Chief</w:t>
            </w:r>
            <w:r>
              <w:rPr>
                <w:spacing w:val="-13"/>
                <w:sz w:val="24"/>
              </w:rPr>
              <w:t xml:space="preserve"> </w:t>
            </w:r>
            <w:r>
              <w:rPr>
                <w:sz w:val="24"/>
              </w:rPr>
              <w:t>Executive</w:t>
            </w:r>
            <w:r>
              <w:rPr>
                <w:spacing w:val="-13"/>
                <w:sz w:val="24"/>
              </w:rPr>
              <w:t xml:space="preserve"> </w:t>
            </w:r>
            <w:r>
              <w:rPr>
                <w:sz w:val="24"/>
              </w:rPr>
              <w:t>or</w:t>
            </w:r>
            <w:r>
              <w:rPr>
                <w:spacing w:val="-13"/>
                <w:sz w:val="24"/>
              </w:rPr>
              <w:t xml:space="preserve"> </w:t>
            </w:r>
            <w:r>
              <w:rPr>
                <w:sz w:val="24"/>
              </w:rPr>
              <w:t>individual nominated by him/her</w:t>
            </w:r>
          </w:p>
        </w:tc>
      </w:tr>
      <w:tr w:rsidR="00840519" w14:paraId="6309C32E" w14:textId="77777777">
        <w:trPr>
          <w:trHeight w:val="1028"/>
        </w:trPr>
        <w:tc>
          <w:tcPr>
            <w:tcW w:w="4078" w:type="dxa"/>
          </w:tcPr>
          <w:p w14:paraId="7D06D676" w14:textId="77777777" w:rsidR="00840519" w:rsidRDefault="005E2C16">
            <w:pPr>
              <w:pStyle w:val="TableParagraph"/>
              <w:ind w:right="125"/>
              <w:rPr>
                <w:sz w:val="24"/>
              </w:rPr>
            </w:pPr>
            <w:r>
              <w:rPr>
                <w:sz w:val="24"/>
              </w:rPr>
              <w:t>All other employees, not listed above</w:t>
            </w:r>
            <w:r>
              <w:rPr>
                <w:spacing w:val="-13"/>
                <w:sz w:val="24"/>
              </w:rPr>
              <w:t xml:space="preserve"> </w:t>
            </w:r>
            <w:r>
              <w:rPr>
                <w:sz w:val="24"/>
              </w:rPr>
              <w:t>including</w:t>
            </w:r>
            <w:r>
              <w:rPr>
                <w:spacing w:val="-13"/>
                <w:sz w:val="24"/>
              </w:rPr>
              <w:t xml:space="preserve"> </w:t>
            </w:r>
            <w:r>
              <w:rPr>
                <w:sz w:val="24"/>
              </w:rPr>
              <w:t>Centrally</w:t>
            </w:r>
            <w:r>
              <w:rPr>
                <w:spacing w:val="-13"/>
                <w:sz w:val="24"/>
              </w:rPr>
              <w:t xml:space="preserve"> </w:t>
            </w:r>
            <w:r>
              <w:rPr>
                <w:sz w:val="24"/>
              </w:rPr>
              <w:t xml:space="preserve">Employed </w:t>
            </w:r>
            <w:r>
              <w:rPr>
                <w:spacing w:val="-2"/>
                <w:sz w:val="24"/>
              </w:rPr>
              <w:t>Teachers</w:t>
            </w:r>
          </w:p>
        </w:tc>
        <w:tc>
          <w:tcPr>
            <w:tcW w:w="4077" w:type="dxa"/>
          </w:tcPr>
          <w:p w14:paraId="0A5E69B4" w14:textId="77777777" w:rsidR="00840519" w:rsidRDefault="005E2C16">
            <w:pPr>
              <w:pStyle w:val="TableParagraph"/>
              <w:ind w:right="144"/>
              <w:jc w:val="both"/>
              <w:rPr>
                <w:sz w:val="24"/>
              </w:rPr>
            </w:pPr>
            <w:r>
              <w:rPr>
                <w:sz w:val="24"/>
              </w:rPr>
              <w:t>Minimum</w:t>
            </w:r>
            <w:r>
              <w:rPr>
                <w:spacing w:val="-10"/>
                <w:sz w:val="24"/>
              </w:rPr>
              <w:t xml:space="preserve"> </w:t>
            </w:r>
            <w:r>
              <w:rPr>
                <w:sz w:val="24"/>
              </w:rPr>
              <w:t>second</w:t>
            </w:r>
            <w:r>
              <w:rPr>
                <w:spacing w:val="-10"/>
                <w:sz w:val="24"/>
              </w:rPr>
              <w:t xml:space="preserve"> </w:t>
            </w:r>
            <w:r>
              <w:rPr>
                <w:sz w:val="24"/>
              </w:rPr>
              <w:t>line</w:t>
            </w:r>
            <w:r>
              <w:rPr>
                <w:spacing w:val="-10"/>
                <w:sz w:val="24"/>
              </w:rPr>
              <w:t xml:space="preserve"> </w:t>
            </w:r>
            <w:r>
              <w:rPr>
                <w:sz w:val="24"/>
              </w:rPr>
              <w:t>manager.</w:t>
            </w:r>
            <w:r>
              <w:rPr>
                <w:spacing w:val="-10"/>
                <w:sz w:val="24"/>
              </w:rPr>
              <w:t xml:space="preserve"> </w:t>
            </w:r>
            <w:r>
              <w:rPr>
                <w:sz w:val="24"/>
              </w:rPr>
              <w:t xml:space="preserve">The manager must have the authority to </w:t>
            </w:r>
            <w:r>
              <w:rPr>
                <w:spacing w:val="-2"/>
                <w:sz w:val="24"/>
              </w:rPr>
              <w:t>dismiss.</w:t>
            </w:r>
          </w:p>
        </w:tc>
      </w:tr>
    </w:tbl>
    <w:p w14:paraId="08919CAC" w14:textId="77777777" w:rsidR="00840519" w:rsidRDefault="00840519">
      <w:pPr>
        <w:jc w:val="both"/>
        <w:rPr>
          <w:sz w:val="24"/>
        </w:rPr>
        <w:sectPr w:rsidR="00840519">
          <w:pgSz w:w="11910" w:h="16840"/>
          <w:pgMar w:top="1600" w:right="580" w:bottom="1340" w:left="1620" w:header="715" w:footer="1141" w:gutter="0"/>
          <w:cols w:space="720"/>
        </w:sectPr>
      </w:pPr>
    </w:p>
    <w:p w14:paraId="5534279C" w14:textId="77777777" w:rsidR="00840519" w:rsidRDefault="005E2C16">
      <w:pPr>
        <w:spacing w:before="90"/>
        <w:ind w:right="1541"/>
        <w:jc w:val="right"/>
        <w:rPr>
          <w:rFonts w:ascii="Arial"/>
          <w:b/>
          <w:sz w:val="28"/>
        </w:rPr>
      </w:pPr>
      <w:r>
        <w:rPr>
          <w:rFonts w:ascii="Arial"/>
          <w:b/>
          <w:sz w:val="28"/>
        </w:rPr>
        <w:t>Annex</w:t>
      </w:r>
      <w:r>
        <w:rPr>
          <w:rFonts w:ascii="Arial"/>
          <w:b/>
          <w:spacing w:val="-9"/>
          <w:sz w:val="28"/>
        </w:rPr>
        <w:t xml:space="preserve"> </w:t>
      </w:r>
      <w:r>
        <w:rPr>
          <w:rFonts w:ascii="Arial"/>
          <w:b/>
          <w:spacing w:val="-10"/>
          <w:sz w:val="28"/>
        </w:rPr>
        <w:t>D</w:t>
      </w:r>
    </w:p>
    <w:p w14:paraId="4CE05D32" w14:textId="77777777" w:rsidR="00840519" w:rsidRDefault="005E2C16">
      <w:pPr>
        <w:spacing w:before="200"/>
        <w:ind w:left="223"/>
        <w:rPr>
          <w:rFonts w:ascii="Arial"/>
          <w:b/>
          <w:sz w:val="28"/>
        </w:rPr>
      </w:pPr>
      <w:r>
        <w:rPr>
          <w:rFonts w:ascii="Arial"/>
          <w:b/>
          <w:sz w:val="28"/>
        </w:rPr>
        <w:t>Stage</w:t>
      </w:r>
      <w:r>
        <w:rPr>
          <w:rFonts w:ascii="Arial"/>
          <w:b/>
          <w:spacing w:val="-5"/>
          <w:sz w:val="28"/>
        </w:rPr>
        <w:t xml:space="preserve"> </w:t>
      </w:r>
      <w:r>
        <w:rPr>
          <w:rFonts w:ascii="Arial"/>
          <w:b/>
          <w:sz w:val="28"/>
        </w:rPr>
        <w:t>3</w:t>
      </w:r>
      <w:r>
        <w:rPr>
          <w:rFonts w:ascii="Arial"/>
          <w:b/>
          <w:spacing w:val="-5"/>
          <w:sz w:val="28"/>
        </w:rPr>
        <w:t xml:space="preserve"> </w:t>
      </w:r>
      <w:r>
        <w:rPr>
          <w:rFonts w:ascii="Arial"/>
          <w:b/>
          <w:sz w:val="28"/>
        </w:rPr>
        <w:t>-</w:t>
      </w:r>
      <w:r>
        <w:rPr>
          <w:rFonts w:ascii="Arial"/>
          <w:b/>
          <w:spacing w:val="-5"/>
          <w:sz w:val="28"/>
        </w:rPr>
        <w:t xml:space="preserve"> </w:t>
      </w:r>
      <w:r>
        <w:rPr>
          <w:rFonts w:ascii="Arial"/>
          <w:b/>
          <w:sz w:val="28"/>
        </w:rPr>
        <w:t>Appeal</w:t>
      </w:r>
      <w:r>
        <w:rPr>
          <w:rFonts w:ascii="Arial"/>
          <w:b/>
          <w:spacing w:val="-5"/>
          <w:sz w:val="28"/>
        </w:rPr>
        <w:t xml:space="preserve"> </w:t>
      </w:r>
      <w:r>
        <w:rPr>
          <w:rFonts w:ascii="Arial"/>
          <w:b/>
          <w:spacing w:val="-2"/>
          <w:sz w:val="28"/>
        </w:rPr>
        <w:t>Authority</w:t>
      </w:r>
    </w:p>
    <w:p w14:paraId="5664129E" w14:textId="77777777" w:rsidR="00840519" w:rsidRDefault="00840519">
      <w:pPr>
        <w:pStyle w:val="BodyText"/>
        <w:spacing w:before="7"/>
        <w:rPr>
          <w:rFonts w:ascii="Arial"/>
          <w:b/>
          <w:sz w:val="17"/>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8"/>
        <w:gridCol w:w="2819"/>
        <w:gridCol w:w="2818"/>
      </w:tblGrid>
      <w:tr w:rsidR="00840519" w14:paraId="315920AB" w14:textId="77777777">
        <w:trPr>
          <w:trHeight w:val="958"/>
        </w:trPr>
        <w:tc>
          <w:tcPr>
            <w:tcW w:w="2518" w:type="dxa"/>
            <w:shd w:val="clear" w:color="auto" w:fill="D9D9D9"/>
          </w:tcPr>
          <w:p w14:paraId="582B0DDD" w14:textId="77777777" w:rsidR="00840519" w:rsidRDefault="005E2C16">
            <w:pPr>
              <w:pStyle w:val="TableParagraph"/>
              <w:spacing w:line="252" w:lineRule="exact"/>
              <w:rPr>
                <w:rFonts w:ascii="Arial"/>
                <w:b/>
              </w:rPr>
            </w:pPr>
            <w:r>
              <w:rPr>
                <w:rFonts w:ascii="Arial"/>
                <w:b/>
              </w:rPr>
              <w:t>Job</w:t>
            </w:r>
            <w:r>
              <w:rPr>
                <w:rFonts w:ascii="Arial"/>
                <w:b/>
                <w:spacing w:val="-4"/>
              </w:rPr>
              <w:t xml:space="preserve"> Role</w:t>
            </w:r>
          </w:p>
        </w:tc>
        <w:tc>
          <w:tcPr>
            <w:tcW w:w="2819" w:type="dxa"/>
            <w:shd w:val="clear" w:color="auto" w:fill="D9D9D9"/>
          </w:tcPr>
          <w:p w14:paraId="06BFC8A8" w14:textId="77777777" w:rsidR="00840519" w:rsidRDefault="005E2C16">
            <w:pPr>
              <w:pStyle w:val="TableParagraph"/>
              <w:rPr>
                <w:rFonts w:ascii="Arial" w:hAnsi="Arial"/>
                <w:b/>
              </w:rPr>
            </w:pPr>
            <w:r>
              <w:rPr>
                <w:rFonts w:ascii="Arial" w:hAnsi="Arial"/>
                <w:b/>
              </w:rPr>
              <w:t>Authority – Appeal against</w:t>
            </w:r>
            <w:r>
              <w:rPr>
                <w:rFonts w:ascii="Arial" w:hAnsi="Arial"/>
                <w:b/>
                <w:spacing w:val="-16"/>
              </w:rPr>
              <w:t xml:space="preserve"> </w:t>
            </w:r>
            <w:r>
              <w:rPr>
                <w:rFonts w:ascii="Arial" w:hAnsi="Arial"/>
                <w:b/>
              </w:rPr>
              <w:t>Final</w:t>
            </w:r>
            <w:r>
              <w:rPr>
                <w:rFonts w:ascii="Arial" w:hAnsi="Arial"/>
                <w:b/>
                <w:spacing w:val="-15"/>
              </w:rPr>
              <w:t xml:space="preserve"> </w:t>
            </w:r>
            <w:r>
              <w:rPr>
                <w:rFonts w:ascii="Arial" w:hAnsi="Arial"/>
                <w:b/>
              </w:rPr>
              <w:t xml:space="preserve">Written </w:t>
            </w:r>
            <w:r>
              <w:rPr>
                <w:rFonts w:ascii="Arial" w:hAnsi="Arial"/>
                <w:b/>
                <w:spacing w:val="-2"/>
              </w:rPr>
              <w:t>Warning</w:t>
            </w:r>
          </w:p>
        </w:tc>
        <w:tc>
          <w:tcPr>
            <w:tcW w:w="2818" w:type="dxa"/>
            <w:shd w:val="clear" w:color="auto" w:fill="D9D9D9"/>
          </w:tcPr>
          <w:p w14:paraId="068181B1" w14:textId="77777777" w:rsidR="00840519" w:rsidRDefault="005E2C16">
            <w:pPr>
              <w:pStyle w:val="TableParagraph"/>
              <w:rPr>
                <w:rFonts w:ascii="Arial" w:hAnsi="Arial"/>
                <w:b/>
              </w:rPr>
            </w:pPr>
            <w:r>
              <w:rPr>
                <w:rFonts w:ascii="Arial" w:hAnsi="Arial"/>
                <w:b/>
              </w:rPr>
              <w:t>Authority</w:t>
            </w:r>
            <w:r>
              <w:rPr>
                <w:rFonts w:ascii="Arial" w:hAnsi="Arial"/>
                <w:b/>
                <w:spacing w:val="-16"/>
              </w:rPr>
              <w:t xml:space="preserve"> </w:t>
            </w:r>
            <w:r>
              <w:rPr>
                <w:rFonts w:ascii="Arial" w:hAnsi="Arial"/>
                <w:b/>
              </w:rPr>
              <w:t>–</w:t>
            </w:r>
            <w:r>
              <w:rPr>
                <w:rFonts w:ascii="Arial" w:hAnsi="Arial"/>
                <w:b/>
                <w:spacing w:val="-15"/>
              </w:rPr>
              <w:t xml:space="preserve"> </w:t>
            </w:r>
            <w:r>
              <w:rPr>
                <w:rFonts w:ascii="Arial" w:hAnsi="Arial"/>
                <w:b/>
              </w:rPr>
              <w:t xml:space="preserve">against </w:t>
            </w:r>
            <w:r>
              <w:rPr>
                <w:rFonts w:ascii="Arial" w:hAnsi="Arial"/>
                <w:b/>
                <w:spacing w:val="-2"/>
              </w:rPr>
              <w:t>Dismissal</w:t>
            </w:r>
          </w:p>
        </w:tc>
      </w:tr>
      <w:tr w:rsidR="00840519" w14:paraId="118904E0" w14:textId="77777777">
        <w:trPr>
          <w:trHeight w:val="1464"/>
        </w:trPr>
        <w:tc>
          <w:tcPr>
            <w:tcW w:w="2518" w:type="dxa"/>
          </w:tcPr>
          <w:p w14:paraId="434710E5" w14:textId="77777777" w:rsidR="00840519" w:rsidRDefault="005E2C16">
            <w:pPr>
              <w:pStyle w:val="TableParagraph"/>
              <w:ind w:right="152"/>
            </w:pPr>
            <w:r>
              <w:t>Head Teacher – directly</w:t>
            </w:r>
            <w:r>
              <w:rPr>
                <w:spacing w:val="-16"/>
              </w:rPr>
              <w:t xml:space="preserve"> </w:t>
            </w:r>
            <w:r>
              <w:t>employed</w:t>
            </w:r>
            <w:r>
              <w:rPr>
                <w:spacing w:val="-15"/>
              </w:rPr>
              <w:t xml:space="preserve"> </w:t>
            </w:r>
            <w:r>
              <w:t xml:space="preserve">by the Council under Teachers’ pay and </w:t>
            </w:r>
            <w:r>
              <w:rPr>
                <w:spacing w:val="-2"/>
              </w:rPr>
              <w:t>conditions</w:t>
            </w:r>
          </w:p>
        </w:tc>
        <w:tc>
          <w:tcPr>
            <w:tcW w:w="2819" w:type="dxa"/>
          </w:tcPr>
          <w:p w14:paraId="185FF3B1"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c>
          <w:tcPr>
            <w:tcW w:w="2818" w:type="dxa"/>
          </w:tcPr>
          <w:p w14:paraId="34148041"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r>
      <w:tr w:rsidR="00840519" w14:paraId="365F7CE4" w14:textId="77777777">
        <w:trPr>
          <w:trHeight w:val="959"/>
        </w:trPr>
        <w:tc>
          <w:tcPr>
            <w:tcW w:w="2518" w:type="dxa"/>
          </w:tcPr>
          <w:p w14:paraId="508CAEE2" w14:textId="77777777" w:rsidR="00840519" w:rsidRDefault="005E2C16">
            <w:pPr>
              <w:pStyle w:val="TableParagraph"/>
              <w:ind w:right="784"/>
              <w:jc w:val="both"/>
            </w:pPr>
            <w:r>
              <w:t>Head</w:t>
            </w:r>
            <w:r>
              <w:rPr>
                <w:spacing w:val="-1"/>
              </w:rPr>
              <w:t xml:space="preserve"> </w:t>
            </w:r>
            <w:r>
              <w:t>Teacher</w:t>
            </w:r>
            <w:r>
              <w:rPr>
                <w:spacing w:val="-1"/>
              </w:rPr>
              <w:t xml:space="preserve"> </w:t>
            </w:r>
            <w:r>
              <w:t>– employed</w:t>
            </w:r>
            <w:r>
              <w:rPr>
                <w:spacing w:val="-16"/>
              </w:rPr>
              <w:t xml:space="preserve"> </w:t>
            </w:r>
            <w:r>
              <w:t>by</w:t>
            </w:r>
            <w:r>
              <w:rPr>
                <w:spacing w:val="-15"/>
              </w:rPr>
              <w:t xml:space="preserve"> </w:t>
            </w:r>
            <w:r>
              <w:t xml:space="preserve">the </w:t>
            </w:r>
            <w:r>
              <w:rPr>
                <w:spacing w:val="-2"/>
              </w:rPr>
              <w:t>Governors</w:t>
            </w:r>
          </w:p>
        </w:tc>
        <w:tc>
          <w:tcPr>
            <w:tcW w:w="2819" w:type="dxa"/>
          </w:tcPr>
          <w:p w14:paraId="401E0611"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c>
          <w:tcPr>
            <w:tcW w:w="2818" w:type="dxa"/>
          </w:tcPr>
          <w:p w14:paraId="5ADB9E94"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r>
      <w:tr w:rsidR="00840519" w14:paraId="3A61C684" w14:textId="77777777">
        <w:trPr>
          <w:trHeight w:val="1716"/>
        </w:trPr>
        <w:tc>
          <w:tcPr>
            <w:tcW w:w="2518" w:type="dxa"/>
          </w:tcPr>
          <w:p w14:paraId="08470A9A" w14:textId="77777777" w:rsidR="00840519" w:rsidRDefault="005E2C16">
            <w:pPr>
              <w:pStyle w:val="TableParagraph"/>
              <w:ind w:right="109"/>
            </w:pPr>
            <w:r>
              <w:t>Teacher, including Deputy</w:t>
            </w:r>
            <w:r>
              <w:rPr>
                <w:spacing w:val="-13"/>
              </w:rPr>
              <w:t xml:space="preserve"> </w:t>
            </w:r>
            <w:r>
              <w:t>Head</w:t>
            </w:r>
            <w:r>
              <w:rPr>
                <w:spacing w:val="-13"/>
              </w:rPr>
              <w:t xml:space="preserve"> </w:t>
            </w:r>
            <w:r>
              <w:t>Teacher</w:t>
            </w:r>
            <w:r>
              <w:rPr>
                <w:spacing w:val="-13"/>
              </w:rPr>
              <w:t xml:space="preserve"> </w:t>
            </w:r>
            <w:r>
              <w:t xml:space="preserve">- directly employed by the Council under Teachers’ pay and </w:t>
            </w:r>
            <w:r>
              <w:rPr>
                <w:spacing w:val="-2"/>
              </w:rPr>
              <w:t>conditions</w:t>
            </w:r>
          </w:p>
        </w:tc>
        <w:tc>
          <w:tcPr>
            <w:tcW w:w="2819" w:type="dxa"/>
          </w:tcPr>
          <w:p w14:paraId="286E6C45"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c>
          <w:tcPr>
            <w:tcW w:w="2818" w:type="dxa"/>
          </w:tcPr>
          <w:p w14:paraId="2F3C60FE"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r>
      <w:tr w:rsidR="00840519" w14:paraId="6E7399A9" w14:textId="77777777">
        <w:trPr>
          <w:trHeight w:val="1212"/>
        </w:trPr>
        <w:tc>
          <w:tcPr>
            <w:tcW w:w="2518" w:type="dxa"/>
          </w:tcPr>
          <w:p w14:paraId="5409926A" w14:textId="77777777" w:rsidR="00840519" w:rsidRDefault="005E2C16">
            <w:pPr>
              <w:pStyle w:val="TableParagraph"/>
            </w:pPr>
            <w:r>
              <w:t>Teacher, including Deputy</w:t>
            </w:r>
            <w:r>
              <w:rPr>
                <w:spacing w:val="-13"/>
              </w:rPr>
              <w:t xml:space="preserve"> </w:t>
            </w:r>
            <w:r>
              <w:t>Head</w:t>
            </w:r>
            <w:r>
              <w:rPr>
                <w:spacing w:val="-13"/>
              </w:rPr>
              <w:t xml:space="preserve"> </w:t>
            </w:r>
            <w:r>
              <w:t>Teacher</w:t>
            </w:r>
            <w:r>
              <w:rPr>
                <w:spacing w:val="-13"/>
              </w:rPr>
              <w:t xml:space="preserve"> </w:t>
            </w:r>
            <w:r>
              <w:t xml:space="preserve">- employed by the </w:t>
            </w:r>
            <w:r>
              <w:rPr>
                <w:spacing w:val="-2"/>
              </w:rPr>
              <w:t>Governors</w:t>
            </w:r>
          </w:p>
        </w:tc>
        <w:tc>
          <w:tcPr>
            <w:tcW w:w="2819" w:type="dxa"/>
          </w:tcPr>
          <w:p w14:paraId="0E42CBE5"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c>
          <w:tcPr>
            <w:tcW w:w="2818" w:type="dxa"/>
          </w:tcPr>
          <w:p w14:paraId="3394CC6F" w14:textId="77777777" w:rsidR="00840519" w:rsidRDefault="005E2C16">
            <w:pPr>
              <w:pStyle w:val="TableParagraph"/>
              <w:spacing w:line="250" w:lineRule="exact"/>
            </w:pPr>
            <w:r>
              <w:t>Panel</w:t>
            </w:r>
            <w:r>
              <w:rPr>
                <w:spacing w:val="-4"/>
              </w:rPr>
              <w:t xml:space="preserve"> </w:t>
            </w:r>
            <w:r>
              <w:t>of</w:t>
            </w:r>
            <w:r>
              <w:rPr>
                <w:spacing w:val="-4"/>
              </w:rPr>
              <w:t xml:space="preserve"> </w:t>
            </w:r>
            <w:r>
              <w:rPr>
                <w:spacing w:val="-2"/>
              </w:rPr>
              <w:t>Governors.</w:t>
            </w:r>
          </w:p>
        </w:tc>
      </w:tr>
      <w:tr w:rsidR="00840519" w14:paraId="3A4A1626" w14:textId="77777777">
        <w:trPr>
          <w:trHeight w:val="453"/>
        </w:trPr>
        <w:tc>
          <w:tcPr>
            <w:tcW w:w="2518" w:type="dxa"/>
          </w:tcPr>
          <w:p w14:paraId="63DAD257" w14:textId="77777777" w:rsidR="00840519" w:rsidRDefault="005E2C16">
            <w:pPr>
              <w:pStyle w:val="TableParagraph"/>
              <w:spacing w:line="250" w:lineRule="exact"/>
            </w:pPr>
            <w:r>
              <w:t>Chief</w:t>
            </w:r>
            <w:r>
              <w:rPr>
                <w:spacing w:val="-6"/>
              </w:rPr>
              <w:t xml:space="preserve"> </w:t>
            </w:r>
            <w:r>
              <w:rPr>
                <w:spacing w:val="-2"/>
              </w:rPr>
              <w:t>Officer</w:t>
            </w:r>
          </w:p>
        </w:tc>
        <w:tc>
          <w:tcPr>
            <w:tcW w:w="2819" w:type="dxa"/>
          </w:tcPr>
          <w:p w14:paraId="5CC44DD0" w14:textId="77777777" w:rsidR="00840519" w:rsidRDefault="005E2C16">
            <w:pPr>
              <w:pStyle w:val="TableParagraph"/>
              <w:spacing w:line="250" w:lineRule="exact"/>
            </w:pPr>
            <w:r>
              <w:t>Chief</w:t>
            </w:r>
            <w:r>
              <w:rPr>
                <w:spacing w:val="-6"/>
              </w:rPr>
              <w:t xml:space="preserve"> </w:t>
            </w:r>
            <w:r>
              <w:rPr>
                <w:spacing w:val="-2"/>
              </w:rPr>
              <w:t>Executive</w:t>
            </w:r>
          </w:p>
        </w:tc>
        <w:tc>
          <w:tcPr>
            <w:tcW w:w="2818" w:type="dxa"/>
          </w:tcPr>
          <w:p w14:paraId="71EA0837" w14:textId="77777777" w:rsidR="00840519" w:rsidRDefault="005E2C16">
            <w:pPr>
              <w:pStyle w:val="TableParagraph"/>
              <w:spacing w:line="250" w:lineRule="exact"/>
            </w:pPr>
            <w:r>
              <w:t>Chief</w:t>
            </w:r>
            <w:r>
              <w:rPr>
                <w:spacing w:val="-6"/>
              </w:rPr>
              <w:t xml:space="preserve"> </w:t>
            </w:r>
            <w:r>
              <w:rPr>
                <w:spacing w:val="-2"/>
              </w:rPr>
              <w:t>Executive</w:t>
            </w:r>
          </w:p>
        </w:tc>
      </w:tr>
      <w:tr w:rsidR="00840519" w14:paraId="4A72AB4E" w14:textId="77777777">
        <w:trPr>
          <w:trHeight w:val="1211"/>
        </w:trPr>
        <w:tc>
          <w:tcPr>
            <w:tcW w:w="2518" w:type="dxa"/>
          </w:tcPr>
          <w:p w14:paraId="4740867F" w14:textId="77777777" w:rsidR="00840519" w:rsidRDefault="005E2C16">
            <w:pPr>
              <w:pStyle w:val="TableParagraph"/>
              <w:ind w:right="152"/>
            </w:pPr>
            <w:r>
              <w:t>All</w:t>
            </w:r>
            <w:r>
              <w:rPr>
                <w:spacing w:val="-16"/>
              </w:rPr>
              <w:t xml:space="preserve"> </w:t>
            </w:r>
            <w:r>
              <w:t>other</w:t>
            </w:r>
            <w:r>
              <w:rPr>
                <w:spacing w:val="-15"/>
              </w:rPr>
              <w:t xml:space="preserve"> </w:t>
            </w:r>
            <w:r>
              <w:t>employees, not listed above including Centrally Employed Teachers</w:t>
            </w:r>
          </w:p>
        </w:tc>
        <w:tc>
          <w:tcPr>
            <w:tcW w:w="2819" w:type="dxa"/>
          </w:tcPr>
          <w:p w14:paraId="1174960C" w14:textId="77777777" w:rsidR="00840519" w:rsidRDefault="005E2C16">
            <w:pPr>
              <w:pStyle w:val="TableParagraph"/>
            </w:pPr>
            <w:r>
              <w:t>More</w:t>
            </w:r>
            <w:r>
              <w:rPr>
                <w:spacing w:val="-13"/>
              </w:rPr>
              <w:t xml:space="preserve"> </w:t>
            </w:r>
            <w:r>
              <w:t>senior</w:t>
            </w:r>
            <w:r>
              <w:rPr>
                <w:spacing w:val="-13"/>
              </w:rPr>
              <w:t xml:space="preserve"> </w:t>
            </w:r>
            <w:r>
              <w:t>manager</w:t>
            </w:r>
            <w:r>
              <w:rPr>
                <w:spacing w:val="-13"/>
              </w:rPr>
              <w:t xml:space="preserve"> </w:t>
            </w:r>
            <w:r>
              <w:t xml:space="preserve">than the manager issuing the First or Final Written </w:t>
            </w:r>
            <w:r>
              <w:rPr>
                <w:spacing w:val="-2"/>
              </w:rPr>
              <w:t>Warning.</w:t>
            </w:r>
          </w:p>
        </w:tc>
        <w:tc>
          <w:tcPr>
            <w:tcW w:w="2818" w:type="dxa"/>
          </w:tcPr>
          <w:p w14:paraId="40AD1104" w14:textId="77777777" w:rsidR="00840519" w:rsidRDefault="005E2C16">
            <w:pPr>
              <w:pStyle w:val="TableParagraph"/>
              <w:ind w:right="133"/>
            </w:pPr>
            <w:r>
              <w:t>Minimum</w:t>
            </w:r>
            <w:r>
              <w:rPr>
                <w:spacing w:val="-16"/>
              </w:rPr>
              <w:t xml:space="preserve"> </w:t>
            </w:r>
            <w:r>
              <w:t>Chief</w:t>
            </w:r>
            <w:r>
              <w:rPr>
                <w:spacing w:val="-15"/>
              </w:rPr>
              <w:t xml:space="preserve"> </w:t>
            </w:r>
            <w:r>
              <w:t xml:space="preserve">Officer </w:t>
            </w:r>
            <w:r>
              <w:rPr>
                <w:spacing w:val="-2"/>
              </w:rPr>
              <w:t>level</w:t>
            </w:r>
          </w:p>
        </w:tc>
      </w:tr>
    </w:tbl>
    <w:p w14:paraId="2C22BBE9" w14:textId="77777777" w:rsidR="00840519" w:rsidRDefault="00840519">
      <w:pPr>
        <w:pStyle w:val="BodyText"/>
        <w:spacing w:before="203"/>
        <w:rPr>
          <w:rFonts w:ascii="Arial"/>
          <w:b/>
          <w:sz w:val="22"/>
        </w:rPr>
      </w:pPr>
    </w:p>
    <w:p w14:paraId="4B8F94B0" w14:textId="77777777" w:rsidR="00840519" w:rsidRDefault="005E2C16">
      <w:pPr>
        <w:ind w:left="223" w:right="1576"/>
        <w:rPr>
          <w:rFonts w:ascii="Arial"/>
          <w:b/>
        </w:rPr>
      </w:pPr>
      <w:r>
        <w:rPr>
          <w:rFonts w:ascii="Arial"/>
          <w:b/>
        </w:rPr>
        <w:t>Note</w:t>
      </w:r>
      <w:r>
        <w:rPr>
          <w:rFonts w:ascii="Arial"/>
          <w:b/>
          <w:spacing w:val="-3"/>
        </w:rPr>
        <w:t xml:space="preserve"> </w:t>
      </w:r>
      <w:r>
        <w:rPr>
          <w:rFonts w:ascii="Arial"/>
          <w:b/>
        </w:rPr>
        <w:t>1:</w:t>
      </w:r>
      <w:r>
        <w:rPr>
          <w:rFonts w:ascii="Arial"/>
          <w:b/>
          <w:spacing w:val="-3"/>
        </w:rPr>
        <w:t xml:space="preserve"> </w:t>
      </w:r>
      <w:r>
        <w:rPr>
          <w:rFonts w:ascii="Arial"/>
          <w:b/>
        </w:rPr>
        <w:t>There</w:t>
      </w:r>
      <w:r>
        <w:rPr>
          <w:rFonts w:ascii="Arial"/>
          <w:b/>
          <w:spacing w:val="-3"/>
        </w:rPr>
        <w:t xml:space="preserve"> </w:t>
      </w:r>
      <w:r>
        <w:rPr>
          <w:rFonts w:ascii="Arial"/>
          <w:b/>
        </w:rPr>
        <w:t>is</w:t>
      </w:r>
      <w:r>
        <w:rPr>
          <w:rFonts w:ascii="Arial"/>
          <w:b/>
          <w:spacing w:val="-3"/>
        </w:rPr>
        <w:t xml:space="preserve"> </w:t>
      </w:r>
      <w:r>
        <w:rPr>
          <w:rFonts w:ascii="Arial"/>
          <w:b/>
        </w:rPr>
        <w:t>no</w:t>
      </w:r>
      <w:r>
        <w:rPr>
          <w:rFonts w:ascii="Arial"/>
          <w:b/>
          <w:spacing w:val="-3"/>
        </w:rPr>
        <w:t xml:space="preserve"> </w:t>
      </w:r>
      <w:r>
        <w:rPr>
          <w:rFonts w:ascii="Arial"/>
          <w:b/>
        </w:rPr>
        <w:t>appeal</w:t>
      </w:r>
      <w:r>
        <w:rPr>
          <w:rFonts w:ascii="Arial"/>
          <w:b/>
          <w:spacing w:val="-3"/>
        </w:rPr>
        <w:t xml:space="preserve"> </w:t>
      </w:r>
      <w:r>
        <w:rPr>
          <w:rFonts w:ascii="Arial"/>
          <w:b/>
        </w:rPr>
        <w:t>allowed</w:t>
      </w:r>
      <w:r>
        <w:rPr>
          <w:rFonts w:ascii="Arial"/>
          <w:b/>
          <w:spacing w:val="-3"/>
        </w:rPr>
        <w:t xml:space="preserve"> </w:t>
      </w:r>
      <w:r>
        <w:rPr>
          <w:rFonts w:ascii="Arial"/>
          <w:b/>
        </w:rPr>
        <w:t>for</w:t>
      </w:r>
      <w:r>
        <w:rPr>
          <w:rFonts w:ascii="Arial"/>
          <w:b/>
          <w:spacing w:val="-3"/>
        </w:rPr>
        <w:t xml:space="preserve"> </w:t>
      </w:r>
      <w:r>
        <w:rPr>
          <w:rFonts w:ascii="Arial"/>
          <w:b/>
        </w:rPr>
        <w:t>any</w:t>
      </w:r>
      <w:r>
        <w:rPr>
          <w:rFonts w:ascii="Arial"/>
          <w:b/>
          <w:spacing w:val="-5"/>
        </w:rPr>
        <w:t xml:space="preserve"> </w:t>
      </w:r>
      <w:r>
        <w:rPr>
          <w:rFonts w:ascii="Arial"/>
          <w:b/>
        </w:rPr>
        <w:t>action</w:t>
      </w:r>
      <w:r>
        <w:rPr>
          <w:rFonts w:ascii="Arial"/>
          <w:b/>
          <w:spacing w:val="-3"/>
        </w:rPr>
        <w:t xml:space="preserve"> </w:t>
      </w:r>
      <w:r>
        <w:rPr>
          <w:rFonts w:ascii="Arial"/>
          <w:b/>
        </w:rPr>
        <w:t>within</w:t>
      </w:r>
      <w:r>
        <w:rPr>
          <w:rFonts w:ascii="Arial"/>
          <w:b/>
          <w:spacing w:val="-3"/>
        </w:rPr>
        <w:t xml:space="preserve"> </w:t>
      </w:r>
      <w:r>
        <w:rPr>
          <w:rFonts w:ascii="Arial"/>
          <w:b/>
        </w:rPr>
        <w:t>the</w:t>
      </w:r>
      <w:r>
        <w:rPr>
          <w:rFonts w:ascii="Arial"/>
          <w:b/>
          <w:spacing w:val="-3"/>
        </w:rPr>
        <w:t xml:space="preserve"> </w:t>
      </w:r>
      <w:r>
        <w:rPr>
          <w:rFonts w:ascii="Arial"/>
          <w:b/>
        </w:rPr>
        <w:t>informal</w:t>
      </w:r>
      <w:r>
        <w:rPr>
          <w:rFonts w:ascii="Arial"/>
          <w:b/>
          <w:spacing w:val="-3"/>
        </w:rPr>
        <w:t xml:space="preserve"> </w:t>
      </w:r>
      <w:r>
        <w:rPr>
          <w:rFonts w:ascii="Arial"/>
          <w:b/>
        </w:rPr>
        <w:t>stages or against a First Written Warning of the Capability Procedure.</w:t>
      </w:r>
    </w:p>
    <w:p w14:paraId="5E4802DF" w14:textId="77777777" w:rsidR="00840519" w:rsidRDefault="00840519">
      <w:pPr>
        <w:rPr>
          <w:rFonts w:ascii="Arial"/>
        </w:rPr>
        <w:sectPr w:rsidR="00840519">
          <w:pgSz w:w="11910" w:h="16840"/>
          <w:pgMar w:top="1600" w:right="580" w:bottom="1340" w:left="1620" w:header="715" w:footer="1141" w:gutter="0"/>
          <w:cols w:space="720"/>
        </w:sectPr>
      </w:pPr>
    </w:p>
    <w:p w14:paraId="0BA3042D" w14:textId="77777777" w:rsidR="00840519" w:rsidRDefault="005E2C16">
      <w:pPr>
        <w:spacing w:before="90"/>
        <w:ind w:right="1541"/>
        <w:jc w:val="right"/>
        <w:rPr>
          <w:rFonts w:ascii="Arial"/>
          <w:b/>
          <w:sz w:val="28"/>
        </w:rPr>
      </w:pPr>
      <w:r>
        <w:rPr>
          <w:rFonts w:ascii="Arial"/>
          <w:b/>
          <w:sz w:val="28"/>
        </w:rPr>
        <w:t>Annex</w:t>
      </w:r>
      <w:r>
        <w:rPr>
          <w:rFonts w:ascii="Arial"/>
          <w:b/>
          <w:spacing w:val="-9"/>
          <w:sz w:val="28"/>
        </w:rPr>
        <w:t xml:space="preserve"> </w:t>
      </w:r>
      <w:r>
        <w:rPr>
          <w:rFonts w:ascii="Arial"/>
          <w:b/>
          <w:spacing w:val="-10"/>
          <w:sz w:val="28"/>
        </w:rPr>
        <w:t>E</w:t>
      </w:r>
    </w:p>
    <w:p w14:paraId="07E3D9B0" w14:textId="77777777" w:rsidR="00840519" w:rsidRDefault="00840519">
      <w:pPr>
        <w:pStyle w:val="BodyText"/>
        <w:spacing w:before="0"/>
        <w:rPr>
          <w:rFonts w:ascii="Arial"/>
          <w:b/>
          <w:sz w:val="28"/>
        </w:rPr>
      </w:pPr>
    </w:p>
    <w:p w14:paraId="4B22F646" w14:textId="77777777" w:rsidR="00840519" w:rsidRDefault="00840519">
      <w:pPr>
        <w:pStyle w:val="BodyText"/>
        <w:spacing w:before="78"/>
        <w:rPr>
          <w:rFonts w:ascii="Arial"/>
          <w:b/>
          <w:sz w:val="28"/>
        </w:rPr>
      </w:pPr>
    </w:p>
    <w:p w14:paraId="174EC442" w14:textId="77777777" w:rsidR="00840519" w:rsidRDefault="005E2C16">
      <w:pPr>
        <w:ind w:left="223"/>
        <w:rPr>
          <w:rFonts w:ascii="Arial"/>
          <w:b/>
          <w:sz w:val="28"/>
        </w:rPr>
      </w:pPr>
      <w:r>
        <w:rPr>
          <w:rFonts w:ascii="Arial"/>
          <w:b/>
          <w:sz w:val="28"/>
        </w:rPr>
        <w:t>Retention</w:t>
      </w:r>
      <w:r>
        <w:rPr>
          <w:rFonts w:ascii="Arial"/>
          <w:b/>
          <w:spacing w:val="-8"/>
          <w:sz w:val="28"/>
        </w:rPr>
        <w:t xml:space="preserve"> </w:t>
      </w:r>
      <w:r>
        <w:rPr>
          <w:rFonts w:ascii="Arial"/>
          <w:b/>
          <w:sz w:val="28"/>
        </w:rPr>
        <w:t>of</w:t>
      </w:r>
      <w:r>
        <w:rPr>
          <w:rFonts w:ascii="Arial"/>
          <w:b/>
          <w:spacing w:val="-8"/>
          <w:sz w:val="28"/>
        </w:rPr>
        <w:t xml:space="preserve"> </w:t>
      </w:r>
      <w:r>
        <w:rPr>
          <w:rFonts w:ascii="Arial"/>
          <w:b/>
          <w:spacing w:val="-2"/>
          <w:sz w:val="28"/>
        </w:rPr>
        <w:t>Warnings</w:t>
      </w:r>
    </w:p>
    <w:p w14:paraId="43CBCFE0" w14:textId="77777777" w:rsidR="00840519" w:rsidRDefault="00840519">
      <w:pPr>
        <w:pStyle w:val="BodyText"/>
        <w:spacing w:before="0"/>
        <w:rPr>
          <w:rFonts w:ascii="Arial"/>
          <w:b/>
          <w:sz w:val="20"/>
        </w:rPr>
      </w:pPr>
    </w:p>
    <w:p w14:paraId="7CF28B2E" w14:textId="77777777" w:rsidR="00840519" w:rsidRDefault="00840519">
      <w:pPr>
        <w:pStyle w:val="BodyText"/>
        <w:spacing w:before="0"/>
        <w:rPr>
          <w:rFonts w:ascii="Arial"/>
          <w:b/>
          <w:sz w:val="20"/>
        </w:rPr>
      </w:pPr>
    </w:p>
    <w:p w14:paraId="7FD2567F" w14:textId="77777777" w:rsidR="00840519" w:rsidRDefault="00840519">
      <w:pPr>
        <w:pStyle w:val="BodyText"/>
        <w:spacing w:before="34"/>
        <w:rPr>
          <w:rFonts w:ascii="Arial"/>
          <w:b/>
          <w:sz w:val="20"/>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78"/>
        <w:gridCol w:w="4077"/>
      </w:tblGrid>
      <w:tr w:rsidR="00840519" w14:paraId="36DCCABF" w14:textId="77777777">
        <w:trPr>
          <w:trHeight w:val="1026"/>
        </w:trPr>
        <w:tc>
          <w:tcPr>
            <w:tcW w:w="4078" w:type="dxa"/>
            <w:shd w:val="clear" w:color="auto" w:fill="D9D9D9"/>
          </w:tcPr>
          <w:p w14:paraId="434D50D4" w14:textId="77777777" w:rsidR="00840519" w:rsidRDefault="005E2C16">
            <w:pPr>
              <w:pStyle w:val="TableParagraph"/>
              <w:spacing w:line="274" w:lineRule="exact"/>
              <w:rPr>
                <w:rFonts w:ascii="Arial"/>
                <w:b/>
                <w:sz w:val="24"/>
              </w:rPr>
            </w:pPr>
            <w:r>
              <w:rPr>
                <w:rFonts w:ascii="Arial"/>
                <w:b/>
                <w:spacing w:val="-2"/>
                <w:sz w:val="24"/>
              </w:rPr>
              <w:t>Warning</w:t>
            </w:r>
          </w:p>
        </w:tc>
        <w:tc>
          <w:tcPr>
            <w:tcW w:w="4077" w:type="dxa"/>
            <w:shd w:val="clear" w:color="auto" w:fill="D9D9D9"/>
          </w:tcPr>
          <w:p w14:paraId="0822B740" w14:textId="77777777" w:rsidR="00840519" w:rsidRDefault="005E2C16">
            <w:pPr>
              <w:pStyle w:val="TableParagraph"/>
              <w:ind w:right="124"/>
              <w:rPr>
                <w:rFonts w:ascii="Arial" w:hAnsi="Arial"/>
                <w:b/>
                <w:sz w:val="24"/>
              </w:rPr>
            </w:pPr>
            <w:r>
              <w:rPr>
                <w:rFonts w:ascii="Arial" w:hAnsi="Arial"/>
                <w:b/>
                <w:sz w:val="24"/>
              </w:rPr>
              <w:t>Period</w:t>
            </w:r>
            <w:r>
              <w:rPr>
                <w:rFonts w:ascii="Arial" w:hAnsi="Arial"/>
                <w:b/>
                <w:spacing w:val="-8"/>
                <w:sz w:val="24"/>
              </w:rPr>
              <w:t xml:space="preserve"> </w:t>
            </w:r>
            <w:r>
              <w:rPr>
                <w:rFonts w:ascii="Arial" w:hAnsi="Arial"/>
                <w:b/>
                <w:sz w:val="24"/>
              </w:rPr>
              <w:t>of</w:t>
            </w:r>
            <w:r>
              <w:rPr>
                <w:rFonts w:ascii="Arial" w:hAnsi="Arial"/>
                <w:b/>
                <w:spacing w:val="-8"/>
                <w:sz w:val="24"/>
              </w:rPr>
              <w:t xml:space="preserve"> </w:t>
            </w:r>
            <w:r>
              <w:rPr>
                <w:rFonts w:ascii="Arial" w:hAnsi="Arial"/>
                <w:b/>
                <w:sz w:val="24"/>
              </w:rPr>
              <w:t>time</w:t>
            </w:r>
            <w:r>
              <w:rPr>
                <w:rFonts w:ascii="Arial" w:hAnsi="Arial"/>
                <w:b/>
                <w:spacing w:val="-8"/>
                <w:sz w:val="24"/>
              </w:rPr>
              <w:t xml:space="preserve"> </w:t>
            </w:r>
            <w:r>
              <w:rPr>
                <w:rFonts w:ascii="Arial" w:hAnsi="Arial"/>
                <w:b/>
                <w:sz w:val="24"/>
              </w:rPr>
              <w:t>the</w:t>
            </w:r>
            <w:r>
              <w:rPr>
                <w:rFonts w:ascii="Arial" w:hAnsi="Arial"/>
                <w:b/>
                <w:spacing w:val="-8"/>
                <w:sz w:val="24"/>
              </w:rPr>
              <w:t xml:space="preserve"> </w:t>
            </w:r>
            <w:r>
              <w:rPr>
                <w:rFonts w:ascii="Arial" w:hAnsi="Arial"/>
                <w:b/>
                <w:sz w:val="24"/>
              </w:rPr>
              <w:t>Warning</w:t>
            </w:r>
            <w:r>
              <w:rPr>
                <w:rFonts w:ascii="Arial" w:hAnsi="Arial"/>
                <w:b/>
                <w:spacing w:val="-8"/>
                <w:sz w:val="24"/>
              </w:rPr>
              <w:t xml:space="preserve"> </w:t>
            </w:r>
            <w:r>
              <w:rPr>
                <w:rFonts w:ascii="Arial" w:hAnsi="Arial"/>
                <w:b/>
                <w:sz w:val="24"/>
              </w:rPr>
              <w:t>will remain on an individual’s personal record</w:t>
            </w:r>
          </w:p>
        </w:tc>
      </w:tr>
      <w:tr w:rsidR="00840519" w14:paraId="703D65D1" w14:textId="77777777">
        <w:trPr>
          <w:trHeight w:val="476"/>
        </w:trPr>
        <w:tc>
          <w:tcPr>
            <w:tcW w:w="4078" w:type="dxa"/>
          </w:tcPr>
          <w:p w14:paraId="4F5AD994" w14:textId="77777777" w:rsidR="00840519" w:rsidRDefault="005E2C16">
            <w:pPr>
              <w:pStyle w:val="TableParagraph"/>
              <w:spacing w:line="273" w:lineRule="exact"/>
              <w:rPr>
                <w:sz w:val="24"/>
              </w:rPr>
            </w:pPr>
            <w:r>
              <w:rPr>
                <w:sz w:val="24"/>
              </w:rPr>
              <w:t>Oral</w:t>
            </w:r>
            <w:r>
              <w:rPr>
                <w:spacing w:val="-6"/>
                <w:sz w:val="24"/>
              </w:rPr>
              <w:t xml:space="preserve"> </w:t>
            </w:r>
            <w:r>
              <w:rPr>
                <w:sz w:val="24"/>
              </w:rPr>
              <w:t>informal</w:t>
            </w:r>
            <w:r>
              <w:rPr>
                <w:spacing w:val="-6"/>
                <w:sz w:val="24"/>
              </w:rPr>
              <w:t xml:space="preserve"> </w:t>
            </w:r>
            <w:r>
              <w:rPr>
                <w:spacing w:val="-2"/>
                <w:sz w:val="24"/>
              </w:rPr>
              <w:t>warning</w:t>
            </w:r>
          </w:p>
        </w:tc>
        <w:tc>
          <w:tcPr>
            <w:tcW w:w="4077" w:type="dxa"/>
          </w:tcPr>
          <w:p w14:paraId="6B59D496" w14:textId="77777777" w:rsidR="00840519" w:rsidRDefault="005E2C16">
            <w:pPr>
              <w:pStyle w:val="TableParagraph"/>
              <w:spacing w:line="273" w:lineRule="exact"/>
              <w:ind w:left="108"/>
              <w:rPr>
                <w:sz w:val="24"/>
              </w:rPr>
            </w:pPr>
            <w:r>
              <w:rPr>
                <w:sz w:val="24"/>
              </w:rPr>
              <w:t>6</w:t>
            </w:r>
            <w:r>
              <w:rPr>
                <w:spacing w:val="-1"/>
                <w:sz w:val="24"/>
              </w:rPr>
              <w:t xml:space="preserve"> </w:t>
            </w:r>
            <w:r>
              <w:rPr>
                <w:spacing w:val="-2"/>
                <w:sz w:val="24"/>
              </w:rPr>
              <w:t>months</w:t>
            </w:r>
          </w:p>
        </w:tc>
      </w:tr>
      <w:tr w:rsidR="00840519" w14:paraId="7E630B97" w14:textId="77777777">
        <w:trPr>
          <w:trHeight w:val="475"/>
        </w:trPr>
        <w:tc>
          <w:tcPr>
            <w:tcW w:w="4078" w:type="dxa"/>
          </w:tcPr>
          <w:p w14:paraId="7E77EF58" w14:textId="77777777" w:rsidR="00840519" w:rsidRDefault="005E2C16">
            <w:pPr>
              <w:pStyle w:val="TableParagraph"/>
              <w:spacing w:line="273" w:lineRule="exact"/>
              <w:rPr>
                <w:sz w:val="24"/>
              </w:rPr>
            </w:pPr>
            <w:r>
              <w:rPr>
                <w:sz w:val="24"/>
              </w:rPr>
              <w:t>Stage</w:t>
            </w:r>
            <w:r>
              <w:rPr>
                <w:spacing w:val="-5"/>
                <w:sz w:val="24"/>
              </w:rPr>
              <w:t xml:space="preserve"> </w:t>
            </w:r>
            <w:r>
              <w:rPr>
                <w:sz w:val="24"/>
              </w:rPr>
              <w:t>1</w:t>
            </w:r>
            <w:r>
              <w:rPr>
                <w:spacing w:val="-4"/>
                <w:sz w:val="24"/>
              </w:rPr>
              <w:t xml:space="preserve"> </w:t>
            </w:r>
            <w:r>
              <w:rPr>
                <w:sz w:val="24"/>
              </w:rPr>
              <w:t>Written</w:t>
            </w:r>
            <w:r>
              <w:rPr>
                <w:spacing w:val="-4"/>
                <w:sz w:val="24"/>
              </w:rPr>
              <w:t xml:space="preserve"> </w:t>
            </w:r>
            <w:r>
              <w:rPr>
                <w:spacing w:val="-2"/>
                <w:sz w:val="24"/>
              </w:rPr>
              <w:t>Warning</w:t>
            </w:r>
          </w:p>
        </w:tc>
        <w:tc>
          <w:tcPr>
            <w:tcW w:w="4077" w:type="dxa"/>
          </w:tcPr>
          <w:p w14:paraId="5A25FCE0" w14:textId="77777777" w:rsidR="00840519" w:rsidRDefault="005E2C16">
            <w:pPr>
              <w:pStyle w:val="TableParagraph"/>
              <w:spacing w:line="273" w:lineRule="exact"/>
              <w:ind w:left="106"/>
              <w:rPr>
                <w:sz w:val="24"/>
              </w:rPr>
            </w:pPr>
            <w:r>
              <w:rPr>
                <w:sz w:val="24"/>
              </w:rPr>
              <w:t>12</w:t>
            </w:r>
            <w:r>
              <w:rPr>
                <w:spacing w:val="-2"/>
                <w:sz w:val="24"/>
              </w:rPr>
              <w:t xml:space="preserve"> months</w:t>
            </w:r>
          </w:p>
        </w:tc>
      </w:tr>
      <w:tr w:rsidR="00840519" w14:paraId="76AEFE91" w14:textId="77777777">
        <w:trPr>
          <w:trHeight w:val="477"/>
        </w:trPr>
        <w:tc>
          <w:tcPr>
            <w:tcW w:w="4078" w:type="dxa"/>
          </w:tcPr>
          <w:p w14:paraId="38C0A77A" w14:textId="77777777" w:rsidR="00840519" w:rsidRDefault="005E2C16">
            <w:pPr>
              <w:pStyle w:val="TableParagraph"/>
              <w:spacing w:line="273" w:lineRule="exact"/>
              <w:rPr>
                <w:sz w:val="24"/>
              </w:rPr>
            </w:pPr>
            <w:r>
              <w:rPr>
                <w:sz w:val="24"/>
              </w:rPr>
              <w:t>Stage</w:t>
            </w:r>
            <w:r>
              <w:rPr>
                <w:spacing w:val="-4"/>
                <w:sz w:val="24"/>
              </w:rPr>
              <w:t xml:space="preserve"> </w:t>
            </w:r>
            <w:r>
              <w:rPr>
                <w:sz w:val="24"/>
              </w:rPr>
              <w:t>2</w:t>
            </w:r>
            <w:r>
              <w:rPr>
                <w:spacing w:val="-4"/>
                <w:sz w:val="24"/>
              </w:rPr>
              <w:t xml:space="preserve"> </w:t>
            </w:r>
            <w:r>
              <w:rPr>
                <w:sz w:val="24"/>
              </w:rPr>
              <w:t>Action</w:t>
            </w:r>
            <w:r>
              <w:rPr>
                <w:spacing w:val="-4"/>
                <w:sz w:val="24"/>
              </w:rPr>
              <w:t xml:space="preserve"> </w:t>
            </w:r>
            <w:r>
              <w:rPr>
                <w:sz w:val="24"/>
              </w:rPr>
              <w:t>short</w:t>
            </w:r>
            <w:r>
              <w:rPr>
                <w:spacing w:val="-4"/>
                <w:sz w:val="24"/>
              </w:rPr>
              <w:t xml:space="preserve"> </w:t>
            </w:r>
            <w:r>
              <w:rPr>
                <w:sz w:val="24"/>
              </w:rPr>
              <w:t>of</w:t>
            </w:r>
            <w:r>
              <w:rPr>
                <w:spacing w:val="-3"/>
                <w:sz w:val="24"/>
              </w:rPr>
              <w:t xml:space="preserve"> </w:t>
            </w:r>
            <w:r>
              <w:rPr>
                <w:spacing w:val="-2"/>
                <w:sz w:val="24"/>
              </w:rPr>
              <w:t>dismissal</w:t>
            </w:r>
          </w:p>
        </w:tc>
        <w:tc>
          <w:tcPr>
            <w:tcW w:w="4077" w:type="dxa"/>
          </w:tcPr>
          <w:p w14:paraId="51E5C478" w14:textId="77777777" w:rsidR="00840519" w:rsidRDefault="005E2C16">
            <w:pPr>
              <w:pStyle w:val="TableParagraph"/>
              <w:spacing w:line="273" w:lineRule="exact"/>
              <w:ind w:left="108"/>
              <w:rPr>
                <w:sz w:val="24"/>
              </w:rPr>
            </w:pPr>
            <w:r>
              <w:rPr>
                <w:sz w:val="24"/>
              </w:rPr>
              <w:t>24</w:t>
            </w:r>
            <w:r>
              <w:rPr>
                <w:spacing w:val="-2"/>
                <w:sz w:val="24"/>
              </w:rPr>
              <w:t xml:space="preserve"> months</w:t>
            </w:r>
          </w:p>
        </w:tc>
      </w:tr>
    </w:tbl>
    <w:p w14:paraId="3268EBC0" w14:textId="77777777" w:rsidR="00840519" w:rsidRDefault="00840519">
      <w:pPr>
        <w:spacing w:line="273" w:lineRule="exact"/>
        <w:rPr>
          <w:sz w:val="24"/>
        </w:rPr>
        <w:sectPr w:rsidR="00840519">
          <w:pgSz w:w="11910" w:h="16840"/>
          <w:pgMar w:top="1600" w:right="580" w:bottom="1340" w:left="1620" w:header="715" w:footer="1141" w:gutter="0"/>
          <w:cols w:space="720"/>
        </w:sectPr>
      </w:pPr>
    </w:p>
    <w:p w14:paraId="7E28EDF4" w14:textId="77777777" w:rsidR="00840519" w:rsidRDefault="005E2C16">
      <w:pPr>
        <w:spacing w:before="90"/>
        <w:ind w:right="1541"/>
        <w:jc w:val="right"/>
        <w:rPr>
          <w:rFonts w:ascii="Arial"/>
          <w:b/>
          <w:sz w:val="28"/>
        </w:rPr>
      </w:pPr>
      <w:r>
        <w:rPr>
          <w:rFonts w:ascii="Arial"/>
          <w:b/>
          <w:sz w:val="28"/>
        </w:rPr>
        <w:t>Annex</w:t>
      </w:r>
      <w:r>
        <w:rPr>
          <w:rFonts w:ascii="Arial"/>
          <w:b/>
          <w:spacing w:val="-9"/>
          <w:sz w:val="28"/>
        </w:rPr>
        <w:t xml:space="preserve"> </w:t>
      </w:r>
      <w:r>
        <w:rPr>
          <w:rFonts w:ascii="Arial"/>
          <w:b/>
          <w:spacing w:val="-10"/>
          <w:sz w:val="28"/>
        </w:rPr>
        <w:t>F</w:t>
      </w:r>
    </w:p>
    <w:p w14:paraId="033D953E" w14:textId="77777777" w:rsidR="00840519" w:rsidRDefault="005E2C16">
      <w:pPr>
        <w:spacing w:before="201"/>
        <w:ind w:left="2962"/>
        <w:rPr>
          <w:rFonts w:ascii="Arial Black"/>
          <w:sz w:val="28"/>
        </w:rPr>
      </w:pPr>
      <w:r>
        <w:rPr>
          <w:rFonts w:ascii="Arial Black"/>
          <w:sz w:val="28"/>
        </w:rPr>
        <w:t>EXAMPLE</w:t>
      </w:r>
      <w:r>
        <w:rPr>
          <w:rFonts w:ascii="Arial Black"/>
          <w:spacing w:val="-13"/>
          <w:sz w:val="28"/>
        </w:rPr>
        <w:t xml:space="preserve"> </w:t>
      </w:r>
      <w:r>
        <w:rPr>
          <w:rFonts w:ascii="Arial Black"/>
          <w:spacing w:val="-4"/>
          <w:sz w:val="28"/>
        </w:rPr>
        <w:t>ONLY</w:t>
      </w:r>
    </w:p>
    <w:p w14:paraId="6C9318B4" w14:textId="77777777" w:rsidR="00840519" w:rsidRDefault="005E2C16">
      <w:pPr>
        <w:spacing w:before="198"/>
        <w:ind w:left="223"/>
        <w:rPr>
          <w:rFonts w:ascii="Arial"/>
          <w:b/>
          <w:sz w:val="28"/>
        </w:rPr>
      </w:pPr>
      <w:r>
        <w:rPr>
          <w:rFonts w:ascii="Arial"/>
          <w:b/>
          <w:sz w:val="28"/>
        </w:rPr>
        <w:t>Performance</w:t>
      </w:r>
      <w:r>
        <w:rPr>
          <w:rFonts w:ascii="Arial"/>
          <w:b/>
          <w:spacing w:val="-18"/>
          <w:sz w:val="28"/>
        </w:rPr>
        <w:t xml:space="preserve"> </w:t>
      </w:r>
      <w:r>
        <w:rPr>
          <w:rFonts w:ascii="Arial"/>
          <w:b/>
          <w:sz w:val="28"/>
        </w:rPr>
        <w:t>Improvement</w:t>
      </w:r>
      <w:r>
        <w:rPr>
          <w:rFonts w:ascii="Arial"/>
          <w:b/>
          <w:spacing w:val="-17"/>
          <w:sz w:val="28"/>
        </w:rPr>
        <w:t xml:space="preserve"> </w:t>
      </w:r>
      <w:r>
        <w:rPr>
          <w:rFonts w:ascii="Arial"/>
          <w:b/>
          <w:spacing w:val="-4"/>
          <w:sz w:val="28"/>
        </w:rPr>
        <w:t>Plan</w:t>
      </w:r>
    </w:p>
    <w:p w14:paraId="62279F89" w14:textId="77777777" w:rsidR="00840519" w:rsidRDefault="00840519">
      <w:pPr>
        <w:pStyle w:val="BodyText"/>
        <w:spacing w:before="7"/>
        <w:rPr>
          <w:rFonts w:ascii="Arial"/>
          <w:b/>
          <w:sz w:val="17"/>
        </w:rPr>
      </w:pPr>
    </w:p>
    <w:tbl>
      <w:tblPr>
        <w:tblW w:w="0" w:type="auto"/>
        <w:tblInd w:w="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88"/>
        <w:gridCol w:w="1417"/>
        <w:gridCol w:w="1700"/>
        <w:gridCol w:w="1418"/>
        <w:gridCol w:w="1417"/>
        <w:gridCol w:w="1843"/>
      </w:tblGrid>
      <w:tr w:rsidR="00840519" w14:paraId="36350BFB" w14:textId="77777777">
        <w:trPr>
          <w:trHeight w:val="1304"/>
        </w:trPr>
        <w:tc>
          <w:tcPr>
            <w:tcW w:w="1488" w:type="dxa"/>
            <w:shd w:val="clear" w:color="auto" w:fill="CCCCCC"/>
          </w:tcPr>
          <w:p w14:paraId="25203C23" w14:textId="77777777" w:rsidR="00840519" w:rsidRDefault="005E2C16">
            <w:pPr>
              <w:pStyle w:val="TableParagraph"/>
              <w:spacing w:line="275" w:lineRule="exact"/>
              <w:rPr>
                <w:rFonts w:ascii="Arial"/>
                <w:b/>
                <w:sz w:val="24"/>
              </w:rPr>
            </w:pPr>
            <w:r>
              <w:rPr>
                <w:rFonts w:ascii="Arial"/>
                <w:b/>
                <w:spacing w:val="-2"/>
                <w:sz w:val="24"/>
              </w:rPr>
              <w:t>Issue</w:t>
            </w:r>
          </w:p>
        </w:tc>
        <w:tc>
          <w:tcPr>
            <w:tcW w:w="1417" w:type="dxa"/>
            <w:shd w:val="clear" w:color="auto" w:fill="CCCCCC"/>
          </w:tcPr>
          <w:p w14:paraId="60AFDDBC" w14:textId="77777777" w:rsidR="00840519" w:rsidRDefault="005E2C16">
            <w:pPr>
              <w:pStyle w:val="TableParagraph"/>
              <w:spacing w:line="275" w:lineRule="exact"/>
              <w:rPr>
                <w:rFonts w:ascii="Arial"/>
                <w:b/>
                <w:sz w:val="24"/>
              </w:rPr>
            </w:pPr>
            <w:r>
              <w:rPr>
                <w:rFonts w:ascii="Arial"/>
                <w:b/>
                <w:spacing w:val="-2"/>
                <w:sz w:val="24"/>
              </w:rPr>
              <w:t>Objective</w:t>
            </w:r>
          </w:p>
        </w:tc>
        <w:tc>
          <w:tcPr>
            <w:tcW w:w="1700" w:type="dxa"/>
            <w:shd w:val="clear" w:color="auto" w:fill="CCCCCC"/>
          </w:tcPr>
          <w:p w14:paraId="55DA5907" w14:textId="77777777" w:rsidR="00840519" w:rsidRDefault="005E2C16">
            <w:pPr>
              <w:pStyle w:val="TableParagraph"/>
              <w:spacing w:line="275" w:lineRule="exact"/>
              <w:rPr>
                <w:rFonts w:ascii="Arial"/>
                <w:b/>
                <w:sz w:val="24"/>
              </w:rPr>
            </w:pPr>
            <w:r>
              <w:rPr>
                <w:rFonts w:ascii="Arial"/>
                <w:b/>
                <w:spacing w:val="-2"/>
                <w:sz w:val="24"/>
              </w:rPr>
              <w:t>Targets</w:t>
            </w:r>
          </w:p>
        </w:tc>
        <w:tc>
          <w:tcPr>
            <w:tcW w:w="1418" w:type="dxa"/>
            <w:shd w:val="clear" w:color="auto" w:fill="CCCCCC"/>
          </w:tcPr>
          <w:p w14:paraId="34963251" w14:textId="77777777" w:rsidR="00840519" w:rsidRDefault="005E2C16">
            <w:pPr>
              <w:pStyle w:val="TableParagraph"/>
              <w:ind w:left="108" w:right="127"/>
              <w:rPr>
                <w:rFonts w:ascii="Arial"/>
                <w:b/>
                <w:sz w:val="24"/>
              </w:rPr>
            </w:pPr>
            <w:r>
              <w:rPr>
                <w:rFonts w:ascii="Arial"/>
                <w:b/>
                <w:spacing w:val="-2"/>
                <w:sz w:val="24"/>
              </w:rPr>
              <w:t xml:space="preserve">Timescale </w:t>
            </w:r>
            <w:r>
              <w:rPr>
                <w:rFonts w:ascii="Arial"/>
                <w:b/>
                <w:spacing w:val="-4"/>
                <w:sz w:val="24"/>
              </w:rPr>
              <w:t xml:space="preserve">for </w:t>
            </w:r>
            <w:r>
              <w:rPr>
                <w:rFonts w:ascii="Arial"/>
                <w:b/>
                <w:spacing w:val="-2"/>
                <w:sz w:val="24"/>
              </w:rPr>
              <w:t xml:space="preserve">improvem </w:t>
            </w:r>
            <w:r>
              <w:rPr>
                <w:rFonts w:ascii="Arial"/>
                <w:b/>
                <w:spacing w:val="-4"/>
                <w:sz w:val="24"/>
              </w:rPr>
              <w:t>ent</w:t>
            </w:r>
          </w:p>
        </w:tc>
        <w:tc>
          <w:tcPr>
            <w:tcW w:w="1417" w:type="dxa"/>
            <w:shd w:val="clear" w:color="auto" w:fill="CCCCCC"/>
          </w:tcPr>
          <w:p w14:paraId="01151FED" w14:textId="77777777" w:rsidR="00840519" w:rsidRDefault="005E2C16">
            <w:pPr>
              <w:pStyle w:val="TableParagraph"/>
              <w:ind w:left="108" w:right="363"/>
              <w:rPr>
                <w:rFonts w:ascii="Arial"/>
                <w:b/>
                <w:sz w:val="24"/>
              </w:rPr>
            </w:pPr>
            <w:r>
              <w:rPr>
                <w:rFonts w:ascii="Arial"/>
                <w:b/>
                <w:spacing w:val="-2"/>
                <w:sz w:val="24"/>
              </w:rPr>
              <w:t>Support offered</w:t>
            </w:r>
          </w:p>
        </w:tc>
        <w:tc>
          <w:tcPr>
            <w:tcW w:w="1843" w:type="dxa"/>
            <w:shd w:val="clear" w:color="auto" w:fill="CCCCCC"/>
          </w:tcPr>
          <w:p w14:paraId="22767A0D" w14:textId="77777777" w:rsidR="00840519" w:rsidRDefault="005E2C16">
            <w:pPr>
              <w:pStyle w:val="TableParagraph"/>
              <w:ind w:left="108" w:right="137"/>
              <w:rPr>
                <w:rFonts w:ascii="Arial"/>
                <w:b/>
                <w:sz w:val="24"/>
              </w:rPr>
            </w:pPr>
            <w:r>
              <w:rPr>
                <w:rFonts w:ascii="Arial"/>
                <w:b/>
                <w:spacing w:val="-4"/>
                <w:sz w:val="24"/>
              </w:rPr>
              <w:t xml:space="preserve">How </w:t>
            </w:r>
            <w:r>
              <w:rPr>
                <w:rFonts w:ascii="Arial"/>
                <w:b/>
                <w:spacing w:val="-2"/>
                <w:sz w:val="24"/>
              </w:rPr>
              <w:t xml:space="preserve">performance </w:t>
            </w:r>
            <w:r>
              <w:rPr>
                <w:rFonts w:ascii="Arial"/>
                <w:b/>
                <w:sz w:val="24"/>
              </w:rPr>
              <w:t xml:space="preserve">will be </w:t>
            </w:r>
            <w:r>
              <w:rPr>
                <w:rFonts w:ascii="Arial"/>
                <w:b/>
                <w:spacing w:val="-2"/>
                <w:sz w:val="24"/>
              </w:rPr>
              <w:t>measured</w:t>
            </w:r>
          </w:p>
        </w:tc>
      </w:tr>
      <w:tr w:rsidR="00840519" w14:paraId="7A4B907D" w14:textId="77777777">
        <w:trPr>
          <w:trHeight w:val="4063"/>
        </w:trPr>
        <w:tc>
          <w:tcPr>
            <w:tcW w:w="1488" w:type="dxa"/>
            <w:vMerge w:val="restart"/>
          </w:tcPr>
          <w:p w14:paraId="2C19778F" w14:textId="77777777" w:rsidR="00840519" w:rsidRDefault="005E2C16">
            <w:pPr>
              <w:pStyle w:val="TableParagraph"/>
              <w:rPr>
                <w:sz w:val="24"/>
              </w:rPr>
            </w:pPr>
            <w:r>
              <w:rPr>
                <w:sz w:val="24"/>
              </w:rPr>
              <w:t xml:space="preserve">Lack of </w:t>
            </w:r>
            <w:r>
              <w:rPr>
                <w:spacing w:val="-2"/>
                <w:sz w:val="24"/>
              </w:rPr>
              <w:t xml:space="preserve">knowledge </w:t>
            </w:r>
            <w:r>
              <w:rPr>
                <w:sz w:val="24"/>
              </w:rPr>
              <w:t xml:space="preserve">and skill in </w:t>
            </w:r>
            <w:r>
              <w:rPr>
                <w:spacing w:val="-2"/>
                <w:sz w:val="24"/>
              </w:rPr>
              <w:t>recruitment process.</w:t>
            </w:r>
          </w:p>
        </w:tc>
        <w:tc>
          <w:tcPr>
            <w:tcW w:w="1417" w:type="dxa"/>
          </w:tcPr>
          <w:p w14:paraId="680C8329" w14:textId="77777777" w:rsidR="00840519" w:rsidRDefault="005E2C16">
            <w:pPr>
              <w:pStyle w:val="TableParagraph"/>
              <w:ind w:right="102"/>
              <w:rPr>
                <w:sz w:val="24"/>
              </w:rPr>
            </w:pPr>
            <w:r>
              <w:rPr>
                <w:sz w:val="24"/>
              </w:rPr>
              <w:t xml:space="preserve">To be able </w:t>
            </w:r>
            <w:r>
              <w:rPr>
                <w:spacing w:val="-6"/>
                <w:sz w:val="24"/>
              </w:rPr>
              <w:t xml:space="preserve">to </w:t>
            </w:r>
            <w:r>
              <w:rPr>
                <w:spacing w:val="-2"/>
                <w:sz w:val="24"/>
              </w:rPr>
              <w:t xml:space="preserve">independe </w:t>
            </w:r>
            <w:r>
              <w:rPr>
                <w:sz w:val="24"/>
              </w:rPr>
              <w:t xml:space="preserve">ntly carry </w:t>
            </w:r>
            <w:r>
              <w:rPr>
                <w:spacing w:val="-4"/>
                <w:sz w:val="24"/>
              </w:rPr>
              <w:t xml:space="preserve">out </w:t>
            </w:r>
            <w:r>
              <w:rPr>
                <w:spacing w:val="-2"/>
                <w:sz w:val="24"/>
              </w:rPr>
              <w:t xml:space="preserve">effective short- listing </w:t>
            </w:r>
            <w:r>
              <w:rPr>
                <w:sz w:val="24"/>
              </w:rPr>
              <w:t>against</w:t>
            </w:r>
            <w:r>
              <w:rPr>
                <w:spacing w:val="-14"/>
                <w:sz w:val="24"/>
              </w:rPr>
              <w:t xml:space="preserve"> </w:t>
            </w:r>
            <w:r>
              <w:rPr>
                <w:sz w:val="24"/>
              </w:rPr>
              <w:t xml:space="preserve">job </w:t>
            </w:r>
            <w:r>
              <w:rPr>
                <w:spacing w:val="-2"/>
                <w:sz w:val="24"/>
              </w:rPr>
              <w:t xml:space="preserve">description </w:t>
            </w:r>
            <w:r>
              <w:rPr>
                <w:sz w:val="24"/>
              </w:rPr>
              <w:t xml:space="preserve">s and </w:t>
            </w:r>
            <w:r>
              <w:rPr>
                <w:spacing w:val="-2"/>
                <w:sz w:val="24"/>
              </w:rPr>
              <w:t xml:space="preserve">person specificatio </w:t>
            </w:r>
            <w:r>
              <w:rPr>
                <w:spacing w:val="-4"/>
                <w:sz w:val="24"/>
              </w:rPr>
              <w:t>ns.</w:t>
            </w:r>
          </w:p>
        </w:tc>
        <w:tc>
          <w:tcPr>
            <w:tcW w:w="1700" w:type="dxa"/>
          </w:tcPr>
          <w:p w14:paraId="4310B068" w14:textId="77777777" w:rsidR="00840519" w:rsidRDefault="005E2C16">
            <w:pPr>
              <w:pStyle w:val="TableParagraph"/>
              <w:ind w:right="249"/>
              <w:rPr>
                <w:sz w:val="24"/>
              </w:rPr>
            </w:pPr>
            <w:r>
              <w:rPr>
                <w:sz w:val="24"/>
              </w:rPr>
              <w:t>To</w:t>
            </w:r>
            <w:r>
              <w:rPr>
                <w:spacing w:val="-17"/>
                <w:sz w:val="24"/>
              </w:rPr>
              <w:t xml:space="preserve"> </w:t>
            </w:r>
            <w:r>
              <w:rPr>
                <w:sz w:val="24"/>
              </w:rPr>
              <w:t xml:space="preserve">complete two short </w:t>
            </w:r>
            <w:r>
              <w:rPr>
                <w:spacing w:val="-2"/>
                <w:sz w:val="24"/>
              </w:rPr>
              <w:t xml:space="preserve">listing exercises, </w:t>
            </w:r>
            <w:r>
              <w:rPr>
                <w:sz w:val="24"/>
              </w:rPr>
              <w:t>according</w:t>
            </w:r>
            <w:r>
              <w:rPr>
                <w:spacing w:val="-17"/>
                <w:sz w:val="24"/>
              </w:rPr>
              <w:t xml:space="preserve"> </w:t>
            </w:r>
            <w:r>
              <w:rPr>
                <w:sz w:val="24"/>
              </w:rPr>
              <w:t xml:space="preserve">to </w:t>
            </w:r>
            <w:r>
              <w:rPr>
                <w:spacing w:val="-2"/>
                <w:sz w:val="24"/>
              </w:rPr>
              <w:t>Barnet’s process.</w:t>
            </w:r>
          </w:p>
        </w:tc>
        <w:tc>
          <w:tcPr>
            <w:tcW w:w="1418" w:type="dxa"/>
          </w:tcPr>
          <w:p w14:paraId="724C70ED" w14:textId="77777777" w:rsidR="00840519" w:rsidRDefault="005E2C16">
            <w:pPr>
              <w:pStyle w:val="TableParagraph"/>
              <w:spacing w:line="274" w:lineRule="exact"/>
              <w:ind w:left="108"/>
              <w:rPr>
                <w:sz w:val="24"/>
              </w:rPr>
            </w:pPr>
            <w:r>
              <w:rPr>
                <w:sz w:val="24"/>
              </w:rPr>
              <w:t>2</w:t>
            </w:r>
            <w:r>
              <w:rPr>
                <w:spacing w:val="-1"/>
                <w:sz w:val="24"/>
              </w:rPr>
              <w:t xml:space="preserve"> </w:t>
            </w:r>
            <w:r>
              <w:rPr>
                <w:spacing w:val="-4"/>
                <w:sz w:val="24"/>
              </w:rPr>
              <w:t>weeks</w:t>
            </w:r>
          </w:p>
        </w:tc>
        <w:tc>
          <w:tcPr>
            <w:tcW w:w="1417" w:type="dxa"/>
          </w:tcPr>
          <w:p w14:paraId="79952A8E" w14:textId="77777777" w:rsidR="00840519" w:rsidRDefault="005E2C16">
            <w:pPr>
              <w:pStyle w:val="TableParagraph"/>
              <w:ind w:left="108" w:right="166"/>
              <w:rPr>
                <w:sz w:val="24"/>
              </w:rPr>
            </w:pPr>
            <w:r>
              <w:rPr>
                <w:sz w:val="24"/>
              </w:rPr>
              <w:t xml:space="preserve">To follow </w:t>
            </w:r>
            <w:r>
              <w:rPr>
                <w:spacing w:val="-4"/>
                <w:sz w:val="24"/>
              </w:rPr>
              <w:t xml:space="preserve">the </w:t>
            </w:r>
            <w:r>
              <w:rPr>
                <w:spacing w:val="-2"/>
                <w:sz w:val="24"/>
              </w:rPr>
              <w:t xml:space="preserve">guidelines </w:t>
            </w:r>
            <w:r>
              <w:rPr>
                <w:sz w:val="24"/>
              </w:rPr>
              <w:t xml:space="preserve">for short </w:t>
            </w:r>
            <w:r>
              <w:rPr>
                <w:spacing w:val="-2"/>
                <w:sz w:val="24"/>
              </w:rPr>
              <w:t xml:space="preserve">listing (copy attached). Buddy nominated </w:t>
            </w:r>
            <w:r>
              <w:rPr>
                <w:sz w:val="24"/>
              </w:rPr>
              <w:t xml:space="preserve">to support </w:t>
            </w:r>
            <w:r>
              <w:rPr>
                <w:spacing w:val="-2"/>
                <w:sz w:val="24"/>
              </w:rPr>
              <w:t xml:space="preserve">through </w:t>
            </w:r>
            <w:r>
              <w:rPr>
                <w:sz w:val="24"/>
              </w:rPr>
              <w:t xml:space="preserve">first short- </w:t>
            </w:r>
            <w:r>
              <w:rPr>
                <w:spacing w:val="-2"/>
                <w:sz w:val="24"/>
              </w:rPr>
              <w:t>listing process.</w:t>
            </w:r>
          </w:p>
        </w:tc>
        <w:tc>
          <w:tcPr>
            <w:tcW w:w="1843" w:type="dxa"/>
          </w:tcPr>
          <w:p w14:paraId="6A8E9088" w14:textId="77777777" w:rsidR="00840519" w:rsidRDefault="005E2C16">
            <w:pPr>
              <w:pStyle w:val="TableParagraph"/>
              <w:ind w:left="108" w:right="137"/>
              <w:rPr>
                <w:sz w:val="24"/>
              </w:rPr>
            </w:pPr>
            <w:r>
              <w:rPr>
                <w:sz w:val="24"/>
              </w:rPr>
              <w:t>Short listing completed</w:t>
            </w:r>
            <w:r>
              <w:rPr>
                <w:spacing w:val="-17"/>
                <w:sz w:val="24"/>
              </w:rPr>
              <w:t xml:space="preserve"> </w:t>
            </w:r>
            <w:r>
              <w:rPr>
                <w:sz w:val="24"/>
              </w:rPr>
              <w:t xml:space="preserve">and assessed by Team Leader to ensure it complies with </w:t>
            </w:r>
            <w:r>
              <w:rPr>
                <w:spacing w:val="-2"/>
                <w:sz w:val="24"/>
              </w:rPr>
              <w:t xml:space="preserve">Barnet’s </w:t>
            </w:r>
            <w:r>
              <w:rPr>
                <w:sz w:val="24"/>
              </w:rPr>
              <w:t xml:space="preserve">process and Equal Opps </w:t>
            </w:r>
            <w:r>
              <w:rPr>
                <w:spacing w:val="-2"/>
                <w:sz w:val="24"/>
              </w:rPr>
              <w:t>guidelines.</w:t>
            </w:r>
          </w:p>
        </w:tc>
      </w:tr>
      <w:tr w:rsidR="00840519" w14:paraId="2C909B0D" w14:textId="77777777">
        <w:trPr>
          <w:trHeight w:val="2683"/>
        </w:trPr>
        <w:tc>
          <w:tcPr>
            <w:tcW w:w="1488" w:type="dxa"/>
            <w:vMerge/>
            <w:tcBorders>
              <w:top w:val="nil"/>
            </w:tcBorders>
          </w:tcPr>
          <w:p w14:paraId="3FF2F882" w14:textId="77777777" w:rsidR="00840519" w:rsidRDefault="00840519">
            <w:pPr>
              <w:rPr>
                <w:sz w:val="2"/>
                <w:szCs w:val="2"/>
              </w:rPr>
            </w:pPr>
          </w:p>
        </w:tc>
        <w:tc>
          <w:tcPr>
            <w:tcW w:w="1417" w:type="dxa"/>
          </w:tcPr>
          <w:p w14:paraId="673458AF" w14:textId="77777777" w:rsidR="00840519" w:rsidRDefault="005E2C16">
            <w:pPr>
              <w:pStyle w:val="TableParagraph"/>
              <w:spacing w:line="274" w:lineRule="exact"/>
              <w:rPr>
                <w:sz w:val="24"/>
              </w:rPr>
            </w:pPr>
            <w:r>
              <w:rPr>
                <w:sz w:val="24"/>
              </w:rPr>
              <w:t xml:space="preserve">2. </w:t>
            </w:r>
            <w:r>
              <w:rPr>
                <w:spacing w:val="-5"/>
                <w:sz w:val="24"/>
              </w:rPr>
              <w:t>To</w:t>
            </w:r>
          </w:p>
          <w:p w14:paraId="5E3B1A06" w14:textId="77777777" w:rsidR="00840519" w:rsidRDefault="005E2C16">
            <w:pPr>
              <w:pStyle w:val="TableParagraph"/>
              <w:rPr>
                <w:sz w:val="24"/>
              </w:rPr>
            </w:pPr>
            <w:r>
              <w:rPr>
                <w:spacing w:val="-2"/>
                <w:sz w:val="24"/>
              </w:rPr>
              <w:t>undertake effective recruitment interviews.</w:t>
            </w:r>
          </w:p>
        </w:tc>
        <w:tc>
          <w:tcPr>
            <w:tcW w:w="1700" w:type="dxa"/>
          </w:tcPr>
          <w:p w14:paraId="1C6239F7" w14:textId="77777777" w:rsidR="00840519" w:rsidRDefault="005E2C16">
            <w:pPr>
              <w:pStyle w:val="TableParagraph"/>
              <w:ind w:right="249"/>
              <w:rPr>
                <w:sz w:val="24"/>
              </w:rPr>
            </w:pPr>
            <w:r>
              <w:rPr>
                <w:sz w:val="24"/>
              </w:rPr>
              <w:t>To</w:t>
            </w:r>
            <w:r>
              <w:rPr>
                <w:spacing w:val="-17"/>
                <w:sz w:val="24"/>
              </w:rPr>
              <w:t xml:space="preserve"> </w:t>
            </w:r>
            <w:r>
              <w:rPr>
                <w:sz w:val="24"/>
              </w:rPr>
              <w:t xml:space="preserve">complete </w:t>
            </w:r>
            <w:r>
              <w:rPr>
                <w:spacing w:val="-2"/>
                <w:sz w:val="24"/>
              </w:rPr>
              <w:t xml:space="preserve">three effective recruitment interviews complying </w:t>
            </w:r>
            <w:r>
              <w:rPr>
                <w:sz w:val="24"/>
              </w:rPr>
              <w:t xml:space="preserve">with current policy and </w:t>
            </w:r>
            <w:r>
              <w:rPr>
                <w:spacing w:val="-2"/>
                <w:sz w:val="24"/>
              </w:rPr>
              <w:t>guidelines.</w:t>
            </w:r>
          </w:p>
        </w:tc>
        <w:tc>
          <w:tcPr>
            <w:tcW w:w="1418" w:type="dxa"/>
          </w:tcPr>
          <w:p w14:paraId="7F566DC7" w14:textId="77777777" w:rsidR="00840519" w:rsidRDefault="005E2C16">
            <w:pPr>
              <w:pStyle w:val="TableParagraph"/>
              <w:ind w:left="108" w:right="179"/>
              <w:rPr>
                <w:sz w:val="24"/>
              </w:rPr>
            </w:pPr>
            <w:r>
              <w:rPr>
                <w:sz w:val="24"/>
              </w:rPr>
              <w:t>4 weeks (to</w:t>
            </w:r>
            <w:r>
              <w:rPr>
                <w:spacing w:val="-17"/>
                <w:sz w:val="24"/>
              </w:rPr>
              <w:t xml:space="preserve"> </w:t>
            </w:r>
            <w:r>
              <w:rPr>
                <w:sz w:val="24"/>
              </w:rPr>
              <w:t xml:space="preserve">include </w:t>
            </w:r>
            <w:r>
              <w:rPr>
                <w:spacing w:val="-2"/>
                <w:sz w:val="24"/>
              </w:rPr>
              <w:t>course)</w:t>
            </w:r>
          </w:p>
        </w:tc>
        <w:tc>
          <w:tcPr>
            <w:tcW w:w="1417" w:type="dxa"/>
          </w:tcPr>
          <w:p w14:paraId="31BE5C36" w14:textId="77777777" w:rsidR="00840519" w:rsidRDefault="005E2C16">
            <w:pPr>
              <w:pStyle w:val="TableParagraph"/>
              <w:ind w:left="108" w:right="271"/>
              <w:rPr>
                <w:sz w:val="24"/>
              </w:rPr>
            </w:pPr>
            <w:r>
              <w:rPr>
                <w:sz w:val="24"/>
              </w:rPr>
              <w:t>To</w:t>
            </w:r>
            <w:r>
              <w:rPr>
                <w:spacing w:val="-17"/>
                <w:sz w:val="24"/>
              </w:rPr>
              <w:t xml:space="preserve"> </w:t>
            </w:r>
            <w:r>
              <w:rPr>
                <w:sz w:val="24"/>
              </w:rPr>
              <w:t xml:space="preserve">attend </w:t>
            </w:r>
            <w:r>
              <w:rPr>
                <w:spacing w:val="-6"/>
                <w:sz w:val="24"/>
              </w:rPr>
              <w:t xml:space="preserve">an </w:t>
            </w:r>
            <w:r>
              <w:rPr>
                <w:spacing w:val="-2"/>
                <w:sz w:val="24"/>
              </w:rPr>
              <w:t>interview refresher course.</w:t>
            </w:r>
          </w:p>
          <w:p w14:paraId="6EE45343" w14:textId="77777777" w:rsidR="00840519" w:rsidRDefault="005E2C16">
            <w:pPr>
              <w:pStyle w:val="TableParagraph"/>
              <w:ind w:left="108"/>
              <w:rPr>
                <w:sz w:val="24"/>
              </w:rPr>
            </w:pPr>
            <w:r>
              <w:rPr>
                <w:spacing w:val="-2"/>
                <w:sz w:val="24"/>
              </w:rPr>
              <w:t>Guidelines given.</w:t>
            </w:r>
          </w:p>
          <w:p w14:paraId="485B34C4" w14:textId="77777777" w:rsidR="00840519" w:rsidRDefault="005E2C16">
            <w:pPr>
              <w:pStyle w:val="TableParagraph"/>
              <w:ind w:left="108"/>
              <w:rPr>
                <w:sz w:val="24"/>
              </w:rPr>
            </w:pPr>
            <w:r>
              <w:rPr>
                <w:spacing w:val="-2"/>
                <w:sz w:val="24"/>
              </w:rPr>
              <w:t>Buddy assigned.</w:t>
            </w:r>
          </w:p>
        </w:tc>
        <w:tc>
          <w:tcPr>
            <w:tcW w:w="1843" w:type="dxa"/>
          </w:tcPr>
          <w:p w14:paraId="6E040DC1" w14:textId="77777777" w:rsidR="00840519" w:rsidRDefault="005E2C16">
            <w:pPr>
              <w:pStyle w:val="TableParagraph"/>
              <w:ind w:left="108" w:right="137"/>
              <w:rPr>
                <w:sz w:val="24"/>
              </w:rPr>
            </w:pPr>
            <w:r>
              <w:rPr>
                <w:spacing w:val="-2"/>
                <w:sz w:val="24"/>
              </w:rPr>
              <w:t>Training completed. Interviews assessed against Barnet’s standards.</w:t>
            </w:r>
          </w:p>
        </w:tc>
      </w:tr>
      <w:tr w:rsidR="00840519" w14:paraId="733B83B0" w14:textId="77777777">
        <w:trPr>
          <w:trHeight w:val="2960"/>
        </w:trPr>
        <w:tc>
          <w:tcPr>
            <w:tcW w:w="1488" w:type="dxa"/>
          </w:tcPr>
          <w:p w14:paraId="429917F7" w14:textId="77777777" w:rsidR="00840519" w:rsidRDefault="005E2C16">
            <w:pPr>
              <w:pStyle w:val="TableParagraph"/>
              <w:ind w:right="83"/>
              <w:rPr>
                <w:sz w:val="24"/>
              </w:rPr>
            </w:pPr>
            <w:r>
              <w:rPr>
                <w:sz w:val="24"/>
              </w:rPr>
              <w:t xml:space="preserve">Poor data </w:t>
            </w:r>
            <w:r>
              <w:rPr>
                <w:spacing w:val="-2"/>
                <w:sz w:val="24"/>
              </w:rPr>
              <w:t xml:space="preserve">input </w:t>
            </w:r>
            <w:r>
              <w:rPr>
                <w:sz w:val="24"/>
              </w:rPr>
              <w:t xml:space="preserve">relating to </w:t>
            </w:r>
            <w:r>
              <w:rPr>
                <w:spacing w:val="-4"/>
                <w:sz w:val="24"/>
              </w:rPr>
              <w:t xml:space="preserve">job </w:t>
            </w:r>
            <w:r>
              <w:rPr>
                <w:spacing w:val="-2"/>
                <w:sz w:val="24"/>
              </w:rPr>
              <w:t xml:space="preserve">applications </w:t>
            </w:r>
            <w:r>
              <w:rPr>
                <w:sz w:val="24"/>
              </w:rPr>
              <w:t xml:space="preserve">from the </w:t>
            </w:r>
            <w:r>
              <w:rPr>
                <w:spacing w:val="-2"/>
                <w:sz w:val="24"/>
              </w:rPr>
              <w:t>Website.</w:t>
            </w:r>
          </w:p>
        </w:tc>
        <w:tc>
          <w:tcPr>
            <w:tcW w:w="1417" w:type="dxa"/>
          </w:tcPr>
          <w:p w14:paraId="06393B32" w14:textId="77777777" w:rsidR="00840519" w:rsidRDefault="005E2C16">
            <w:pPr>
              <w:pStyle w:val="TableParagraph"/>
              <w:rPr>
                <w:sz w:val="24"/>
              </w:rPr>
            </w:pPr>
            <w:r>
              <w:rPr>
                <w:sz w:val="24"/>
              </w:rPr>
              <w:t xml:space="preserve">To ensure </w:t>
            </w:r>
            <w:r>
              <w:rPr>
                <w:spacing w:val="-4"/>
                <w:sz w:val="24"/>
              </w:rPr>
              <w:t xml:space="preserve">the </w:t>
            </w:r>
            <w:r>
              <w:rPr>
                <w:spacing w:val="-2"/>
                <w:sz w:val="24"/>
              </w:rPr>
              <w:t xml:space="preserve">recruitment </w:t>
            </w:r>
            <w:r>
              <w:rPr>
                <w:sz w:val="24"/>
              </w:rPr>
              <w:t xml:space="preserve">system is </w:t>
            </w:r>
            <w:r>
              <w:rPr>
                <w:spacing w:val="-2"/>
                <w:sz w:val="24"/>
              </w:rPr>
              <w:t xml:space="preserve">updated regularly </w:t>
            </w:r>
            <w:r>
              <w:rPr>
                <w:spacing w:val="-4"/>
                <w:sz w:val="24"/>
              </w:rPr>
              <w:t xml:space="preserve">with </w:t>
            </w:r>
            <w:r>
              <w:rPr>
                <w:spacing w:val="-2"/>
                <w:sz w:val="24"/>
              </w:rPr>
              <w:t>accurate information</w:t>
            </w:r>
          </w:p>
          <w:p w14:paraId="5CA0A62F" w14:textId="77777777" w:rsidR="00840519" w:rsidRDefault="005E2C16">
            <w:pPr>
              <w:pStyle w:val="TableParagraph"/>
              <w:rPr>
                <w:sz w:val="24"/>
              </w:rPr>
            </w:pPr>
            <w:r>
              <w:rPr>
                <w:spacing w:val="-10"/>
                <w:sz w:val="24"/>
              </w:rPr>
              <w:t>.</w:t>
            </w:r>
          </w:p>
        </w:tc>
        <w:tc>
          <w:tcPr>
            <w:tcW w:w="1700" w:type="dxa"/>
          </w:tcPr>
          <w:p w14:paraId="1A143BAF" w14:textId="77777777" w:rsidR="00840519" w:rsidRDefault="005E2C16">
            <w:pPr>
              <w:pStyle w:val="TableParagraph"/>
              <w:ind w:right="138"/>
              <w:rPr>
                <w:sz w:val="24"/>
              </w:rPr>
            </w:pPr>
            <w:r>
              <w:rPr>
                <w:spacing w:val="-2"/>
                <w:sz w:val="24"/>
              </w:rPr>
              <w:t xml:space="preserve">Applications </w:t>
            </w:r>
            <w:r>
              <w:rPr>
                <w:sz w:val="24"/>
              </w:rPr>
              <w:t>received are input</w:t>
            </w:r>
            <w:r>
              <w:rPr>
                <w:spacing w:val="-11"/>
                <w:sz w:val="24"/>
              </w:rPr>
              <w:t xml:space="preserve"> </w:t>
            </w:r>
            <w:r>
              <w:rPr>
                <w:sz w:val="24"/>
              </w:rPr>
              <w:t>into</w:t>
            </w:r>
            <w:r>
              <w:rPr>
                <w:spacing w:val="-11"/>
                <w:sz w:val="24"/>
              </w:rPr>
              <w:t xml:space="preserve"> </w:t>
            </w:r>
            <w:r>
              <w:rPr>
                <w:sz w:val="24"/>
              </w:rPr>
              <w:t xml:space="preserve">the </w:t>
            </w:r>
            <w:r>
              <w:rPr>
                <w:spacing w:val="-2"/>
                <w:sz w:val="24"/>
              </w:rPr>
              <w:t xml:space="preserve">correct </w:t>
            </w:r>
            <w:r>
              <w:rPr>
                <w:sz w:val="24"/>
              </w:rPr>
              <w:t>database on a</w:t>
            </w:r>
            <w:r>
              <w:rPr>
                <w:spacing w:val="-17"/>
                <w:sz w:val="24"/>
              </w:rPr>
              <w:t xml:space="preserve"> </w:t>
            </w:r>
            <w:r>
              <w:rPr>
                <w:sz w:val="24"/>
              </w:rPr>
              <w:t>daily</w:t>
            </w:r>
            <w:r>
              <w:rPr>
                <w:spacing w:val="-17"/>
                <w:sz w:val="24"/>
              </w:rPr>
              <w:t xml:space="preserve"> </w:t>
            </w:r>
            <w:r>
              <w:rPr>
                <w:sz w:val="24"/>
              </w:rPr>
              <w:t>basis.</w:t>
            </w:r>
          </w:p>
        </w:tc>
        <w:tc>
          <w:tcPr>
            <w:tcW w:w="1418" w:type="dxa"/>
          </w:tcPr>
          <w:p w14:paraId="15425D8D" w14:textId="77777777" w:rsidR="00840519" w:rsidRDefault="005E2C16">
            <w:pPr>
              <w:pStyle w:val="TableParagraph"/>
              <w:spacing w:line="274" w:lineRule="exact"/>
              <w:ind w:left="108"/>
              <w:rPr>
                <w:sz w:val="24"/>
              </w:rPr>
            </w:pPr>
            <w:r>
              <w:rPr>
                <w:sz w:val="24"/>
              </w:rPr>
              <w:t>2</w:t>
            </w:r>
            <w:r>
              <w:rPr>
                <w:spacing w:val="-1"/>
                <w:sz w:val="24"/>
              </w:rPr>
              <w:t xml:space="preserve"> </w:t>
            </w:r>
            <w:r>
              <w:rPr>
                <w:spacing w:val="-4"/>
                <w:sz w:val="24"/>
              </w:rPr>
              <w:t>weeks</w:t>
            </w:r>
          </w:p>
        </w:tc>
        <w:tc>
          <w:tcPr>
            <w:tcW w:w="1417" w:type="dxa"/>
          </w:tcPr>
          <w:p w14:paraId="2E0BADCF" w14:textId="77777777" w:rsidR="00840519" w:rsidRDefault="005E2C16">
            <w:pPr>
              <w:pStyle w:val="TableParagraph"/>
              <w:ind w:left="108"/>
              <w:rPr>
                <w:sz w:val="24"/>
              </w:rPr>
            </w:pPr>
            <w:r>
              <w:rPr>
                <w:sz w:val="24"/>
              </w:rPr>
              <w:t>One</w:t>
            </w:r>
            <w:r>
              <w:rPr>
                <w:spacing w:val="-17"/>
                <w:sz w:val="24"/>
              </w:rPr>
              <w:t xml:space="preserve"> </w:t>
            </w:r>
            <w:r>
              <w:rPr>
                <w:sz w:val="24"/>
              </w:rPr>
              <w:t>to</w:t>
            </w:r>
            <w:r>
              <w:rPr>
                <w:spacing w:val="-17"/>
                <w:sz w:val="24"/>
              </w:rPr>
              <w:t xml:space="preserve"> </w:t>
            </w:r>
            <w:r>
              <w:rPr>
                <w:sz w:val="24"/>
              </w:rPr>
              <w:t xml:space="preserve">one </w:t>
            </w:r>
            <w:r>
              <w:rPr>
                <w:spacing w:val="-6"/>
                <w:sz w:val="24"/>
              </w:rPr>
              <w:t>IT</w:t>
            </w:r>
          </w:p>
          <w:p w14:paraId="1117B1E6" w14:textId="77777777" w:rsidR="00840519" w:rsidRDefault="005E2C16">
            <w:pPr>
              <w:pStyle w:val="TableParagraph"/>
              <w:ind w:left="108" w:right="178"/>
              <w:rPr>
                <w:sz w:val="24"/>
              </w:rPr>
            </w:pPr>
            <w:r>
              <w:rPr>
                <w:spacing w:val="-2"/>
                <w:sz w:val="24"/>
              </w:rPr>
              <w:t xml:space="preserve">refresher </w:t>
            </w:r>
            <w:r>
              <w:rPr>
                <w:sz w:val="24"/>
              </w:rPr>
              <w:t>training</w:t>
            </w:r>
            <w:r>
              <w:rPr>
                <w:spacing w:val="-17"/>
                <w:sz w:val="24"/>
              </w:rPr>
              <w:t xml:space="preserve"> </w:t>
            </w:r>
            <w:r>
              <w:rPr>
                <w:sz w:val="24"/>
              </w:rPr>
              <w:t xml:space="preserve">by </w:t>
            </w:r>
            <w:r>
              <w:rPr>
                <w:spacing w:val="-2"/>
                <w:sz w:val="24"/>
              </w:rPr>
              <w:t>Database Manager.</w:t>
            </w:r>
          </w:p>
        </w:tc>
        <w:tc>
          <w:tcPr>
            <w:tcW w:w="1843" w:type="dxa"/>
          </w:tcPr>
          <w:p w14:paraId="551073E9" w14:textId="77777777" w:rsidR="00840519" w:rsidRDefault="005E2C16">
            <w:pPr>
              <w:pStyle w:val="TableParagraph"/>
              <w:ind w:left="108" w:right="115"/>
              <w:rPr>
                <w:sz w:val="24"/>
              </w:rPr>
            </w:pPr>
            <w:r>
              <w:rPr>
                <w:sz w:val="24"/>
              </w:rPr>
              <w:t>Team Leader to check that all</w:t>
            </w:r>
            <w:r>
              <w:rPr>
                <w:spacing w:val="-14"/>
                <w:sz w:val="24"/>
              </w:rPr>
              <w:t xml:space="preserve"> </w:t>
            </w:r>
            <w:r>
              <w:rPr>
                <w:sz w:val="24"/>
              </w:rPr>
              <w:t>data</w:t>
            </w:r>
            <w:r>
              <w:rPr>
                <w:spacing w:val="-14"/>
                <w:sz w:val="24"/>
              </w:rPr>
              <w:t xml:space="preserve"> </w:t>
            </w:r>
            <w:r>
              <w:rPr>
                <w:sz w:val="24"/>
              </w:rPr>
              <w:t>is</w:t>
            </w:r>
            <w:r>
              <w:rPr>
                <w:spacing w:val="-14"/>
                <w:sz w:val="24"/>
              </w:rPr>
              <w:t xml:space="preserve"> </w:t>
            </w:r>
            <w:r>
              <w:rPr>
                <w:sz w:val="24"/>
              </w:rPr>
              <w:t xml:space="preserve">input and that it is accurate. This will be </w:t>
            </w:r>
            <w:r>
              <w:rPr>
                <w:spacing w:val="-2"/>
                <w:sz w:val="24"/>
              </w:rPr>
              <w:t xml:space="preserve">completed </w:t>
            </w:r>
            <w:r>
              <w:rPr>
                <w:sz w:val="24"/>
              </w:rPr>
              <w:t xml:space="preserve">every two </w:t>
            </w:r>
            <w:r>
              <w:rPr>
                <w:spacing w:val="-2"/>
                <w:sz w:val="24"/>
              </w:rPr>
              <w:t>days.</w:t>
            </w:r>
          </w:p>
        </w:tc>
      </w:tr>
    </w:tbl>
    <w:p w14:paraId="4D37F32B" w14:textId="77777777" w:rsidR="00840519" w:rsidRDefault="00840519">
      <w:pPr>
        <w:rPr>
          <w:sz w:val="24"/>
        </w:rPr>
        <w:sectPr w:rsidR="00840519">
          <w:pgSz w:w="11910" w:h="16840"/>
          <w:pgMar w:top="1600" w:right="580" w:bottom="1340" w:left="1620" w:header="715" w:footer="1141" w:gutter="0"/>
          <w:cols w:space="720"/>
        </w:sectPr>
      </w:pPr>
    </w:p>
    <w:p w14:paraId="767898C0" w14:textId="77777777" w:rsidR="00840519" w:rsidRDefault="005E2C16">
      <w:pPr>
        <w:spacing w:before="90"/>
        <w:ind w:right="1541"/>
        <w:jc w:val="right"/>
        <w:rPr>
          <w:rFonts w:ascii="Arial"/>
          <w:b/>
          <w:sz w:val="28"/>
        </w:rPr>
      </w:pPr>
      <w:r>
        <w:rPr>
          <w:rFonts w:ascii="Arial"/>
          <w:b/>
          <w:sz w:val="28"/>
        </w:rPr>
        <w:t>Annex</w:t>
      </w:r>
      <w:r>
        <w:rPr>
          <w:rFonts w:ascii="Arial"/>
          <w:b/>
          <w:spacing w:val="-9"/>
          <w:sz w:val="28"/>
        </w:rPr>
        <w:t xml:space="preserve"> </w:t>
      </w:r>
      <w:r>
        <w:rPr>
          <w:rFonts w:ascii="Arial"/>
          <w:b/>
          <w:spacing w:val="-10"/>
          <w:sz w:val="28"/>
        </w:rPr>
        <w:t>G</w:t>
      </w:r>
    </w:p>
    <w:p w14:paraId="0B88FFAE" w14:textId="77777777" w:rsidR="00840519" w:rsidRDefault="005E2C16">
      <w:pPr>
        <w:spacing w:before="201"/>
        <w:ind w:left="223" w:right="1576"/>
        <w:rPr>
          <w:rFonts w:ascii="Arial"/>
          <w:b/>
          <w:sz w:val="28"/>
        </w:rPr>
      </w:pPr>
      <w:r>
        <w:rPr>
          <w:rFonts w:ascii="Arial"/>
          <w:b/>
          <w:sz w:val="28"/>
        </w:rPr>
        <w:t>Guidelines</w:t>
      </w:r>
      <w:r>
        <w:rPr>
          <w:rFonts w:ascii="Arial"/>
          <w:b/>
          <w:spacing w:val="-5"/>
          <w:sz w:val="28"/>
        </w:rPr>
        <w:t xml:space="preserve"> </w:t>
      </w:r>
      <w:r>
        <w:rPr>
          <w:rFonts w:ascii="Arial"/>
          <w:b/>
          <w:sz w:val="28"/>
        </w:rPr>
        <w:t>for</w:t>
      </w:r>
      <w:r>
        <w:rPr>
          <w:rFonts w:ascii="Arial"/>
          <w:b/>
          <w:spacing w:val="-5"/>
          <w:sz w:val="28"/>
        </w:rPr>
        <w:t xml:space="preserve"> </w:t>
      </w:r>
      <w:r>
        <w:rPr>
          <w:rFonts w:ascii="Arial"/>
          <w:b/>
          <w:sz w:val="28"/>
        </w:rPr>
        <w:t>the</w:t>
      </w:r>
      <w:r>
        <w:rPr>
          <w:rFonts w:ascii="Arial"/>
          <w:b/>
          <w:spacing w:val="-5"/>
          <w:sz w:val="28"/>
        </w:rPr>
        <w:t xml:space="preserve"> </w:t>
      </w:r>
      <w:r>
        <w:rPr>
          <w:rFonts w:ascii="Arial"/>
          <w:b/>
          <w:sz w:val="28"/>
        </w:rPr>
        <w:t>conduct</w:t>
      </w:r>
      <w:r>
        <w:rPr>
          <w:rFonts w:ascii="Arial"/>
          <w:b/>
          <w:spacing w:val="-5"/>
          <w:sz w:val="28"/>
        </w:rPr>
        <w:t xml:space="preserve"> </w:t>
      </w:r>
      <w:r>
        <w:rPr>
          <w:rFonts w:ascii="Arial"/>
          <w:b/>
          <w:sz w:val="28"/>
        </w:rPr>
        <w:t>of</w:t>
      </w:r>
      <w:r>
        <w:rPr>
          <w:rFonts w:ascii="Arial"/>
          <w:b/>
          <w:spacing w:val="-5"/>
          <w:sz w:val="28"/>
        </w:rPr>
        <w:t xml:space="preserve"> </w:t>
      </w:r>
      <w:r>
        <w:rPr>
          <w:rFonts w:ascii="Arial"/>
          <w:b/>
          <w:sz w:val="28"/>
        </w:rPr>
        <w:t>the</w:t>
      </w:r>
      <w:r>
        <w:rPr>
          <w:rFonts w:ascii="Arial"/>
          <w:b/>
          <w:spacing w:val="-5"/>
          <w:sz w:val="28"/>
        </w:rPr>
        <w:t xml:space="preserve"> </w:t>
      </w:r>
      <w:r>
        <w:rPr>
          <w:rFonts w:ascii="Arial"/>
          <w:b/>
          <w:sz w:val="28"/>
        </w:rPr>
        <w:t>Capability</w:t>
      </w:r>
      <w:r>
        <w:rPr>
          <w:rFonts w:ascii="Arial"/>
          <w:b/>
          <w:spacing w:val="-6"/>
          <w:sz w:val="28"/>
        </w:rPr>
        <w:t xml:space="preserve"> </w:t>
      </w:r>
      <w:r>
        <w:rPr>
          <w:rFonts w:ascii="Arial"/>
          <w:b/>
          <w:sz w:val="28"/>
        </w:rPr>
        <w:t>Hearing</w:t>
      </w:r>
      <w:r>
        <w:rPr>
          <w:rFonts w:ascii="Arial"/>
          <w:b/>
          <w:spacing w:val="-5"/>
          <w:sz w:val="28"/>
        </w:rPr>
        <w:t xml:space="preserve"> </w:t>
      </w:r>
      <w:r>
        <w:rPr>
          <w:rFonts w:ascii="Arial"/>
          <w:b/>
          <w:sz w:val="28"/>
        </w:rPr>
        <w:t xml:space="preserve">and </w:t>
      </w:r>
      <w:r>
        <w:rPr>
          <w:rFonts w:ascii="Arial"/>
          <w:b/>
          <w:spacing w:val="-2"/>
          <w:sz w:val="28"/>
        </w:rPr>
        <w:t>Appeals</w:t>
      </w:r>
    </w:p>
    <w:p w14:paraId="21C5687D" w14:textId="77777777" w:rsidR="00840519" w:rsidRDefault="005E2C16">
      <w:pPr>
        <w:pStyle w:val="Heading1"/>
        <w:numPr>
          <w:ilvl w:val="0"/>
          <w:numId w:val="1"/>
        </w:numPr>
        <w:tabs>
          <w:tab w:val="left" w:pos="582"/>
        </w:tabs>
        <w:spacing w:before="239"/>
        <w:ind w:left="582" w:hanging="359"/>
      </w:pPr>
      <w:bookmarkStart w:id="109" w:name="1._Procedure"/>
      <w:bookmarkEnd w:id="109"/>
      <w:r>
        <w:rPr>
          <w:spacing w:val="-2"/>
        </w:rPr>
        <w:t>Procedure</w:t>
      </w:r>
    </w:p>
    <w:p w14:paraId="2D4658AE" w14:textId="77777777" w:rsidR="00840519" w:rsidRDefault="005E2C16">
      <w:pPr>
        <w:pStyle w:val="ListParagraph"/>
        <w:numPr>
          <w:ilvl w:val="1"/>
          <w:numId w:val="1"/>
        </w:numPr>
        <w:tabs>
          <w:tab w:val="left" w:pos="1009"/>
          <w:tab w:val="left" w:pos="1015"/>
        </w:tabs>
        <w:spacing w:before="239"/>
        <w:ind w:right="1690" w:hanging="792"/>
        <w:rPr>
          <w:sz w:val="24"/>
        </w:rPr>
      </w:pPr>
      <w:bookmarkStart w:id="110" w:name="1.1.__Minutes_of_the_proceedings_at_the_"/>
      <w:bookmarkEnd w:id="110"/>
      <w:r>
        <w:rPr>
          <w:sz w:val="24"/>
        </w:rPr>
        <w:t>Minutes</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proceedings</w:t>
      </w:r>
      <w:r>
        <w:rPr>
          <w:spacing w:val="-4"/>
          <w:sz w:val="24"/>
        </w:rPr>
        <w:t xml:space="preserve"> </w:t>
      </w:r>
      <w:r>
        <w:rPr>
          <w:sz w:val="24"/>
        </w:rPr>
        <w:t>at</w:t>
      </w:r>
      <w:r>
        <w:rPr>
          <w:spacing w:val="-2"/>
          <w:sz w:val="24"/>
        </w:rPr>
        <w:t xml:space="preserve"> </w:t>
      </w:r>
      <w:r>
        <w:rPr>
          <w:sz w:val="24"/>
        </w:rPr>
        <w:t>the</w:t>
      </w:r>
      <w:r>
        <w:rPr>
          <w:spacing w:val="-4"/>
          <w:sz w:val="24"/>
        </w:rPr>
        <w:t xml:space="preserve"> </w:t>
      </w:r>
      <w:r>
        <w:rPr>
          <w:sz w:val="24"/>
        </w:rPr>
        <w:t>hearing</w:t>
      </w:r>
      <w:r>
        <w:rPr>
          <w:spacing w:val="-4"/>
          <w:sz w:val="24"/>
        </w:rPr>
        <w:t xml:space="preserve"> </w:t>
      </w:r>
      <w:r>
        <w:rPr>
          <w:sz w:val="24"/>
        </w:rPr>
        <w:t>will</w:t>
      </w:r>
      <w:r>
        <w:rPr>
          <w:spacing w:val="-4"/>
          <w:sz w:val="24"/>
        </w:rPr>
        <w:t xml:space="preserve"> </w:t>
      </w:r>
      <w:r>
        <w:rPr>
          <w:sz w:val="24"/>
        </w:rPr>
        <w:t>be taken.</w:t>
      </w:r>
      <w:r>
        <w:rPr>
          <w:spacing w:val="-4"/>
          <w:sz w:val="24"/>
        </w:rPr>
        <w:t xml:space="preserve"> </w:t>
      </w:r>
      <w:r>
        <w:rPr>
          <w:sz w:val="24"/>
        </w:rPr>
        <w:t>These</w:t>
      </w:r>
      <w:r>
        <w:rPr>
          <w:spacing w:val="-4"/>
          <w:sz w:val="24"/>
        </w:rPr>
        <w:t xml:space="preserve"> </w:t>
      </w:r>
      <w:r>
        <w:rPr>
          <w:sz w:val="24"/>
        </w:rPr>
        <w:t xml:space="preserve">will not be a verbatim record but should give an adequate account of </w:t>
      </w:r>
      <w:r>
        <w:rPr>
          <w:spacing w:val="-2"/>
          <w:sz w:val="24"/>
        </w:rPr>
        <w:t>proceedings.</w:t>
      </w:r>
    </w:p>
    <w:p w14:paraId="7EC4D9CF" w14:textId="77777777" w:rsidR="00840519" w:rsidRDefault="005E2C16">
      <w:pPr>
        <w:pStyle w:val="ListParagraph"/>
        <w:numPr>
          <w:ilvl w:val="1"/>
          <w:numId w:val="1"/>
        </w:numPr>
        <w:tabs>
          <w:tab w:val="left" w:pos="1009"/>
          <w:tab w:val="left" w:pos="1015"/>
        </w:tabs>
        <w:ind w:right="2023" w:hanging="792"/>
        <w:rPr>
          <w:sz w:val="24"/>
        </w:rPr>
      </w:pPr>
      <w:bookmarkStart w:id="111" w:name="1.2.__Hearings_and_appeals_should_not_be"/>
      <w:bookmarkEnd w:id="111"/>
      <w:r>
        <w:rPr>
          <w:sz w:val="24"/>
        </w:rPr>
        <w:t>Hearings and appeals should not be conducted in public. Care should</w:t>
      </w:r>
      <w:r>
        <w:rPr>
          <w:spacing w:val="-5"/>
          <w:sz w:val="24"/>
        </w:rPr>
        <w:t xml:space="preserve"> </w:t>
      </w:r>
      <w:r>
        <w:rPr>
          <w:sz w:val="24"/>
        </w:rPr>
        <w:t>be</w:t>
      </w:r>
      <w:r>
        <w:rPr>
          <w:spacing w:val="-5"/>
          <w:sz w:val="24"/>
        </w:rPr>
        <w:t xml:space="preserve"> </w:t>
      </w:r>
      <w:r>
        <w:rPr>
          <w:sz w:val="24"/>
        </w:rPr>
        <w:t>taken</w:t>
      </w:r>
      <w:r>
        <w:rPr>
          <w:spacing w:val="-5"/>
          <w:sz w:val="24"/>
        </w:rPr>
        <w:t xml:space="preserve"> </w:t>
      </w:r>
      <w:r>
        <w:rPr>
          <w:sz w:val="24"/>
        </w:rPr>
        <w:t>over</w:t>
      </w:r>
      <w:r>
        <w:rPr>
          <w:spacing w:val="-5"/>
          <w:sz w:val="24"/>
        </w:rPr>
        <w:t xml:space="preserve"> </w:t>
      </w:r>
      <w:r>
        <w:rPr>
          <w:sz w:val="24"/>
        </w:rPr>
        <w:t>any</w:t>
      </w:r>
      <w:r>
        <w:rPr>
          <w:spacing w:val="-5"/>
          <w:sz w:val="24"/>
        </w:rPr>
        <w:t xml:space="preserve"> </w:t>
      </w:r>
      <w:r>
        <w:rPr>
          <w:sz w:val="24"/>
        </w:rPr>
        <w:t>announcement</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conclusion</w:t>
      </w:r>
      <w:r>
        <w:rPr>
          <w:spacing w:val="-5"/>
          <w:sz w:val="24"/>
        </w:rPr>
        <w:t xml:space="preserve"> </w:t>
      </w:r>
      <w:r>
        <w:rPr>
          <w:sz w:val="24"/>
        </w:rPr>
        <w:t>and participants must not discuss the case with anyone in order to avoid prejudice.</w:t>
      </w:r>
    </w:p>
    <w:p w14:paraId="60E4C8CB" w14:textId="77777777" w:rsidR="00840519" w:rsidRDefault="005E2C16">
      <w:pPr>
        <w:pStyle w:val="ListParagraph"/>
        <w:numPr>
          <w:ilvl w:val="1"/>
          <w:numId w:val="1"/>
        </w:numPr>
        <w:tabs>
          <w:tab w:val="left" w:pos="1008"/>
          <w:tab w:val="left" w:pos="1015"/>
        </w:tabs>
        <w:ind w:right="1665" w:hanging="792"/>
        <w:rPr>
          <w:sz w:val="24"/>
        </w:rPr>
      </w:pPr>
      <w:bookmarkStart w:id="112" w:name="1.3.__Anyone_involved_in_the_hearing_or_"/>
      <w:bookmarkEnd w:id="112"/>
      <w:r>
        <w:rPr>
          <w:sz w:val="24"/>
        </w:rPr>
        <w:t>Anyone</w:t>
      </w:r>
      <w:r>
        <w:rPr>
          <w:spacing w:val="-4"/>
          <w:sz w:val="24"/>
        </w:rPr>
        <w:t xml:space="preserve"> </w:t>
      </w:r>
      <w:r>
        <w:rPr>
          <w:sz w:val="24"/>
        </w:rPr>
        <w:t>involved</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hearing</w:t>
      </w:r>
      <w:r>
        <w:rPr>
          <w:spacing w:val="-4"/>
          <w:sz w:val="24"/>
        </w:rPr>
        <w:t xml:space="preserve"> </w:t>
      </w:r>
      <w:r>
        <w:rPr>
          <w:sz w:val="24"/>
        </w:rPr>
        <w:t>or</w:t>
      </w:r>
      <w:r>
        <w:rPr>
          <w:spacing w:val="-4"/>
          <w:sz w:val="24"/>
        </w:rPr>
        <w:t xml:space="preserve"> </w:t>
      </w:r>
      <w:r>
        <w:rPr>
          <w:sz w:val="24"/>
        </w:rPr>
        <w:t>appeal</w:t>
      </w:r>
      <w:r>
        <w:rPr>
          <w:spacing w:val="-4"/>
          <w:sz w:val="24"/>
        </w:rPr>
        <w:t xml:space="preserve"> </w:t>
      </w:r>
      <w:r>
        <w:rPr>
          <w:sz w:val="24"/>
        </w:rPr>
        <w:t>should</w:t>
      </w:r>
      <w:r>
        <w:rPr>
          <w:spacing w:val="-4"/>
          <w:sz w:val="24"/>
        </w:rPr>
        <w:t xml:space="preserve"> </w:t>
      </w:r>
      <w:r>
        <w:rPr>
          <w:sz w:val="24"/>
        </w:rPr>
        <w:t>have</w:t>
      </w:r>
      <w:r>
        <w:rPr>
          <w:spacing w:val="-4"/>
          <w:sz w:val="24"/>
        </w:rPr>
        <w:t xml:space="preserve"> </w:t>
      </w:r>
      <w:r>
        <w:rPr>
          <w:sz w:val="24"/>
        </w:rPr>
        <w:t>no</w:t>
      </w:r>
      <w:r>
        <w:rPr>
          <w:spacing w:val="-4"/>
          <w:sz w:val="24"/>
        </w:rPr>
        <w:t xml:space="preserve"> </w:t>
      </w:r>
      <w:r>
        <w:rPr>
          <w:sz w:val="24"/>
        </w:rPr>
        <w:t>personal connection with those directly involved.</w:t>
      </w:r>
    </w:p>
    <w:p w14:paraId="43F7F17B" w14:textId="77777777" w:rsidR="00840519" w:rsidRDefault="005E2C16">
      <w:pPr>
        <w:pStyle w:val="ListParagraph"/>
        <w:numPr>
          <w:ilvl w:val="1"/>
          <w:numId w:val="1"/>
        </w:numPr>
        <w:tabs>
          <w:tab w:val="left" w:pos="943"/>
          <w:tab w:val="left" w:pos="1015"/>
        </w:tabs>
        <w:ind w:right="1603" w:hanging="792"/>
        <w:rPr>
          <w:sz w:val="24"/>
        </w:rPr>
      </w:pPr>
      <w:bookmarkStart w:id="113" w:name="1.4._In_all_hearings_and_appeals_the_ove"/>
      <w:bookmarkEnd w:id="113"/>
      <w:r>
        <w:rPr>
          <w:sz w:val="24"/>
        </w:rPr>
        <w:t>In all hearings and appeals the over-riding requirement is that bo</w:t>
      </w:r>
      <w:r>
        <w:rPr>
          <w:sz w:val="24"/>
        </w:rPr>
        <w:t>th sides are treated reasonably and fairly, and are given ample opportunity</w:t>
      </w:r>
      <w:r>
        <w:rPr>
          <w:spacing w:val="-2"/>
          <w:sz w:val="24"/>
        </w:rPr>
        <w:t xml:space="preserve"> </w:t>
      </w:r>
      <w:r>
        <w:rPr>
          <w:sz w:val="24"/>
        </w:rPr>
        <w:t>to</w:t>
      </w:r>
      <w:r>
        <w:rPr>
          <w:spacing w:val="-4"/>
          <w:sz w:val="24"/>
        </w:rPr>
        <w:t xml:space="preserve"> </w:t>
      </w:r>
      <w:r>
        <w:rPr>
          <w:sz w:val="24"/>
        </w:rPr>
        <w:t>put</w:t>
      </w:r>
      <w:r>
        <w:rPr>
          <w:spacing w:val="-3"/>
          <w:sz w:val="24"/>
        </w:rPr>
        <w:t xml:space="preserve"> </w:t>
      </w:r>
      <w:r>
        <w:rPr>
          <w:sz w:val="24"/>
        </w:rPr>
        <w:t>their</w:t>
      </w:r>
      <w:r>
        <w:rPr>
          <w:spacing w:val="-3"/>
          <w:sz w:val="24"/>
        </w:rPr>
        <w:t xml:space="preserve"> </w:t>
      </w:r>
      <w:r>
        <w:rPr>
          <w:sz w:val="24"/>
        </w:rPr>
        <w:t>case</w:t>
      </w:r>
      <w:r>
        <w:rPr>
          <w:spacing w:val="-4"/>
          <w:sz w:val="24"/>
        </w:rPr>
        <w:t xml:space="preserve"> </w:t>
      </w:r>
      <w:r>
        <w:rPr>
          <w:sz w:val="24"/>
        </w:rPr>
        <w:t>always</w:t>
      </w:r>
      <w:r>
        <w:rPr>
          <w:spacing w:val="-4"/>
          <w:sz w:val="24"/>
        </w:rPr>
        <w:t xml:space="preserve"> </w:t>
      </w:r>
      <w:r>
        <w:rPr>
          <w:sz w:val="24"/>
        </w:rPr>
        <w:t>providing</w:t>
      </w:r>
      <w:r>
        <w:rPr>
          <w:spacing w:val="-4"/>
          <w:sz w:val="24"/>
        </w:rPr>
        <w:t xml:space="preserve"> </w:t>
      </w:r>
      <w:r>
        <w:rPr>
          <w:sz w:val="24"/>
        </w:rPr>
        <w:t>that</w:t>
      </w:r>
      <w:r>
        <w:rPr>
          <w:spacing w:val="-4"/>
          <w:sz w:val="24"/>
        </w:rPr>
        <w:t xml:space="preserve"> </w:t>
      </w:r>
      <w:r>
        <w:rPr>
          <w:sz w:val="24"/>
        </w:rPr>
        <w:t>the</w:t>
      </w:r>
      <w:r>
        <w:rPr>
          <w:spacing w:val="-4"/>
          <w:sz w:val="24"/>
        </w:rPr>
        <w:t xml:space="preserve"> </w:t>
      </w:r>
      <w:r>
        <w:rPr>
          <w:sz w:val="24"/>
        </w:rPr>
        <w:t>true</w:t>
      </w:r>
      <w:r>
        <w:rPr>
          <w:spacing w:val="-4"/>
          <w:sz w:val="24"/>
        </w:rPr>
        <w:t xml:space="preserve"> </w:t>
      </w:r>
      <w:r>
        <w:rPr>
          <w:sz w:val="24"/>
        </w:rPr>
        <w:t>purpose is not obscured by the introduction of irrelevant material.</w:t>
      </w:r>
    </w:p>
    <w:p w14:paraId="19F7DE71" w14:textId="77777777" w:rsidR="00840519" w:rsidRDefault="005E2C16">
      <w:pPr>
        <w:pStyle w:val="Heading1"/>
        <w:numPr>
          <w:ilvl w:val="0"/>
          <w:numId w:val="1"/>
        </w:numPr>
        <w:tabs>
          <w:tab w:val="left" w:pos="582"/>
        </w:tabs>
        <w:spacing w:before="242"/>
        <w:ind w:left="582" w:hanging="359"/>
      </w:pPr>
      <w:bookmarkStart w:id="114" w:name="2._Process"/>
      <w:bookmarkEnd w:id="114"/>
      <w:r>
        <w:rPr>
          <w:spacing w:val="-2"/>
        </w:rPr>
        <w:t>Process</w:t>
      </w:r>
    </w:p>
    <w:p w14:paraId="551D57F6" w14:textId="77777777" w:rsidR="00840519" w:rsidRDefault="005E2C16">
      <w:pPr>
        <w:pStyle w:val="BodyText"/>
        <w:spacing w:before="57"/>
        <w:ind w:left="223" w:right="1576"/>
      </w:pPr>
      <w:r>
        <w:t>It</w:t>
      </w:r>
      <w:r>
        <w:rPr>
          <w:spacing w:val="-4"/>
        </w:rPr>
        <w:t xml:space="preserve"> </w:t>
      </w:r>
      <w:r>
        <w:t>is</w:t>
      </w:r>
      <w:r>
        <w:rPr>
          <w:spacing w:val="-4"/>
        </w:rPr>
        <w:t xml:space="preserve"> </w:t>
      </w:r>
      <w:r>
        <w:t>recommended</w:t>
      </w:r>
      <w:r>
        <w:rPr>
          <w:spacing w:val="-4"/>
        </w:rPr>
        <w:t xml:space="preserve"> </w:t>
      </w:r>
      <w:r>
        <w:t>that</w:t>
      </w:r>
      <w:r>
        <w:rPr>
          <w:spacing w:val="-4"/>
        </w:rPr>
        <w:t xml:space="preserve"> </w:t>
      </w:r>
      <w:r>
        <w:t>the</w:t>
      </w:r>
      <w:r>
        <w:rPr>
          <w:spacing w:val="-4"/>
        </w:rPr>
        <w:t xml:space="preserve"> </w:t>
      </w:r>
      <w:r>
        <w:t>conduct</w:t>
      </w:r>
      <w:r>
        <w:rPr>
          <w:spacing w:val="-4"/>
        </w:rPr>
        <w:t xml:space="preserve"> </w:t>
      </w:r>
      <w:r>
        <w:t>of</w:t>
      </w:r>
      <w:r>
        <w:rPr>
          <w:spacing w:val="-2"/>
        </w:rPr>
        <w:t xml:space="preserve"> </w:t>
      </w:r>
      <w:r>
        <w:t>meetings</w:t>
      </w:r>
      <w:r>
        <w:rPr>
          <w:spacing w:val="-4"/>
        </w:rPr>
        <w:t xml:space="preserve"> </w:t>
      </w:r>
      <w:r>
        <w:t>for</w:t>
      </w:r>
      <w:r>
        <w:rPr>
          <w:spacing w:val="-4"/>
        </w:rPr>
        <w:t xml:space="preserve"> </w:t>
      </w:r>
      <w:r>
        <w:t>hearings</w:t>
      </w:r>
      <w:r>
        <w:rPr>
          <w:spacing w:val="-4"/>
        </w:rPr>
        <w:t xml:space="preserve"> </w:t>
      </w:r>
      <w:r>
        <w:t>or</w:t>
      </w:r>
      <w:r>
        <w:rPr>
          <w:spacing w:val="-4"/>
        </w:rPr>
        <w:t xml:space="preserve"> </w:t>
      </w:r>
      <w:r>
        <w:t>appeals should be as follows:</w:t>
      </w:r>
    </w:p>
    <w:p w14:paraId="61C45A12" w14:textId="77777777" w:rsidR="00840519" w:rsidRDefault="00840519">
      <w:pPr>
        <w:pStyle w:val="BodyText"/>
        <w:spacing w:before="1" w:after="1"/>
        <w:rPr>
          <w:sz w:val="18"/>
        </w:rPr>
      </w:pPr>
    </w:p>
    <w:tbl>
      <w:tblPr>
        <w:tblW w:w="0" w:type="auto"/>
        <w:tblInd w:w="540" w:type="dxa"/>
        <w:tblLayout w:type="fixed"/>
        <w:tblCellMar>
          <w:left w:w="0" w:type="dxa"/>
          <w:right w:w="0" w:type="dxa"/>
        </w:tblCellMar>
        <w:tblLook w:val="01E0" w:firstRow="1" w:lastRow="1" w:firstColumn="1" w:lastColumn="1" w:noHBand="0" w:noVBand="0"/>
      </w:tblPr>
      <w:tblGrid>
        <w:gridCol w:w="587"/>
        <w:gridCol w:w="7091"/>
      </w:tblGrid>
      <w:tr w:rsidR="00840519" w14:paraId="373823ED" w14:textId="77777777">
        <w:trPr>
          <w:trHeight w:val="2342"/>
        </w:trPr>
        <w:tc>
          <w:tcPr>
            <w:tcW w:w="587" w:type="dxa"/>
          </w:tcPr>
          <w:p w14:paraId="44C05F59" w14:textId="77777777" w:rsidR="00840519" w:rsidRDefault="005E2C16">
            <w:pPr>
              <w:pStyle w:val="TableParagraph"/>
              <w:spacing w:line="268" w:lineRule="exact"/>
              <w:ind w:left="0" w:right="152"/>
              <w:jc w:val="center"/>
              <w:rPr>
                <w:sz w:val="24"/>
              </w:rPr>
            </w:pPr>
            <w:r>
              <w:rPr>
                <w:spacing w:val="-5"/>
                <w:sz w:val="24"/>
              </w:rPr>
              <w:t>2.1</w:t>
            </w:r>
          </w:p>
        </w:tc>
        <w:tc>
          <w:tcPr>
            <w:tcW w:w="7091" w:type="dxa"/>
          </w:tcPr>
          <w:p w14:paraId="2316A802" w14:textId="77777777" w:rsidR="00840519" w:rsidRDefault="005E2C16">
            <w:pPr>
              <w:pStyle w:val="TableParagraph"/>
              <w:tabs>
                <w:tab w:val="left" w:pos="3620"/>
                <w:tab w:val="left" w:pos="3755"/>
                <w:tab w:val="left" w:pos="3964"/>
              </w:tabs>
              <w:ind w:left="204" w:right="47" w:hanging="1"/>
              <w:rPr>
                <w:sz w:val="24"/>
              </w:rPr>
            </w:pPr>
            <w:r>
              <w:rPr>
                <w:sz w:val="24"/>
              </w:rPr>
              <w:t>The</w:t>
            </w:r>
            <w:r>
              <w:rPr>
                <w:spacing w:val="-2"/>
                <w:sz w:val="24"/>
              </w:rPr>
              <w:t xml:space="preserve"> </w:t>
            </w:r>
            <w:r>
              <w:rPr>
                <w:sz w:val="24"/>
              </w:rPr>
              <w:t>Chair</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Hearing</w:t>
            </w:r>
            <w:r>
              <w:rPr>
                <w:spacing w:val="-2"/>
                <w:sz w:val="24"/>
              </w:rPr>
              <w:t xml:space="preserve"> </w:t>
            </w:r>
            <w:r>
              <w:rPr>
                <w:sz w:val="24"/>
              </w:rPr>
              <w:t>shou</w:t>
            </w:r>
            <w:r>
              <w:rPr>
                <w:spacing w:val="-31"/>
                <w:sz w:val="24"/>
              </w:rPr>
              <w:t xml:space="preserve"> </w:t>
            </w:r>
            <w:r>
              <w:rPr>
                <w:sz w:val="24"/>
              </w:rPr>
              <w:t>ld</w:t>
            </w:r>
            <w:r>
              <w:rPr>
                <w:spacing w:val="-2"/>
                <w:sz w:val="24"/>
              </w:rPr>
              <w:t xml:space="preserve"> </w:t>
            </w:r>
            <w:r>
              <w:rPr>
                <w:sz w:val="24"/>
              </w:rPr>
              <w:t>ensure</w:t>
            </w:r>
            <w:r>
              <w:rPr>
                <w:spacing w:val="-2"/>
                <w:sz w:val="24"/>
              </w:rPr>
              <w:t xml:space="preserve"> </w:t>
            </w:r>
            <w:r>
              <w:rPr>
                <w:sz w:val="24"/>
              </w:rPr>
              <w:t>in</w:t>
            </w:r>
            <w:r>
              <w:rPr>
                <w:spacing w:val="-2"/>
                <w:sz w:val="24"/>
              </w:rPr>
              <w:t xml:space="preserve"> </w:t>
            </w:r>
            <w:r>
              <w:rPr>
                <w:sz w:val="24"/>
              </w:rPr>
              <w:t>opening</w:t>
            </w:r>
            <w:r>
              <w:rPr>
                <w:spacing w:val="-2"/>
                <w:sz w:val="24"/>
              </w:rPr>
              <w:t xml:space="preserve"> </w:t>
            </w:r>
            <w:r>
              <w:rPr>
                <w:sz w:val="24"/>
              </w:rPr>
              <w:t>remarks</w:t>
            </w:r>
            <w:r>
              <w:rPr>
                <w:spacing w:val="-2"/>
                <w:sz w:val="24"/>
              </w:rPr>
              <w:t xml:space="preserve"> </w:t>
            </w:r>
            <w:r>
              <w:rPr>
                <w:sz w:val="24"/>
              </w:rPr>
              <w:t>that all present</w:t>
            </w:r>
            <w:r>
              <w:rPr>
                <w:spacing w:val="80"/>
                <w:sz w:val="24"/>
              </w:rPr>
              <w:t xml:space="preserve"> </w:t>
            </w:r>
            <w:r>
              <w:rPr>
                <w:sz w:val="24"/>
              </w:rPr>
              <w:t>understand the pur</w:t>
            </w:r>
            <w:r>
              <w:rPr>
                <w:sz w:val="24"/>
              </w:rPr>
              <w:tab/>
            </w:r>
            <w:r>
              <w:rPr>
                <w:sz w:val="24"/>
              </w:rPr>
              <w:tab/>
            </w:r>
            <w:r>
              <w:rPr>
                <w:spacing w:val="-33"/>
                <w:sz w:val="24"/>
              </w:rPr>
              <w:t xml:space="preserve"> </w:t>
            </w:r>
            <w:r>
              <w:rPr>
                <w:sz w:val="24"/>
              </w:rPr>
              <w:t>pose of the meeting, whom everyone is and who they repres</w:t>
            </w:r>
            <w:r>
              <w:rPr>
                <w:sz w:val="24"/>
              </w:rPr>
              <w:tab/>
            </w:r>
            <w:r>
              <w:rPr>
                <w:sz w:val="24"/>
              </w:rPr>
              <w:tab/>
              <w:t>ent, and that everyone has copies</w:t>
            </w:r>
            <w:r>
              <w:rPr>
                <w:spacing w:val="-4"/>
                <w:sz w:val="24"/>
              </w:rPr>
              <w:t xml:space="preserve"> </w:t>
            </w:r>
            <w:r>
              <w:rPr>
                <w:sz w:val="24"/>
              </w:rPr>
              <w:t>of</w:t>
            </w:r>
            <w:r>
              <w:rPr>
                <w:spacing w:val="-4"/>
                <w:sz w:val="24"/>
              </w:rPr>
              <w:t xml:space="preserve"> </w:t>
            </w:r>
            <w:r>
              <w:rPr>
                <w:sz w:val="24"/>
              </w:rPr>
              <w:t>relevant</w:t>
            </w:r>
            <w:r>
              <w:rPr>
                <w:spacing w:val="-4"/>
                <w:sz w:val="24"/>
              </w:rPr>
              <w:t xml:space="preserve"> </w:t>
            </w:r>
            <w:r>
              <w:rPr>
                <w:sz w:val="24"/>
              </w:rPr>
              <w:t>papers.</w:t>
            </w:r>
            <w:r>
              <w:rPr>
                <w:spacing w:val="40"/>
                <w:sz w:val="24"/>
              </w:rPr>
              <w:t xml:space="preserve"> </w:t>
            </w:r>
            <w:r>
              <w:rPr>
                <w:sz w:val="24"/>
              </w:rPr>
              <w:t>Fo</w:t>
            </w:r>
            <w:r>
              <w:rPr>
                <w:spacing w:val="38"/>
                <w:sz w:val="24"/>
              </w:rPr>
              <w:t xml:space="preserve"> </w:t>
            </w:r>
            <w:r>
              <w:rPr>
                <w:sz w:val="24"/>
              </w:rPr>
              <w:t>r</w:t>
            </w:r>
            <w:r>
              <w:rPr>
                <w:spacing w:val="-3"/>
                <w:sz w:val="24"/>
              </w:rPr>
              <w:t xml:space="preserve"> </w:t>
            </w:r>
            <w:r>
              <w:rPr>
                <w:sz w:val="24"/>
              </w:rPr>
              <w:t>hearings,</w:t>
            </w:r>
            <w:r>
              <w:rPr>
                <w:spacing w:val="-3"/>
                <w:sz w:val="24"/>
              </w:rPr>
              <w:t xml:space="preserve"> </w:t>
            </w:r>
            <w:r>
              <w:rPr>
                <w:sz w:val="24"/>
              </w:rPr>
              <w:t>the</w:t>
            </w:r>
            <w:r>
              <w:rPr>
                <w:spacing w:val="-3"/>
                <w:sz w:val="24"/>
              </w:rPr>
              <w:t xml:space="preserve"> </w:t>
            </w:r>
            <w:r>
              <w:rPr>
                <w:sz w:val="24"/>
              </w:rPr>
              <w:t>Chair</w:t>
            </w:r>
            <w:r>
              <w:rPr>
                <w:spacing w:val="-3"/>
                <w:sz w:val="24"/>
              </w:rPr>
              <w:t xml:space="preserve"> </w:t>
            </w:r>
            <w:r>
              <w:rPr>
                <w:sz w:val="24"/>
              </w:rPr>
              <w:t>should</w:t>
            </w:r>
            <w:r>
              <w:rPr>
                <w:spacing w:val="-3"/>
                <w:sz w:val="24"/>
              </w:rPr>
              <w:t xml:space="preserve"> </w:t>
            </w:r>
            <w:r>
              <w:rPr>
                <w:sz w:val="24"/>
              </w:rPr>
              <w:t>als</w:t>
            </w:r>
            <w:r>
              <w:rPr>
                <w:spacing w:val="39"/>
                <w:sz w:val="24"/>
              </w:rPr>
              <w:t xml:space="preserve"> </w:t>
            </w:r>
            <w:r>
              <w:rPr>
                <w:sz w:val="24"/>
              </w:rPr>
              <w:t>o ascertain the attendance of any</w:t>
            </w:r>
            <w:r>
              <w:rPr>
                <w:sz w:val="24"/>
              </w:rPr>
              <w:tab/>
            </w:r>
            <w:r>
              <w:rPr>
                <w:sz w:val="24"/>
              </w:rPr>
              <w:tab/>
              <w:t>witnesses</w:t>
            </w:r>
            <w:r>
              <w:rPr>
                <w:spacing w:val="40"/>
                <w:sz w:val="24"/>
              </w:rPr>
              <w:t xml:space="preserve"> </w:t>
            </w:r>
            <w:r>
              <w:rPr>
                <w:sz w:val="24"/>
              </w:rPr>
              <w:t>to be called but no witnesses are present at thi</w:t>
            </w:r>
            <w:r>
              <w:rPr>
                <w:sz w:val="24"/>
              </w:rPr>
              <w:tab/>
              <w:t>s Stage.</w:t>
            </w:r>
            <w:r>
              <w:rPr>
                <w:spacing w:val="40"/>
                <w:sz w:val="24"/>
              </w:rPr>
              <w:t xml:space="preserve"> </w:t>
            </w:r>
            <w:r>
              <w:rPr>
                <w:sz w:val="24"/>
              </w:rPr>
              <w:t>For appeals, any witnesses who have been called to attend for either party are all present from the outset until rel</w:t>
            </w:r>
            <w:r>
              <w:rPr>
                <w:sz w:val="24"/>
              </w:rPr>
              <w:t>eased after questioning.</w:t>
            </w:r>
          </w:p>
        </w:tc>
      </w:tr>
      <w:tr w:rsidR="00840519" w14:paraId="27D5EFB7" w14:textId="77777777">
        <w:trPr>
          <w:trHeight w:val="1104"/>
        </w:trPr>
        <w:tc>
          <w:tcPr>
            <w:tcW w:w="587" w:type="dxa"/>
          </w:tcPr>
          <w:p w14:paraId="7FC714B5" w14:textId="77777777" w:rsidR="00840519" w:rsidRDefault="005E2C16">
            <w:pPr>
              <w:pStyle w:val="TableParagraph"/>
              <w:spacing w:before="134"/>
              <w:ind w:left="1" w:right="152"/>
              <w:jc w:val="center"/>
              <w:rPr>
                <w:sz w:val="24"/>
              </w:rPr>
            </w:pPr>
            <w:r>
              <w:rPr>
                <w:spacing w:val="-5"/>
                <w:sz w:val="24"/>
              </w:rPr>
              <w:t>2.2</w:t>
            </w:r>
          </w:p>
        </w:tc>
        <w:tc>
          <w:tcPr>
            <w:tcW w:w="7091" w:type="dxa"/>
          </w:tcPr>
          <w:p w14:paraId="13726D40" w14:textId="77777777" w:rsidR="00840519" w:rsidRDefault="005E2C16">
            <w:pPr>
              <w:pStyle w:val="TableParagraph"/>
              <w:spacing w:before="134"/>
              <w:ind w:left="204" w:right="141"/>
              <w:jc w:val="both"/>
              <w:rPr>
                <w:sz w:val="24"/>
              </w:rPr>
            </w:pPr>
            <w:r>
              <w:rPr>
                <w:sz w:val="24"/>
              </w:rPr>
              <w:t>The</w:t>
            </w:r>
            <w:r>
              <w:rPr>
                <w:spacing w:val="-2"/>
                <w:sz w:val="24"/>
              </w:rPr>
              <w:t xml:space="preserve"> </w:t>
            </w:r>
            <w:r>
              <w:rPr>
                <w:sz w:val="24"/>
              </w:rPr>
              <w:t>Chair</w:t>
            </w:r>
            <w:r>
              <w:rPr>
                <w:spacing w:val="-1"/>
                <w:sz w:val="24"/>
              </w:rPr>
              <w:t xml:space="preserve"> </w:t>
            </w:r>
            <w:r>
              <w:rPr>
                <w:sz w:val="24"/>
              </w:rPr>
              <w:t>presents</w:t>
            </w:r>
            <w:r>
              <w:rPr>
                <w:spacing w:val="-1"/>
                <w:sz w:val="24"/>
              </w:rPr>
              <w:t xml:space="preserve"> </w:t>
            </w:r>
            <w:r>
              <w:rPr>
                <w:sz w:val="24"/>
              </w:rPr>
              <w:t>the</w:t>
            </w:r>
            <w:r>
              <w:rPr>
                <w:spacing w:val="-2"/>
                <w:sz w:val="24"/>
              </w:rPr>
              <w:t xml:space="preserve"> </w:t>
            </w:r>
            <w:r>
              <w:rPr>
                <w:sz w:val="24"/>
              </w:rPr>
              <w:t>managem</w:t>
            </w:r>
            <w:r>
              <w:rPr>
                <w:spacing w:val="30"/>
                <w:sz w:val="24"/>
              </w:rPr>
              <w:t xml:space="preserve"> </w:t>
            </w:r>
            <w:r>
              <w:rPr>
                <w:sz w:val="24"/>
              </w:rPr>
              <w:t>ent</w:t>
            </w:r>
            <w:r>
              <w:rPr>
                <w:spacing w:val="-1"/>
                <w:sz w:val="24"/>
              </w:rPr>
              <w:t xml:space="preserve"> </w:t>
            </w:r>
            <w:r>
              <w:rPr>
                <w:sz w:val="24"/>
              </w:rPr>
              <w:t>case.</w:t>
            </w:r>
            <w:r>
              <w:rPr>
                <w:spacing w:val="-1"/>
                <w:sz w:val="24"/>
              </w:rPr>
              <w:t xml:space="preserve"> </w:t>
            </w:r>
            <w:r>
              <w:rPr>
                <w:sz w:val="24"/>
              </w:rPr>
              <w:t>This</w:t>
            </w:r>
            <w:r>
              <w:rPr>
                <w:spacing w:val="-1"/>
                <w:sz w:val="24"/>
              </w:rPr>
              <w:t xml:space="preserve"> </w:t>
            </w:r>
            <w:r>
              <w:rPr>
                <w:sz w:val="24"/>
              </w:rPr>
              <w:t>is</w:t>
            </w:r>
            <w:r>
              <w:rPr>
                <w:spacing w:val="-1"/>
                <w:sz w:val="24"/>
              </w:rPr>
              <w:t xml:space="preserve"> </w:t>
            </w:r>
            <w:r>
              <w:rPr>
                <w:sz w:val="24"/>
              </w:rPr>
              <w:t>expected</w:t>
            </w:r>
            <w:r>
              <w:rPr>
                <w:spacing w:val="-1"/>
                <w:sz w:val="24"/>
              </w:rPr>
              <w:t xml:space="preserve"> </w:t>
            </w:r>
            <w:r>
              <w:rPr>
                <w:sz w:val="24"/>
              </w:rPr>
              <w:t>to last</w:t>
            </w:r>
            <w:r>
              <w:rPr>
                <w:spacing w:val="-3"/>
                <w:sz w:val="24"/>
              </w:rPr>
              <w:t xml:space="preserve"> </w:t>
            </w:r>
            <w:r>
              <w:rPr>
                <w:sz w:val="24"/>
              </w:rPr>
              <w:t>no</w:t>
            </w:r>
            <w:r>
              <w:rPr>
                <w:spacing w:val="-3"/>
                <w:sz w:val="24"/>
              </w:rPr>
              <w:t xml:space="preserve"> </w:t>
            </w:r>
            <w:r>
              <w:rPr>
                <w:sz w:val="24"/>
              </w:rPr>
              <w:t>more</w:t>
            </w:r>
            <w:r>
              <w:rPr>
                <w:spacing w:val="-3"/>
                <w:sz w:val="24"/>
              </w:rPr>
              <w:t xml:space="preserve"> </w:t>
            </w:r>
            <w:r>
              <w:rPr>
                <w:sz w:val="24"/>
              </w:rPr>
              <w:t>than</w:t>
            </w:r>
            <w:r>
              <w:rPr>
                <w:spacing w:val="-3"/>
                <w:sz w:val="24"/>
              </w:rPr>
              <w:t xml:space="preserve"> </w:t>
            </w:r>
            <w:r>
              <w:rPr>
                <w:sz w:val="24"/>
              </w:rPr>
              <w:t>ten</w:t>
            </w:r>
            <w:r>
              <w:rPr>
                <w:spacing w:val="-3"/>
                <w:sz w:val="24"/>
              </w:rPr>
              <w:t xml:space="preserve"> </w:t>
            </w:r>
            <w:r>
              <w:rPr>
                <w:sz w:val="24"/>
              </w:rPr>
              <w:t>minutes.</w:t>
            </w:r>
            <w:r>
              <w:rPr>
                <w:spacing w:val="80"/>
                <w:sz w:val="24"/>
              </w:rPr>
              <w:t xml:space="preserve"> </w:t>
            </w:r>
            <w:r>
              <w:rPr>
                <w:sz w:val="24"/>
              </w:rPr>
              <w:t>Where</w:t>
            </w:r>
            <w:r>
              <w:rPr>
                <w:spacing w:val="-4"/>
                <w:sz w:val="24"/>
              </w:rPr>
              <w:t xml:space="preserve"> </w:t>
            </w:r>
            <w:r>
              <w:rPr>
                <w:sz w:val="24"/>
              </w:rPr>
              <w:t>witnesses</w:t>
            </w:r>
            <w:r>
              <w:rPr>
                <w:spacing w:val="-3"/>
                <w:sz w:val="24"/>
              </w:rPr>
              <w:t xml:space="preserve"> </w:t>
            </w:r>
            <w:r>
              <w:rPr>
                <w:sz w:val="24"/>
              </w:rPr>
              <w:t>are</w:t>
            </w:r>
            <w:r>
              <w:rPr>
                <w:spacing w:val="-4"/>
                <w:sz w:val="24"/>
              </w:rPr>
              <w:t xml:space="preserve"> </w:t>
            </w:r>
            <w:r>
              <w:rPr>
                <w:sz w:val="24"/>
              </w:rPr>
              <w:t>called,</w:t>
            </w:r>
            <w:r>
              <w:rPr>
                <w:spacing w:val="-3"/>
                <w:sz w:val="24"/>
              </w:rPr>
              <w:t xml:space="preserve"> </w:t>
            </w:r>
            <w:r>
              <w:rPr>
                <w:sz w:val="24"/>
              </w:rPr>
              <w:t>all parties have the right to question them.</w:t>
            </w:r>
          </w:p>
        </w:tc>
      </w:tr>
      <w:tr w:rsidR="00840519" w14:paraId="31441EAD" w14:textId="77777777">
        <w:trPr>
          <w:trHeight w:val="828"/>
        </w:trPr>
        <w:tc>
          <w:tcPr>
            <w:tcW w:w="587" w:type="dxa"/>
          </w:tcPr>
          <w:p w14:paraId="555A138D" w14:textId="77777777" w:rsidR="00840519" w:rsidRDefault="005E2C16">
            <w:pPr>
              <w:pStyle w:val="TableParagraph"/>
              <w:spacing w:before="134"/>
              <w:ind w:left="1" w:right="152"/>
              <w:jc w:val="center"/>
              <w:rPr>
                <w:sz w:val="24"/>
              </w:rPr>
            </w:pPr>
            <w:r>
              <w:rPr>
                <w:spacing w:val="-5"/>
                <w:sz w:val="24"/>
              </w:rPr>
              <w:t>2.3</w:t>
            </w:r>
          </w:p>
        </w:tc>
        <w:tc>
          <w:tcPr>
            <w:tcW w:w="7091" w:type="dxa"/>
          </w:tcPr>
          <w:p w14:paraId="7BACDA6A" w14:textId="77777777" w:rsidR="00840519" w:rsidRDefault="005E2C16">
            <w:pPr>
              <w:pStyle w:val="TableParagraph"/>
              <w:spacing w:before="134"/>
              <w:ind w:left="204" w:right="47" w:hanging="1"/>
              <w:rPr>
                <w:sz w:val="24"/>
              </w:rPr>
            </w:pPr>
            <w:r>
              <w:rPr>
                <w:sz w:val="24"/>
              </w:rPr>
              <w:t>In</w:t>
            </w:r>
            <w:r>
              <w:rPr>
                <w:spacing w:val="-6"/>
                <w:sz w:val="24"/>
              </w:rPr>
              <w:t xml:space="preserve"> </w:t>
            </w:r>
            <w:r>
              <w:rPr>
                <w:sz w:val="24"/>
              </w:rPr>
              <w:t>hearings</w:t>
            </w:r>
            <w:r>
              <w:rPr>
                <w:spacing w:val="-35"/>
                <w:sz w:val="24"/>
              </w:rPr>
              <w:t xml:space="preserve"> </w:t>
            </w:r>
            <w:r>
              <w:rPr>
                <w:sz w:val="24"/>
              </w:rPr>
              <w:t>,</w:t>
            </w:r>
            <w:r>
              <w:rPr>
                <w:spacing w:val="-4"/>
                <w:sz w:val="24"/>
              </w:rPr>
              <w:t xml:space="preserve"> </w:t>
            </w:r>
            <w:r>
              <w:rPr>
                <w:sz w:val="24"/>
              </w:rPr>
              <w:t>witnesses</w:t>
            </w:r>
            <w:r>
              <w:rPr>
                <w:spacing w:val="26"/>
                <w:sz w:val="24"/>
              </w:rPr>
              <w:t xml:space="preserve"> </w:t>
            </w:r>
            <w:r>
              <w:rPr>
                <w:sz w:val="24"/>
              </w:rPr>
              <w:t>must</w:t>
            </w:r>
            <w:r>
              <w:rPr>
                <w:spacing w:val="-4"/>
                <w:sz w:val="24"/>
              </w:rPr>
              <w:t xml:space="preserve"> </w:t>
            </w:r>
            <w:r>
              <w:rPr>
                <w:sz w:val="24"/>
              </w:rPr>
              <w:t>withdr</w:t>
            </w:r>
            <w:r>
              <w:rPr>
                <w:spacing w:val="-8"/>
                <w:sz w:val="24"/>
              </w:rPr>
              <w:t xml:space="preserve"> </w:t>
            </w:r>
            <w:r>
              <w:rPr>
                <w:sz w:val="24"/>
              </w:rPr>
              <w:t>aw</w:t>
            </w:r>
            <w:r>
              <w:rPr>
                <w:spacing w:val="-4"/>
                <w:sz w:val="24"/>
              </w:rPr>
              <w:t xml:space="preserve"> </w:t>
            </w:r>
            <w:r>
              <w:rPr>
                <w:sz w:val="24"/>
              </w:rPr>
              <w:t>as</w:t>
            </w:r>
            <w:r>
              <w:rPr>
                <w:spacing w:val="-4"/>
                <w:sz w:val="24"/>
              </w:rPr>
              <w:t xml:space="preserve"> </w:t>
            </w:r>
            <w:r>
              <w:rPr>
                <w:sz w:val="24"/>
              </w:rPr>
              <w:t>soon</w:t>
            </w:r>
            <w:r>
              <w:rPr>
                <w:spacing w:val="-4"/>
                <w:sz w:val="24"/>
              </w:rPr>
              <w:t xml:space="preserve"> </w:t>
            </w:r>
            <w:r>
              <w:rPr>
                <w:sz w:val="24"/>
              </w:rPr>
              <w:t>as</w:t>
            </w:r>
            <w:r>
              <w:rPr>
                <w:spacing w:val="-4"/>
                <w:sz w:val="24"/>
              </w:rPr>
              <w:t xml:space="preserve"> </w:t>
            </w:r>
            <w:r>
              <w:rPr>
                <w:sz w:val="24"/>
              </w:rPr>
              <w:t>questions</w:t>
            </w:r>
            <w:r>
              <w:rPr>
                <w:spacing w:val="-4"/>
                <w:sz w:val="24"/>
              </w:rPr>
              <w:t xml:space="preserve"> </w:t>
            </w:r>
            <w:r>
              <w:rPr>
                <w:sz w:val="24"/>
              </w:rPr>
              <w:t>to them are concluded.</w:t>
            </w:r>
          </w:p>
        </w:tc>
      </w:tr>
      <w:tr w:rsidR="00840519" w14:paraId="4D577E1F" w14:textId="77777777">
        <w:trPr>
          <w:trHeight w:val="828"/>
        </w:trPr>
        <w:tc>
          <w:tcPr>
            <w:tcW w:w="587" w:type="dxa"/>
          </w:tcPr>
          <w:p w14:paraId="1D59AA97" w14:textId="77777777" w:rsidR="00840519" w:rsidRDefault="005E2C16">
            <w:pPr>
              <w:pStyle w:val="TableParagraph"/>
              <w:spacing w:before="134"/>
              <w:ind w:left="1" w:right="152"/>
              <w:jc w:val="center"/>
              <w:rPr>
                <w:sz w:val="24"/>
              </w:rPr>
            </w:pPr>
            <w:r>
              <w:rPr>
                <w:spacing w:val="-5"/>
                <w:sz w:val="24"/>
              </w:rPr>
              <w:t>2.4</w:t>
            </w:r>
          </w:p>
        </w:tc>
        <w:tc>
          <w:tcPr>
            <w:tcW w:w="7091" w:type="dxa"/>
          </w:tcPr>
          <w:p w14:paraId="13F2313C" w14:textId="77777777" w:rsidR="00840519" w:rsidRDefault="005E2C16">
            <w:pPr>
              <w:pStyle w:val="TableParagraph"/>
              <w:spacing w:before="134"/>
              <w:ind w:left="204" w:right="47" w:hanging="1"/>
              <w:rPr>
                <w:sz w:val="24"/>
              </w:rPr>
            </w:pPr>
            <w:r>
              <w:rPr>
                <w:sz w:val="24"/>
              </w:rPr>
              <w:t>When this presentation</w:t>
            </w:r>
            <w:r>
              <w:rPr>
                <w:spacing w:val="-4"/>
                <w:sz w:val="24"/>
              </w:rPr>
              <w:t xml:space="preserve"> </w:t>
            </w:r>
            <w:r>
              <w:rPr>
                <w:sz w:val="24"/>
              </w:rPr>
              <w:t>is completed,</w:t>
            </w:r>
            <w:r>
              <w:rPr>
                <w:spacing w:val="-4"/>
                <w:sz w:val="24"/>
              </w:rPr>
              <w:t xml:space="preserve"> </w:t>
            </w:r>
            <w:r>
              <w:rPr>
                <w:sz w:val="24"/>
              </w:rPr>
              <w:t>anyone</w:t>
            </w:r>
            <w:r>
              <w:rPr>
                <w:spacing w:val="-4"/>
                <w:sz w:val="24"/>
              </w:rPr>
              <w:t xml:space="preserve"> </w:t>
            </w:r>
            <w:r>
              <w:rPr>
                <w:sz w:val="24"/>
              </w:rPr>
              <w:t>present</w:t>
            </w:r>
            <w:r>
              <w:rPr>
                <w:spacing w:val="40"/>
                <w:sz w:val="24"/>
              </w:rPr>
              <w:t xml:space="preserve"> </w:t>
            </w:r>
            <w:r>
              <w:rPr>
                <w:sz w:val="24"/>
              </w:rPr>
              <w:t>may</w:t>
            </w:r>
            <w:r>
              <w:rPr>
                <w:spacing w:val="-4"/>
                <w:sz w:val="24"/>
              </w:rPr>
              <w:t xml:space="preserve"> </w:t>
            </w:r>
            <w:r>
              <w:rPr>
                <w:sz w:val="24"/>
              </w:rPr>
              <w:t>ask questions about it.</w:t>
            </w:r>
          </w:p>
        </w:tc>
      </w:tr>
      <w:tr w:rsidR="00840519" w14:paraId="08A2C291" w14:textId="77777777">
        <w:trPr>
          <w:trHeight w:val="684"/>
        </w:trPr>
        <w:tc>
          <w:tcPr>
            <w:tcW w:w="587" w:type="dxa"/>
          </w:tcPr>
          <w:p w14:paraId="308E555D" w14:textId="77777777" w:rsidR="00840519" w:rsidRDefault="005E2C16">
            <w:pPr>
              <w:pStyle w:val="TableParagraph"/>
              <w:spacing w:before="134"/>
              <w:ind w:left="1" w:right="152"/>
              <w:jc w:val="center"/>
              <w:rPr>
                <w:sz w:val="24"/>
              </w:rPr>
            </w:pPr>
            <w:r>
              <w:rPr>
                <w:spacing w:val="-5"/>
                <w:sz w:val="24"/>
              </w:rPr>
              <w:t>2.5</w:t>
            </w:r>
          </w:p>
        </w:tc>
        <w:tc>
          <w:tcPr>
            <w:tcW w:w="7091" w:type="dxa"/>
          </w:tcPr>
          <w:p w14:paraId="5F6D8C0D" w14:textId="77777777" w:rsidR="00840519" w:rsidRDefault="005E2C16">
            <w:pPr>
              <w:pStyle w:val="TableParagraph"/>
              <w:tabs>
                <w:tab w:val="left" w:pos="2479"/>
                <w:tab w:val="left" w:pos="3643"/>
                <w:tab w:val="left" w:pos="3683"/>
                <w:tab w:val="left" w:pos="4768"/>
                <w:tab w:val="left" w:pos="5563"/>
              </w:tabs>
              <w:spacing w:before="117" w:line="274" w:lineRule="exact"/>
              <w:ind w:left="204" w:right="207" w:hanging="1"/>
              <w:rPr>
                <w:sz w:val="24"/>
              </w:rPr>
            </w:pPr>
            <w:r>
              <w:rPr>
                <w:sz w:val="24"/>
              </w:rPr>
              <w:t>The respondent t</w:t>
            </w:r>
            <w:r>
              <w:rPr>
                <w:sz w:val="24"/>
              </w:rPr>
              <w:tab/>
              <w:t>hen pres</w:t>
            </w:r>
            <w:r>
              <w:rPr>
                <w:sz w:val="24"/>
              </w:rPr>
              <w:tab/>
              <w:t>ents his/</w:t>
            </w:r>
            <w:r>
              <w:rPr>
                <w:sz w:val="24"/>
              </w:rPr>
              <w:tab/>
              <w:t>her case. His/her representative may make the</w:t>
            </w:r>
            <w:r>
              <w:rPr>
                <w:sz w:val="24"/>
              </w:rPr>
              <w:tab/>
            </w:r>
            <w:r>
              <w:rPr>
                <w:sz w:val="24"/>
              </w:rPr>
              <w:tab/>
              <w:t>presentation on</w:t>
            </w:r>
            <w:r>
              <w:rPr>
                <w:sz w:val="24"/>
              </w:rPr>
              <w:tab/>
              <w:t>behalf</w:t>
            </w:r>
            <w:r>
              <w:rPr>
                <w:spacing w:val="-17"/>
                <w:sz w:val="24"/>
              </w:rPr>
              <w:t xml:space="preserve"> </w:t>
            </w:r>
            <w:r>
              <w:rPr>
                <w:sz w:val="24"/>
              </w:rPr>
              <w:t>of</w:t>
            </w:r>
            <w:r>
              <w:rPr>
                <w:spacing w:val="-17"/>
                <w:sz w:val="24"/>
              </w:rPr>
              <w:t xml:space="preserve"> </w:t>
            </w:r>
            <w:r>
              <w:rPr>
                <w:sz w:val="24"/>
              </w:rPr>
              <w:t>the</w:t>
            </w:r>
          </w:p>
        </w:tc>
      </w:tr>
    </w:tbl>
    <w:p w14:paraId="670EE11B" w14:textId="77777777" w:rsidR="00840519" w:rsidRDefault="00840519">
      <w:pPr>
        <w:spacing w:line="274" w:lineRule="exact"/>
        <w:rPr>
          <w:sz w:val="24"/>
        </w:rPr>
        <w:sectPr w:rsidR="00840519">
          <w:pgSz w:w="11910" w:h="16840"/>
          <w:pgMar w:top="1600" w:right="580" w:bottom="1340" w:left="1620" w:header="715" w:footer="1141" w:gutter="0"/>
          <w:cols w:space="720"/>
        </w:sectPr>
      </w:pPr>
    </w:p>
    <w:p w14:paraId="40DEBDFF" w14:textId="77777777" w:rsidR="00840519" w:rsidRDefault="005E2C16">
      <w:pPr>
        <w:pStyle w:val="BodyText"/>
        <w:spacing w:before="89"/>
        <w:ind w:left="1324" w:right="1576"/>
      </w:pPr>
      <w:r>
        <w:t>respondent.</w:t>
      </w:r>
      <w:r>
        <w:rPr>
          <w:spacing w:val="-3"/>
        </w:rPr>
        <w:t xml:space="preserve"> </w:t>
      </w:r>
      <w:r>
        <w:t>This</w:t>
      </w:r>
      <w:r>
        <w:rPr>
          <w:spacing w:val="-3"/>
        </w:rPr>
        <w:t xml:space="preserve"> </w:t>
      </w:r>
      <w:r>
        <w:t>is</w:t>
      </w:r>
      <w:r>
        <w:rPr>
          <w:spacing w:val="-3"/>
        </w:rPr>
        <w:t xml:space="preserve"> </w:t>
      </w:r>
      <w:r>
        <w:t>also</w:t>
      </w:r>
      <w:r>
        <w:rPr>
          <w:spacing w:val="-3"/>
        </w:rPr>
        <w:t xml:space="preserve"> </w:t>
      </w:r>
      <w:r>
        <w:t>not</w:t>
      </w:r>
      <w:r>
        <w:rPr>
          <w:spacing w:val="-3"/>
        </w:rPr>
        <w:t xml:space="preserve"> </w:t>
      </w:r>
      <w:r>
        <w:t>expected</w:t>
      </w:r>
      <w:r>
        <w:rPr>
          <w:spacing w:val="-3"/>
        </w:rPr>
        <w:t xml:space="preserve"> </w:t>
      </w:r>
      <w:r>
        <w:t>to</w:t>
      </w:r>
      <w:r>
        <w:rPr>
          <w:spacing w:val="-3"/>
        </w:rPr>
        <w:t xml:space="preserve"> </w:t>
      </w:r>
      <w:r>
        <w:t>last</w:t>
      </w:r>
      <w:r>
        <w:rPr>
          <w:spacing w:val="-3"/>
        </w:rPr>
        <w:t xml:space="preserve"> </w:t>
      </w:r>
      <w:r>
        <w:t>longer</w:t>
      </w:r>
      <w:r>
        <w:rPr>
          <w:spacing w:val="-3"/>
        </w:rPr>
        <w:t xml:space="preserve"> </w:t>
      </w:r>
      <w:r>
        <w:t>than</w:t>
      </w:r>
      <w:r>
        <w:rPr>
          <w:spacing w:val="-3"/>
        </w:rPr>
        <w:t xml:space="preserve"> </w:t>
      </w:r>
      <w:r>
        <w:t xml:space="preserve">ten </w:t>
      </w:r>
      <w:r>
        <w:rPr>
          <w:spacing w:val="-2"/>
        </w:rPr>
        <w:t>minutes.</w:t>
      </w:r>
    </w:p>
    <w:p w14:paraId="3C2BBCC6" w14:textId="77777777" w:rsidR="00840519" w:rsidRDefault="00840519">
      <w:pPr>
        <w:pStyle w:val="BodyText"/>
        <w:spacing w:before="54"/>
        <w:rPr>
          <w:sz w:val="20"/>
        </w:rPr>
      </w:pPr>
    </w:p>
    <w:tbl>
      <w:tblPr>
        <w:tblW w:w="0" w:type="auto"/>
        <w:tblInd w:w="540" w:type="dxa"/>
        <w:tblLayout w:type="fixed"/>
        <w:tblCellMar>
          <w:left w:w="0" w:type="dxa"/>
          <w:right w:w="0" w:type="dxa"/>
        </w:tblCellMar>
        <w:tblLook w:val="01E0" w:firstRow="1" w:lastRow="1" w:firstColumn="1" w:lastColumn="1" w:noHBand="0" w:noVBand="0"/>
      </w:tblPr>
      <w:tblGrid>
        <w:gridCol w:w="654"/>
        <w:gridCol w:w="7026"/>
      </w:tblGrid>
      <w:tr w:rsidR="00840519" w14:paraId="549AF3FB" w14:textId="77777777">
        <w:trPr>
          <w:trHeight w:val="686"/>
        </w:trPr>
        <w:tc>
          <w:tcPr>
            <w:tcW w:w="654" w:type="dxa"/>
          </w:tcPr>
          <w:p w14:paraId="74F5C94D" w14:textId="77777777" w:rsidR="00840519" w:rsidRDefault="005E2C16">
            <w:pPr>
              <w:pStyle w:val="TableParagraph"/>
              <w:spacing w:line="268" w:lineRule="exact"/>
              <w:ind w:left="0" w:right="218"/>
              <w:jc w:val="center"/>
              <w:rPr>
                <w:sz w:val="24"/>
              </w:rPr>
            </w:pPr>
            <w:r>
              <w:rPr>
                <w:spacing w:val="-5"/>
                <w:sz w:val="24"/>
              </w:rPr>
              <w:t>2.6</w:t>
            </w:r>
          </w:p>
        </w:tc>
        <w:tc>
          <w:tcPr>
            <w:tcW w:w="7026" w:type="dxa"/>
          </w:tcPr>
          <w:p w14:paraId="143872DB" w14:textId="77777777" w:rsidR="00840519" w:rsidRDefault="005E2C16">
            <w:pPr>
              <w:pStyle w:val="TableParagraph"/>
              <w:tabs>
                <w:tab w:val="left" w:pos="3676"/>
              </w:tabs>
              <w:ind w:left="137" w:right="478" w:hanging="1"/>
              <w:rPr>
                <w:sz w:val="24"/>
              </w:rPr>
            </w:pPr>
            <w:r>
              <w:rPr>
                <w:sz w:val="24"/>
              </w:rPr>
              <w:t>Either side may ask questions</w:t>
            </w:r>
            <w:r>
              <w:rPr>
                <w:sz w:val="24"/>
              </w:rPr>
              <w:tab/>
              <w:t>of</w:t>
            </w:r>
            <w:r>
              <w:rPr>
                <w:spacing w:val="-8"/>
                <w:sz w:val="24"/>
              </w:rPr>
              <w:t xml:space="preserve"> </w:t>
            </w:r>
            <w:r>
              <w:rPr>
                <w:sz w:val="24"/>
              </w:rPr>
              <w:t>the</w:t>
            </w:r>
            <w:r>
              <w:rPr>
                <w:spacing w:val="-8"/>
                <w:sz w:val="24"/>
              </w:rPr>
              <w:t xml:space="preserve"> </w:t>
            </w:r>
            <w:r>
              <w:rPr>
                <w:sz w:val="24"/>
              </w:rPr>
              <w:t>respondent</w:t>
            </w:r>
            <w:r>
              <w:rPr>
                <w:spacing w:val="-8"/>
                <w:sz w:val="24"/>
              </w:rPr>
              <w:t xml:space="preserve"> </w:t>
            </w:r>
            <w:r>
              <w:rPr>
                <w:sz w:val="24"/>
              </w:rPr>
              <w:t>or</w:t>
            </w:r>
            <w:r>
              <w:rPr>
                <w:spacing w:val="-8"/>
                <w:sz w:val="24"/>
              </w:rPr>
              <w:t xml:space="preserve"> </w:t>
            </w:r>
            <w:r>
              <w:rPr>
                <w:sz w:val="24"/>
              </w:rPr>
              <w:t>of</w:t>
            </w:r>
            <w:r>
              <w:rPr>
                <w:spacing w:val="-8"/>
                <w:sz w:val="24"/>
              </w:rPr>
              <w:t xml:space="preserve"> </w:t>
            </w:r>
            <w:r>
              <w:rPr>
                <w:sz w:val="24"/>
              </w:rPr>
              <w:t>any witnesses produced by the respondent.</w:t>
            </w:r>
          </w:p>
        </w:tc>
      </w:tr>
      <w:tr w:rsidR="00840519" w14:paraId="520A9C28" w14:textId="77777777">
        <w:trPr>
          <w:trHeight w:val="826"/>
        </w:trPr>
        <w:tc>
          <w:tcPr>
            <w:tcW w:w="654" w:type="dxa"/>
          </w:tcPr>
          <w:p w14:paraId="578EB568" w14:textId="77777777" w:rsidR="00840519" w:rsidRDefault="005E2C16">
            <w:pPr>
              <w:pStyle w:val="TableParagraph"/>
              <w:spacing w:before="134"/>
              <w:ind w:left="0" w:right="218"/>
              <w:jc w:val="center"/>
              <w:rPr>
                <w:sz w:val="24"/>
              </w:rPr>
            </w:pPr>
            <w:r>
              <w:rPr>
                <w:spacing w:val="-5"/>
                <w:sz w:val="24"/>
              </w:rPr>
              <w:t>2.7</w:t>
            </w:r>
          </w:p>
        </w:tc>
        <w:tc>
          <w:tcPr>
            <w:tcW w:w="7026" w:type="dxa"/>
          </w:tcPr>
          <w:p w14:paraId="18D22CBA" w14:textId="77777777" w:rsidR="00840519" w:rsidRDefault="005E2C16">
            <w:pPr>
              <w:pStyle w:val="TableParagraph"/>
              <w:tabs>
                <w:tab w:val="left" w:pos="3573"/>
              </w:tabs>
              <w:spacing w:before="134"/>
              <w:ind w:left="137" w:right="237" w:hanging="1"/>
              <w:rPr>
                <w:sz w:val="24"/>
              </w:rPr>
            </w:pPr>
            <w:r>
              <w:rPr>
                <w:sz w:val="24"/>
              </w:rPr>
              <w:t>Either side may ask questions</w:t>
            </w:r>
            <w:r>
              <w:rPr>
                <w:sz w:val="24"/>
              </w:rPr>
              <w:tab/>
              <w:t>about</w:t>
            </w:r>
            <w:r>
              <w:rPr>
                <w:spacing w:val="-14"/>
                <w:sz w:val="24"/>
              </w:rPr>
              <w:t xml:space="preserve"> </w:t>
            </w:r>
            <w:r>
              <w:rPr>
                <w:sz w:val="24"/>
              </w:rPr>
              <w:t>any</w:t>
            </w:r>
            <w:r>
              <w:rPr>
                <w:spacing w:val="-14"/>
                <w:sz w:val="24"/>
              </w:rPr>
              <w:t xml:space="preserve"> </w:t>
            </w:r>
            <w:r>
              <w:rPr>
                <w:sz w:val="24"/>
              </w:rPr>
              <w:t>written</w:t>
            </w:r>
            <w:r>
              <w:rPr>
                <w:spacing w:val="-14"/>
                <w:sz w:val="24"/>
              </w:rPr>
              <w:t xml:space="preserve"> </w:t>
            </w:r>
            <w:r>
              <w:rPr>
                <w:sz w:val="24"/>
              </w:rPr>
              <w:t>submissions produced by the oth</w:t>
            </w:r>
            <w:r>
              <w:rPr>
                <w:sz w:val="24"/>
              </w:rPr>
              <w:t>er.</w:t>
            </w:r>
          </w:p>
        </w:tc>
      </w:tr>
      <w:tr w:rsidR="00840519" w14:paraId="68323A51" w14:textId="77777777">
        <w:trPr>
          <w:trHeight w:val="1103"/>
        </w:trPr>
        <w:tc>
          <w:tcPr>
            <w:tcW w:w="654" w:type="dxa"/>
          </w:tcPr>
          <w:p w14:paraId="7C159A65" w14:textId="77777777" w:rsidR="00840519" w:rsidRDefault="005E2C16">
            <w:pPr>
              <w:pStyle w:val="TableParagraph"/>
              <w:spacing w:before="134"/>
              <w:ind w:left="0" w:right="218"/>
              <w:jc w:val="center"/>
              <w:rPr>
                <w:sz w:val="24"/>
              </w:rPr>
            </w:pPr>
            <w:r>
              <w:rPr>
                <w:spacing w:val="-5"/>
                <w:sz w:val="24"/>
              </w:rPr>
              <w:t>2.8</w:t>
            </w:r>
          </w:p>
        </w:tc>
        <w:tc>
          <w:tcPr>
            <w:tcW w:w="7026" w:type="dxa"/>
          </w:tcPr>
          <w:p w14:paraId="63D11C29" w14:textId="77777777" w:rsidR="00840519" w:rsidRDefault="005E2C16">
            <w:pPr>
              <w:pStyle w:val="TableParagraph"/>
              <w:spacing w:before="134"/>
              <w:ind w:left="137" w:right="47"/>
              <w:jc w:val="both"/>
              <w:rPr>
                <w:sz w:val="24"/>
              </w:rPr>
            </w:pPr>
            <w:r>
              <w:rPr>
                <w:sz w:val="24"/>
              </w:rPr>
              <w:t>Each</w:t>
            </w:r>
            <w:r>
              <w:rPr>
                <w:spacing w:val="-2"/>
                <w:sz w:val="24"/>
              </w:rPr>
              <w:t xml:space="preserve"> </w:t>
            </w:r>
            <w:r>
              <w:rPr>
                <w:sz w:val="24"/>
              </w:rPr>
              <w:t>s ide</w:t>
            </w:r>
            <w:r>
              <w:rPr>
                <w:spacing w:val="-2"/>
                <w:sz w:val="24"/>
              </w:rPr>
              <w:t xml:space="preserve"> </w:t>
            </w:r>
            <w:r>
              <w:rPr>
                <w:sz w:val="24"/>
              </w:rPr>
              <w:t>is</w:t>
            </w:r>
            <w:r>
              <w:rPr>
                <w:spacing w:val="-2"/>
                <w:sz w:val="24"/>
              </w:rPr>
              <w:t xml:space="preserve"> </w:t>
            </w:r>
            <w:r>
              <w:rPr>
                <w:sz w:val="24"/>
              </w:rPr>
              <w:t>then</w:t>
            </w:r>
            <w:r>
              <w:rPr>
                <w:spacing w:val="-2"/>
                <w:sz w:val="24"/>
              </w:rPr>
              <w:t xml:space="preserve"> </w:t>
            </w:r>
            <w:r>
              <w:rPr>
                <w:sz w:val="24"/>
              </w:rPr>
              <w:t>given</w:t>
            </w:r>
            <w:r>
              <w:rPr>
                <w:spacing w:val="80"/>
                <w:w w:val="150"/>
                <w:sz w:val="24"/>
              </w:rPr>
              <w:t xml:space="preserve"> </w:t>
            </w:r>
            <w:r>
              <w:rPr>
                <w:sz w:val="24"/>
              </w:rPr>
              <w:t>the</w:t>
            </w:r>
            <w:r>
              <w:rPr>
                <w:spacing w:val="-2"/>
                <w:sz w:val="24"/>
              </w:rPr>
              <w:t xml:space="preserve"> </w:t>
            </w:r>
            <w:r>
              <w:rPr>
                <w:sz w:val="24"/>
              </w:rPr>
              <w:t>opportunity</w:t>
            </w:r>
            <w:r>
              <w:rPr>
                <w:spacing w:val="-2"/>
                <w:sz w:val="24"/>
              </w:rPr>
              <w:t xml:space="preserve"> </w:t>
            </w:r>
            <w:r>
              <w:rPr>
                <w:sz w:val="24"/>
              </w:rPr>
              <w:t>to</w:t>
            </w:r>
            <w:r>
              <w:rPr>
                <w:spacing w:val="-2"/>
                <w:sz w:val="24"/>
              </w:rPr>
              <w:t xml:space="preserve"> </w:t>
            </w:r>
            <w:r>
              <w:rPr>
                <w:sz w:val="24"/>
              </w:rPr>
              <w:t>sum</w:t>
            </w:r>
            <w:r>
              <w:rPr>
                <w:spacing w:val="-2"/>
                <w:sz w:val="24"/>
              </w:rPr>
              <w:t xml:space="preserve"> </w:t>
            </w:r>
            <w:r>
              <w:rPr>
                <w:sz w:val="24"/>
              </w:rPr>
              <w:t>up,</w:t>
            </w:r>
            <w:r>
              <w:rPr>
                <w:spacing w:val="-2"/>
                <w:sz w:val="24"/>
              </w:rPr>
              <w:t xml:space="preserve"> </w:t>
            </w:r>
            <w:r>
              <w:rPr>
                <w:sz w:val="24"/>
              </w:rPr>
              <w:t>th</w:t>
            </w:r>
            <w:r>
              <w:rPr>
                <w:spacing w:val="40"/>
                <w:sz w:val="24"/>
              </w:rPr>
              <w:t xml:space="preserve">  </w:t>
            </w:r>
            <w:r>
              <w:rPr>
                <w:sz w:val="24"/>
              </w:rPr>
              <w:t>e respondent</w:t>
            </w:r>
            <w:r>
              <w:rPr>
                <w:spacing w:val="-3"/>
                <w:sz w:val="24"/>
              </w:rPr>
              <w:t xml:space="preserve"> </w:t>
            </w:r>
            <w:r>
              <w:rPr>
                <w:sz w:val="24"/>
              </w:rPr>
              <w:t>speaking</w:t>
            </w:r>
            <w:r>
              <w:rPr>
                <w:spacing w:val="-5"/>
                <w:sz w:val="24"/>
              </w:rPr>
              <w:t xml:space="preserve"> </w:t>
            </w:r>
            <w:r>
              <w:rPr>
                <w:sz w:val="24"/>
              </w:rPr>
              <w:t>last.</w:t>
            </w:r>
            <w:r>
              <w:rPr>
                <w:spacing w:val="-4"/>
                <w:sz w:val="24"/>
              </w:rPr>
              <w:t xml:space="preserve"> </w:t>
            </w:r>
            <w:r>
              <w:rPr>
                <w:sz w:val="24"/>
              </w:rPr>
              <w:t>No</w:t>
            </w:r>
            <w:r>
              <w:rPr>
                <w:spacing w:val="-5"/>
                <w:sz w:val="24"/>
              </w:rPr>
              <w:t xml:space="preserve"> </w:t>
            </w:r>
            <w:r>
              <w:rPr>
                <w:sz w:val="24"/>
              </w:rPr>
              <w:t>new</w:t>
            </w:r>
            <w:r>
              <w:rPr>
                <w:spacing w:val="-3"/>
                <w:sz w:val="24"/>
              </w:rPr>
              <w:t xml:space="preserve"> </w:t>
            </w:r>
            <w:r>
              <w:rPr>
                <w:sz w:val="24"/>
              </w:rPr>
              <w:t>material</w:t>
            </w:r>
            <w:r>
              <w:rPr>
                <w:spacing w:val="-5"/>
                <w:sz w:val="24"/>
              </w:rPr>
              <w:t xml:space="preserve"> </w:t>
            </w:r>
            <w:r>
              <w:rPr>
                <w:sz w:val="24"/>
              </w:rPr>
              <w:t>should</w:t>
            </w:r>
            <w:r>
              <w:rPr>
                <w:spacing w:val="-5"/>
                <w:sz w:val="24"/>
              </w:rPr>
              <w:t xml:space="preserve"> </w:t>
            </w:r>
            <w:r>
              <w:rPr>
                <w:sz w:val="24"/>
              </w:rPr>
              <w:t>be</w:t>
            </w:r>
            <w:r>
              <w:rPr>
                <w:spacing w:val="-5"/>
                <w:sz w:val="24"/>
              </w:rPr>
              <w:t xml:space="preserve"> </w:t>
            </w:r>
            <w:r>
              <w:rPr>
                <w:sz w:val="24"/>
              </w:rPr>
              <w:t>introduced at this stage.</w:t>
            </w:r>
          </w:p>
        </w:tc>
      </w:tr>
      <w:tr w:rsidR="00840519" w14:paraId="47801B73" w14:textId="77777777">
        <w:trPr>
          <w:trHeight w:val="1655"/>
        </w:trPr>
        <w:tc>
          <w:tcPr>
            <w:tcW w:w="654" w:type="dxa"/>
          </w:tcPr>
          <w:p w14:paraId="69F42511" w14:textId="77777777" w:rsidR="00840519" w:rsidRDefault="005E2C16">
            <w:pPr>
              <w:pStyle w:val="TableParagraph"/>
              <w:spacing w:before="134"/>
              <w:ind w:left="0" w:right="218"/>
              <w:jc w:val="center"/>
              <w:rPr>
                <w:sz w:val="24"/>
              </w:rPr>
            </w:pPr>
            <w:r>
              <w:rPr>
                <w:spacing w:val="-5"/>
                <w:sz w:val="24"/>
              </w:rPr>
              <w:t>2.9</w:t>
            </w:r>
          </w:p>
        </w:tc>
        <w:tc>
          <w:tcPr>
            <w:tcW w:w="7026" w:type="dxa"/>
          </w:tcPr>
          <w:p w14:paraId="563EEFBD" w14:textId="77777777" w:rsidR="00840519" w:rsidRDefault="005E2C16">
            <w:pPr>
              <w:pStyle w:val="TableParagraph"/>
              <w:tabs>
                <w:tab w:val="left" w:pos="3870"/>
                <w:tab w:val="left" w:pos="3994"/>
                <w:tab w:val="left" w:pos="4074"/>
              </w:tabs>
              <w:spacing w:before="134"/>
              <w:ind w:left="137" w:right="94"/>
              <w:rPr>
                <w:sz w:val="24"/>
              </w:rPr>
            </w:pPr>
            <w:r>
              <w:rPr>
                <w:sz w:val="24"/>
              </w:rPr>
              <w:t>The Panel or the Chair consider</w:t>
            </w:r>
            <w:r>
              <w:rPr>
                <w:sz w:val="24"/>
              </w:rPr>
              <w:tab/>
              <w:t>their decision in private, all other parties having withdrawn ex</w:t>
            </w:r>
            <w:r>
              <w:rPr>
                <w:sz w:val="24"/>
              </w:rPr>
              <w:tab/>
            </w:r>
            <w:r>
              <w:rPr>
                <w:sz w:val="24"/>
              </w:rPr>
              <w:tab/>
            </w:r>
            <w:r>
              <w:rPr>
                <w:sz w:val="24"/>
              </w:rPr>
              <w:tab/>
              <w:t>cept t</w:t>
            </w:r>
            <w:r>
              <w:rPr>
                <w:spacing w:val="40"/>
                <w:sz w:val="24"/>
              </w:rPr>
              <w:t xml:space="preserve"> </w:t>
            </w:r>
            <w:r>
              <w:rPr>
                <w:sz w:val="24"/>
              </w:rPr>
              <w:t>hat they may seek advice from the Director Child</w:t>
            </w:r>
            <w:r>
              <w:rPr>
                <w:sz w:val="24"/>
              </w:rPr>
              <w:tab/>
            </w:r>
            <w:r>
              <w:rPr>
                <w:sz w:val="24"/>
              </w:rPr>
              <w:tab/>
              <w:t>rens’ Service or his/her representative,</w:t>
            </w:r>
            <w:r>
              <w:rPr>
                <w:spacing w:val="-5"/>
                <w:sz w:val="24"/>
              </w:rPr>
              <w:t xml:space="preserve"> </w:t>
            </w:r>
            <w:r>
              <w:rPr>
                <w:sz w:val="24"/>
              </w:rPr>
              <w:t>or</w:t>
            </w:r>
            <w:r>
              <w:rPr>
                <w:spacing w:val="-5"/>
                <w:sz w:val="24"/>
              </w:rPr>
              <w:t xml:space="preserve"> </w:t>
            </w:r>
            <w:r>
              <w:rPr>
                <w:sz w:val="24"/>
              </w:rPr>
              <w:t>from</w:t>
            </w:r>
            <w:r>
              <w:rPr>
                <w:spacing w:val="-5"/>
                <w:sz w:val="24"/>
              </w:rPr>
              <w:t xml:space="preserve"> </w:t>
            </w:r>
            <w:r>
              <w:rPr>
                <w:sz w:val="24"/>
              </w:rPr>
              <w:t>the</w:t>
            </w:r>
            <w:r>
              <w:rPr>
                <w:spacing w:val="-5"/>
                <w:sz w:val="24"/>
              </w:rPr>
              <w:t xml:space="preserve"> </w:t>
            </w:r>
            <w:r>
              <w:rPr>
                <w:sz w:val="24"/>
              </w:rPr>
              <w:t>HR</w:t>
            </w:r>
            <w:r>
              <w:rPr>
                <w:spacing w:val="-5"/>
                <w:sz w:val="24"/>
              </w:rPr>
              <w:t xml:space="preserve"> </w:t>
            </w:r>
            <w:r>
              <w:rPr>
                <w:sz w:val="24"/>
              </w:rPr>
              <w:t>Te</w:t>
            </w:r>
            <w:r>
              <w:rPr>
                <w:spacing w:val="-13"/>
                <w:sz w:val="24"/>
              </w:rPr>
              <w:t xml:space="preserve"> </w:t>
            </w:r>
            <w:r>
              <w:rPr>
                <w:sz w:val="24"/>
              </w:rPr>
              <w:t>am</w:t>
            </w:r>
            <w:r>
              <w:rPr>
                <w:spacing w:val="-4"/>
                <w:sz w:val="24"/>
              </w:rPr>
              <w:t xml:space="preserve"> </w:t>
            </w:r>
            <w:r>
              <w:rPr>
                <w:sz w:val="24"/>
              </w:rPr>
              <w:t>on</w:t>
            </w:r>
            <w:r>
              <w:rPr>
                <w:spacing w:val="-4"/>
                <w:sz w:val="24"/>
              </w:rPr>
              <w:t xml:space="preserve"> </w:t>
            </w:r>
            <w:r>
              <w:rPr>
                <w:sz w:val="24"/>
              </w:rPr>
              <w:t>procedural</w:t>
            </w:r>
            <w:r>
              <w:rPr>
                <w:spacing w:val="-4"/>
                <w:sz w:val="24"/>
              </w:rPr>
              <w:t xml:space="preserve"> </w:t>
            </w:r>
            <w:r>
              <w:rPr>
                <w:sz w:val="24"/>
              </w:rPr>
              <w:t>or</w:t>
            </w:r>
            <w:r>
              <w:rPr>
                <w:spacing w:val="-4"/>
                <w:sz w:val="24"/>
              </w:rPr>
              <w:t xml:space="preserve"> </w:t>
            </w:r>
            <w:r>
              <w:rPr>
                <w:sz w:val="24"/>
              </w:rPr>
              <w:t xml:space="preserve">technical </w:t>
            </w:r>
            <w:r>
              <w:rPr>
                <w:spacing w:val="-2"/>
                <w:sz w:val="24"/>
              </w:rPr>
              <w:t>matters.</w:t>
            </w:r>
          </w:p>
        </w:tc>
      </w:tr>
      <w:tr w:rsidR="00840519" w14:paraId="1FFA14BC" w14:textId="77777777">
        <w:trPr>
          <w:trHeight w:val="1104"/>
        </w:trPr>
        <w:tc>
          <w:tcPr>
            <w:tcW w:w="654" w:type="dxa"/>
          </w:tcPr>
          <w:p w14:paraId="18A9D2F0" w14:textId="77777777" w:rsidR="00840519" w:rsidRDefault="005E2C16">
            <w:pPr>
              <w:pStyle w:val="TableParagraph"/>
              <w:spacing w:before="134"/>
              <w:ind w:left="0" w:right="85"/>
              <w:jc w:val="center"/>
              <w:rPr>
                <w:sz w:val="24"/>
              </w:rPr>
            </w:pPr>
            <w:r>
              <w:rPr>
                <w:spacing w:val="-4"/>
                <w:sz w:val="24"/>
              </w:rPr>
              <w:t>2.10</w:t>
            </w:r>
          </w:p>
        </w:tc>
        <w:tc>
          <w:tcPr>
            <w:tcW w:w="7026" w:type="dxa"/>
          </w:tcPr>
          <w:p w14:paraId="460DF197" w14:textId="77777777" w:rsidR="00840519" w:rsidRDefault="005E2C16">
            <w:pPr>
              <w:pStyle w:val="TableParagraph"/>
              <w:spacing w:before="134"/>
              <w:ind w:left="137" w:right="47"/>
              <w:jc w:val="both"/>
              <w:rPr>
                <w:sz w:val="24"/>
              </w:rPr>
            </w:pPr>
            <w:r>
              <w:rPr>
                <w:sz w:val="24"/>
              </w:rPr>
              <w:t>If</w:t>
            </w:r>
            <w:r>
              <w:rPr>
                <w:spacing w:val="-16"/>
                <w:sz w:val="24"/>
              </w:rPr>
              <w:t xml:space="preserve"> </w:t>
            </w:r>
            <w:r>
              <w:rPr>
                <w:sz w:val="24"/>
              </w:rPr>
              <w:t>the</w:t>
            </w:r>
            <w:r>
              <w:rPr>
                <w:spacing w:val="-3"/>
                <w:sz w:val="24"/>
              </w:rPr>
              <w:t xml:space="preserve"> </w:t>
            </w:r>
            <w:r>
              <w:rPr>
                <w:sz w:val="24"/>
              </w:rPr>
              <w:t>Panel</w:t>
            </w:r>
            <w:r>
              <w:rPr>
                <w:spacing w:val="-3"/>
                <w:sz w:val="24"/>
              </w:rPr>
              <w:t xml:space="preserve"> </w:t>
            </w:r>
            <w:r>
              <w:rPr>
                <w:sz w:val="24"/>
              </w:rPr>
              <w:t>or</w:t>
            </w:r>
            <w:r>
              <w:rPr>
                <w:spacing w:val="-2"/>
                <w:sz w:val="24"/>
              </w:rPr>
              <w:t xml:space="preserve"> </w:t>
            </w:r>
            <w:r>
              <w:rPr>
                <w:sz w:val="24"/>
              </w:rPr>
              <w:t>Chair</w:t>
            </w:r>
            <w:r>
              <w:rPr>
                <w:spacing w:val="-2"/>
                <w:sz w:val="24"/>
              </w:rPr>
              <w:t xml:space="preserve"> </w:t>
            </w:r>
            <w:r>
              <w:rPr>
                <w:sz w:val="24"/>
              </w:rPr>
              <w:t>feel</w:t>
            </w:r>
            <w:r>
              <w:rPr>
                <w:spacing w:val="-3"/>
                <w:sz w:val="24"/>
              </w:rPr>
              <w:t xml:space="preserve"> </w:t>
            </w:r>
            <w:r>
              <w:rPr>
                <w:sz w:val="24"/>
              </w:rPr>
              <w:t>that</w:t>
            </w:r>
            <w:r>
              <w:rPr>
                <w:spacing w:val="80"/>
                <w:w w:val="150"/>
                <w:sz w:val="24"/>
              </w:rPr>
              <w:t xml:space="preserve"> </w:t>
            </w:r>
            <w:r>
              <w:rPr>
                <w:sz w:val="24"/>
              </w:rPr>
              <w:t>t</w:t>
            </w:r>
            <w:r>
              <w:rPr>
                <w:spacing w:val="-17"/>
                <w:sz w:val="24"/>
              </w:rPr>
              <w:t xml:space="preserve"> </w:t>
            </w:r>
            <w:r>
              <w:rPr>
                <w:sz w:val="24"/>
              </w:rPr>
              <w:t>hey</w:t>
            </w:r>
            <w:r>
              <w:rPr>
                <w:spacing w:val="-2"/>
                <w:sz w:val="24"/>
              </w:rPr>
              <w:t xml:space="preserve"> </w:t>
            </w:r>
            <w:r>
              <w:rPr>
                <w:sz w:val="24"/>
              </w:rPr>
              <w:t>cannot</w:t>
            </w:r>
            <w:r>
              <w:rPr>
                <w:spacing w:val="-2"/>
                <w:sz w:val="24"/>
              </w:rPr>
              <w:t xml:space="preserve"> </w:t>
            </w:r>
            <w:r>
              <w:rPr>
                <w:sz w:val="24"/>
              </w:rPr>
              <w:t>reach</w:t>
            </w:r>
            <w:r>
              <w:rPr>
                <w:spacing w:val="-2"/>
                <w:sz w:val="24"/>
              </w:rPr>
              <w:t xml:space="preserve"> </w:t>
            </w:r>
            <w:r>
              <w:rPr>
                <w:sz w:val="24"/>
              </w:rPr>
              <w:t>a</w:t>
            </w:r>
            <w:r>
              <w:rPr>
                <w:spacing w:val="-2"/>
                <w:sz w:val="24"/>
              </w:rPr>
              <w:t xml:space="preserve"> </w:t>
            </w:r>
            <w:r>
              <w:rPr>
                <w:sz w:val="24"/>
              </w:rPr>
              <w:t>c</w:t>
            </w:r>
            <w:r>
              <w:rPr>
                <w:spacing w:val="40"/>
                <w:sz w:val="24"/>
              </w:rPr>
              <w:t xml:space="preserve"> </w:t>
            </w:r>
            <w:r>
              <w:rPr>
                <w:sz w:val="24"/>
              </w:rPr>
              <w:t>onclusion without</w:t>
            </w:r>
            <w:r>
              <w:rPr>
                <w:spacing w:val="-3"/>
                <w:sz w:val="24"/>
              </w:rPr>
              <w:t xml:space="preserve"> </w:t>
            </w:r>
            <w:r>
              <w:rPr>
                <w:sz w:val="24"/>
              </w:rPr>
              <w:t>further</w:t>
            </w:r>
            <w:r>
              <w:rPr>
                <w:spacing w:val="-3"/>
                <w:sz w:val="24"/>
              </w:rPr>
              <w:t xml:space="preserve"> </w:t>
            </w:r>
            <w:r>
              <w:rPr>
                <w:sz w:val="24"/>
              </w:rPr>
              <w:t>materi</w:t>
            </w:r>
            <w:r>
              <w:rPr>
                <w:spacing w:val="40"/>
                <w:sz w:val="24"/>
              </w:rPr>
              <w:t xml:space="preserve"> </w:t>
            </w:r>
            <w:r>
              <w:rPr>
                <w:sz w:val="24"/>
              </w:rPr>
              <w:t>al</w:t>
            </w:r>
            <w:r>
              <w:rPr>
                <w:spacing w:val="-3"/>
                <w:sz w:val="24"/>
              </w:rPr>
              <w:t xml:space="preserve"> </w:t>
            </w:r>
            <w:r>
              <w:rPr>
                <w:sz w:val="24"/>
              </w:rPr>
              <w:t>information</w:t>
            </w:r>
            <w:r>
              <w:rPr>
                <w:spacing w:val="-3"/>
                <w:sz w:val="24"/>
              </w:rPr>
              <w:t xml:space="preserve"> </w:t>
            </w:r>
            <w:r>
              <w:rPr>
                <w:sz w:val="24"/>
              </w:rPr>
              <w:t>or</w:t>
            </w:r>
            <w:r>
              <w:rPr>
                <w:spacing w:val="-3"/>
                <w:sz w:val="24"/>
              </w:rPr>
              <w:t xml:space="preserve"> </w:t>
            </w:r>
            <w:r>
              <w:rPr>
                <w:sz w:val="24"/>
              </w:rPr>
              <w:t>ev</w:t>
            </w:r>
            <w:r>
              <w:rPr>
                <w:spacing w:val="80"/>
                <w:sz w:val="24"/>
              </w:rPr>
              <w:t xml:space="preserve"> </w:t>
            </w:r>
            <w:r>
              <w:rPr>
                <w:sz w:val="24"/>
              </w:rPr>
              <w:t>idence,</w:t>
            </w:r>
            <w:r>
              <w:rPr>
                <w:spacing w:val="-3"/>
                <w:sz w:val="24"/>
              </w:rPr>
              <w:t xml:space="preserve"> </w:t>
            </w:r>
            <w:r>
              <w:rPr>
                <w:sz w:val="24"/>
              </w:rPr>
              <w:t>the</w:t>
            </w:r>
            <w:r>
              <w:rPr>
                <w:spacing w:val="-3"/>
                <w:sz w:val="24"/>
              </w:rPr>
              <w:t xml:space="preserve"> </w:t>
            </w:r>
            <w:r>
              <w:rPr>
                <w:sz w:val="24"/>
              </w:rPr>
              <w:t>hearin</w:t>
            </w:r>
            <w:r>
              <w:rPr>
                <w:spacing w:val="40"/>
                <w:sz w:val="24"/>
              </w:rPr>
              <w:t xml:space="preserve"> </w:t>
            </w:r>
            <w:r>
              <w:rPr>
                <w:sz w:val="24"/>
              </w:rPr>
              <w:t>g must be resumed with all parties present.</w:t>
            </w:r>
          </w:p>
        </w:tc>
      </w:tr>
      <w:tr w:rsidR="00840519" w14:paraId="39A6F55C" w14:textId="77777777">
        <w:trPr>
          <w:trHeight w:val="1104"/>
        </w:trPr>
        <w:tc>
          <w:tcPr>
            <w:tcW w:w="654" w:type="dxa"/>
          </w:tcPr>
          <w:p w14:paraId="57FA32D5" w14:textId="77777777" w:rsidR="00840519" w:rsidRDefault="005E2C16">
            <w:pPr>
              <w:pStyle w:val="TableParagraph"/>
              <w:spacing w:before="134"/>
              <w:ind w:left="0" w:right="85"/>
              <w:jc w:val="center"/>
              <w:rPr>
                <w:sz w:val="24"/>
              </w:rPr>
            </w:pPr>
            <w:r>
              <w:rPr>
                <w:spacing w:val="-4"/>
                <w:sz w:val="24"/>
              </w:rPr>
              <w:t>2.11</w:t>
            </w:r>
          </w:p>
        </w:tc>
        <w:tc>
          <w:tcPr>
            <w:tcW w:w="7026" w:type="dxa"/>
          </w:tcPr>
          <w:p w14:paraId="347CFA9C" w14:textId="77777777" w:rsidR="00840519" w:rsidRDefault="005E2C16">
            <w:pPr>
              <w:pStyle w:val="TableParagraph"/>
              <w:spacing w:before="134"/>
              <w:ind w:left="137" w:right="48" w:hanging="1"/>
              <w:jc w:val="both"/>
              <w:rPr>
                <w:sz w:val="24"/>
              </w:rPr>
            </w:pPr>
            <w:r>
              <w:rPr>
                <w:sz w:val="24"/>
              </w:rPr>
              <w:t>The</w:t>
            </w:r>
            <w:r>
              <w:rPr>
                <w:spacing w:val="-17"/>
                <w:sz w:val="24"/>
              </w:rPr>
              <w:t xml:space="preserve"> </w:t>
            </w:r>
            <w:r>
              <w:rPr>
                <w:sz w:val="24"/>
              </w:rPr>
              <w:t>Panel</w:t>
            </w:r>
            <w:r>
              <w:rPr>
                <w:spacing w:val="-17"/>
                <w:sz w:val="24"/>
              </w:rPr>
              <w:t xml:space="preserve"> </w:t>
            </w:r>
            <w:r>
              <w:rPr>
                <w:sz w:val="24"/>
              </w:rPr>
              <w:t>or</w:t>
            </w:r>
            <w:r>
              <w:rPr>
                <w:spacing w:val="-16"/>
                <w:sz w:val="24"/>
              </w:rPr>
              <w:t xml:space="preserve"> </w:t>
            </w:r>
            <w:r>
              <w:rPr>
                <w:sz w:val="24"/>
              </w:rPr>
              <w:t>Chair</w:t>
            </w:r>
            <w:r>
              <w:rPr>
                <w:spacing w:val="-3"/>
                <w:sz w:val="24"/>
              </w:rPr>
              <w:t xml:space="preserve"> </w:t>
            </w:r>
            <w:r>
              <w:rPr>
                <w:sz w:val="24"/>
              </w:rPr>
              <w:t>m</w:t>
            </w:r>
            <w:r>
              <w:rPr>
                <w:spacing w:val="-17"/>
                <w:sz w:val="24"/>
              </w:rPr>
              <w:t xml:space="preserve"> </w:t>
            </w:r>
            <w:r>
              <w:rPr>
                <w:sz w:val="24"/>
              </w:rPr>
              <w:t>ay</w:t>
            </w:r>
            <w:r>
              <w:rPr>
                <w:spacing w:val="-4"/>
                <w:sz w:val="24"/>
              </w:rPr>
              <w:t xml:space="preserve"> </w:t>
            </w:r>
            <w:r>
              <w:rPr>
                <w:sz w:val="24"/>
              </w:rPr>
              <w:t>be</w:t>
            </w:r>
            <w:r>
              <w:rPr>
                <w:spacing w:val="-4"/>
                <w:sz w:val="24"/>
              </w:rPr>
              <w:t xml:space="preserve"> </w:t>
            </w:r>
            <w:r>
              <w:rPr>
                <w:sz w:val="24"/>
              </w:rPr>
              <w:t>aske</w:t>
            </w:r>
            <w:r>
              <w:rPr>
                <w:spacing w:val="-17"/>
                <w:sz w:val="24"/>
              </w:rPr>
              <w:t xml:space="preserve"> </w:t>
            </w:r>
            <w:r>
              <w:rPr>
                <w:sz w:val="24"/>
              </w:rPr>
              <w:t>d</w:t>
            </w:r>
            <w:r>
              <w:rPr>
                <w:spacing w:val="-3"/>
                <w:sz w:val="24"/>
              </w:rPr>
              <w:t xml:space="preserve"> </w:t>
            </w:r>
            <w:r>
              <w:rPr>
                <w:sz w:val="24"/>
              </w:rPr>
              <w:t>for</w:t>
            </w:r>
            <w:r>
              <w:rPr>
                <w:spacing w:val="-3"/>
                <w:sz w:val="24"/>
              </w:rPr>
              <w:t xml:space="preserve"> </w:t>
            </w:r>
            <w:r>
              <w:rPr>
                <w:sz w:val="24"/>
              </w:rPr>
              <w:t>an</w:t>
            </w:r>
            <w:r>
              <w:rPr>
                <w:spacing w:val="-3"/>
                <w:sz w:val="24"/>
              </w:rPr>
              <w:t xml:space="preserve"> </w:t>
            </w:r>
            <w:r>
              <w:rPr>
                <w:sz w:val="24"/>
              </w:rPr>
              <w:t>adjournment.</w:t>
            </w:r>
            <w:r>
              <w:rPr>
                <w:spacing w:val="-3"/>
                <w:sz w:val="24"/>
              </w:rPr>
              <w:t xml:space="preserve"> </w:t>
            </w:r>
            <w:r>
              <w:rPr>
                <w:sz w:val="24"/>
              </w:rPr>
              <w:t>They</w:t>
            </w:r>
            <w:r>
              <w:rPr>
                <w:spacing w:val="-3"/>
                <w:sz w:val="24"/>
              </w:rPr>
              <w:t xml:space="preserve"> </w:t>
            </w:r>
            <w:r>
              <w:rPr>
                <w:sz w:val="24"/>
              </w:rPr>
              <w:t>wil</w:t>
            </w:r>
            <w:r>
              <w:rPr>
                <w:spacing w:val="-17"/>
                <w:sz w:val="24"/>
              </w:rPr>
              <w:t xml:space="preserve"> </w:t>
            </w:r>
            <w:r>
              <w:rPr>
                <w:sz w:val="24"/>
              </w:rPr>
              <w:t>l need to assess the reasons for such a request an</w:t>
            </w:r>
            <w:r>
              <w:rPr>
                <w:spacing w:val="80"/>
                <w:sz w:val="24"/>
              </w:rPr>
              <w:t xml:space="preserve">  </w:t>
            </w:r>
            <w:r>
              <w:rPr>
                <w:sz w:val="24"/>
              </w:rPr>
              <w:t xml:space="preserve">d decide </w:t>
            </w:r>
            <w:r>
              <w:rPr>
                <w:spacing w:val="-2"/>
                <w:sz w:val="24"/>
              </w:rPr>
              <w:t>accordingly.</w:t>
            </w:r>
          </w:p>
        </w:tc>
      </w:tr>
      <w:tr w:rsidR="00840519" w14:paraId="71130380" w14:textId="77777777">
        <w:trPr>
          <w:trHeight w:val="1656"/>
        </w:trPr>
        <w:tc>
          <w:tcPr>
            <w:tcW w:w="654" w:type="dxa"/>
          </w:tcPr>
          <w:p w14:paraId="551F9739" w14:textId="77777777" w:rsidR="00840519" w:rsidRDefault="005E2C16">
            <w:pPr>
              <w:pStyle w:val="TableParagraph"/>
              <w:spacing w:before="134"/>
              <w:ind w:left="1" w:right="85"/>
              <w:jc w:val="center"/>
              <w:rPr>
                <w:sz w:val="24"/>
              </w:rPr>
            </w:pPr>
            <w:r>
              <w:rPr>
                <w:spacing w:val="-4"/>
                <w:sz w:val="24"/>
              </w:rPr>
              <w:t>2.12</w:t>
            </w:r>
          </w:p>
        </w:tc>
        <w:tc>
          <w:tcPr>
            <w:tcW w:w="7026" w:type="dxa"/>
          </w:tcPr>
          <w:p w14:paraId="37F94684" w14:textId="77777777" w:rsidR="00840519" w:rsidRDefault="005E2C16">
            <w:pPr>
              <w:pStyle w:val="TableParagraph"/>
              <w:spacing w:before="134"/>
              <w:ind w:left="137"/>
              <w:rPr>
                <w:sz w:val="24"/>
              </w:rPr>
            </w:pPr>
            <w:r>
              <w:rPr>
                <w:sz w:val="24"/>
              </w:rPr>
              <w:t>Once</w:t>
            </w:r>
            <w:r>
              <w:rPr>
                <w:spacing w:val="-3"/>
                <w:sz w:val="24"/>
              </w:rPr>
              <w:t xml:space="preserve"> </w:t>
            </w:r>
            <w:r>
              <w:rPr>
                <w:sz w:val="24"/>
              </w:rPr>
              <w:t>the</w:t>
            </w:r>
            <w:r>
              <w:rPr>
                <w:spacing w:val="-3"/>
                <w:sz w:val="24"/>
              </w:rPr>
              <w:t xml:space="preserve"> </w:t>
            </w:r>
            <w:r>
              <w:rPr>
                <w:sz w:val="24"/>
              </w:rPr>
              <w:t>Panel</w:t>
            </w:r>
            <w:r>
              <w:rPr>
                <w:spacing w:val="-3"/>
                <w:sz w:val="24"/>
              </w:rPr>
              <w:t xml:space="preserve"> </w:t>
            </w:r>
            <w:r>
              <w:rPr>
                <w:sz w:val="24"/>
              </w:rPr>
              <w:t>or</w:t>
            </w:r>
            <w:r>
              <w:rPr>
                <w:spacing w:val="-3"/>
                <w:sz w:val="24"/>
              </w:rPr>
              <w:t xml:space="preserve"> </w:t>
            </w:r>
            <w:r>
              <w:rPr>
                <w:sz w:val="24"/>
              </w:rPr>
              <w:t>Chair</w:t>
            </w:r>
            <w:r>
              <w:rPr>
                <w:spacing w:val="-3"/>
                <w:sz w:val="24"/>
              </w:rPr>
              <w:t xml:space="preserve"> </w:t>
            </w:r>
            <w:r>
              <w:rPr>
                <w:sz w:val="24"/>
              </w:rPr>
              <w:t>have reached</w:t>
            </w:r>
            <w:r>
              <w:rPr>
                <w:spacing w:val="-4"/>
                <w:sz w:val="24"/>
              </w:rPr>
              <w:t xml:space="preserve"> </w:t>
            </w:r>
            <w:r>
              <w:rPr>
                <w:sz w:val="24"/>
              </w:rPr>
              <w:t>a</w:t>
            </w:r>
            <w:r>
              <w:rPr>
                <w:spacing w:val="-4"/>
                <w:sz w:val="24"/>
              </w:rPr>
              <w:t xml:space="preserve"> </w:t>
            </w:r>
            <w:r>
              <w:rPr>
                <w:sz w:val="24"/>
              </w:rPr>
              <w:t>conclusion they</w:t>
            </w:r>
            <w:r>
              <w:rPr>
                <w:spacing w:val="-3"/>
                <w:sz w:val="24"/>
              </w:rPr>
              <w:t xml:space="preserve"> </w:t>
            </w:r>
            <w:r>
              <w:rPr>
                <w:sz w:val="24"/>
              </w:rPr>
              <w:t>should wherever possible, announce this or</w:t>
            </w:r>
            <w:r>
              <w:rPr>
                <w:spacing w:val="80"/>
                <w:sz w:val="24"/>
              </w:rPr>
              <w:t xml:space="preserve"> </w:t>
            </w:r>
            <w:r>
              <w:rPr>
                <w:sz w:val="24"/>
              </w:rPr>
              <w:t>ally in the presence of all parties</w:t>
            </w:r>
            <w:r>
              <w:rPr>
                <w:spacing w:val="-1"/>
                <w:sz w:val="24"/>
              </w:rPr>
              <w:t xml:space="preserve"> </w:t>
            </w:r>
            <w:r>
              <w:rPr>
                <w:sz w:val="24"/>
              </w:rPr>
              <w:t>(excluding</w:t>
            </w:r>
            <w:r>
              <w:rPr>
                <w:spacing w:val="-1"/>
                <w:sz w:val="24"/>
              </w:rPr>
              <w:t xml:space="preserve"> </w:t>
            </w:r>
            <w:r>
              <w:rPr>
                <w:sz w:val="24"/>
              </w:rPr>
              <w:t>witnesses)</w:t>
            </w:r>
            <w:r>
              <w:rPr>
                <w:spacing w:val="-1"/>
                <w:sz w:val="24"/>
              </w:rPr>
              <w:t xml:space="preserve"> </w:t>
            </w:r>
            <w:r>
              <w:rPr>
                <w:sz w:val="24"/>
              </w:rPr>
              <w:t>toget</w:t>
            </w:r>
            <w:r>
              <w:rPr>
                <w:spacing w:val="-39"/>
                <w:sz w:val="24"/>
              </w:rPr>
              <w:t xml:space="preserve"> </w:t>
            </w:r>
            <w:r>
              <w:rPr>
                <w:sz w:val="24"/>
              </w:rPr>
              <w:t>her with their reasons. In any case, this must be put into writing and sent</w:t>
            </w:r>
            <w:r>
              <w:rPr>
                <w:spacing w:val="80"/>
                <w:sz w:val="24"/>
              </w:rPr>
              <w:t xml:space="preserve"> </w:t>
            </w:r>
            <w:r>
              <w:rPr>
                <w:sz w:val="24"/>
              </w:rPr>
              <w:t>to both sides at the earliest opportunity.</w:t>
            </w:r>
          </w:p>
        </w:tc>
      </w:tr>
      <w:tr w:rsidR="00840519" w14:paraId="5B56810D" w14:textId="77777777">
        <w:trPr>
          <w:trHeight w:val="686"/>
        </w:trPr>
        <w:tc>
          <w:tcPr>
            <w:tcW w:w="654" w:type="dxa"/>
          </w:tcPr>
          <w:p w14:paraId="017A45A2" w14:textId="77777777" w:rsidR="00840519" w:rsidRDefault="005E2C16">
            <w:pPr>
              <w:pStyle w:val="TableParagraph"/>
              <w:spacing w:before="134"/>
              <w:ind w:left="0" w:right="85"/>
              <w:jc w:val="center"/>
              <w:rPr>
                <w:sz w:val="24"/>
              </w:rPr>
            </w:pPr>
            <w:r>
              <w:rPr>
                <w:spacing w:val="-4"/>
                <w:sz w:val="24"/>
              </w:rPr>
              <w:t>2.13</w:t>
            </w:r>
          </w:p>
        </w:tc>
        <w:tc>
          <w:tcPr>
            <w:tcW w:w="7026" w:type="dxa"/>
          </w:tcPr>
          <w:p w14:paraId="4ACDFC57" w14:textId="77777777" w:rsidR="00840519" w:rsidRDefault="005E2C16">
            <w:pPr>
              <w:pStyle w:val="TableParagraph"/>
              <w:tabs>
                <w:tab w:val="left" w:pos="3448"/>
              </w:tabs>
              <w:spacing w:before="114" w:line="270" w:lineRule="atLeast"/>
              <w:ind w:left="137" w:right="497"/>
              <w:rPr>
                <w:sz w:val="24"/>
              </w:rPr>
            </w:pPr>
            <w:r>
              <w:rPr>
                <w:sz w:val="24"/>
              </w:rPr>
              <w:t>Therea</w:t>
            </w:r>
            <w:r>
              <w:rPr>
                <w:sz w:val="24"/>
              </w:rPr>
              <w:t>fter any public statem</w:t>
            </w:r>
            <w:r>
              <w:rPr>
                <w:sz w:val="24"/>
              </w:rPr>
              <w:tab/>
              <w:t>ent</w:t>
            </w:r>
            <w:r>
              <w:rPr>
                <w:spacing w:val="-9"/>
                <w:sz w:val="24"/>
              </w:rPr>
              <w:t xml:space="preserve"> </w:t>
            </w:r>
            <w:r>
              <w:rPr>
                <w:sz w:val="24"/>
              </w:rPr>
              <w:t>should</w:t>
            </w:r>
            <w:r>
              <w:rPr>
                <w:spacing w:val="-9"/>
                <w:sz w:val="24"/>
              </w:rPr>
              <w:t xml:space="preserve"> </w:t>
            </w:r>
            <w:r>
              <w:rPr>
                <w:sz w:val="24"/>
              </w:rPr>
              <w:t>be</w:t>
            </w:r>
            <w:r>
              <w:rPr>
                <w:spacing w:val="-9"/>
                <w:sz w:val="24"/>
              </w:rPr>
              <w:t xml:space="preserve"> </w:t>
            </w:r>
            <w:r>
              <w:rPr>
                <w:sz w:val="24"/>
              </w:rPr>
              <w:t>confined</w:t>
            </w:r>
            <w:r>
              <w:rPr>
                <w:spacing w:val="-9"/>
                <w:sz w:val="24"/>
              </w:rPr>
              <w:t xml:space="preserve"> </w:t>
            </w:r>
            <w:r>
              <w:rPr>
                <w:sz w:val="24"/>
              </w:rPr>
              <w:t>to</w:t>
            </w:r>
            <w:r>
              <w:rPr>
                <w:spacing w:val="-9"/>
                <w:sz w:val="24"/>
              </w:rPr>
              <w:t xml:space="preserve"> </w:t>
            </w:r>
            <w:r>
              <w:rPr>
                <w:sz w:val="24"/>
              </w:rPr>
              <w:t>the decision only.</w:t>
            </w:r>
          </w:p>
        </w:tc>
      </w:tr>
    </w:tbl>
    <w:p w14:paraId="20A1C729" w14:textId="77777777" w:rsidR="00000000" w:rsidRDefault="005E2C16"/>
    <w:sectPr w:rsidR="00000000">
      <w:pgSz w:w="11910" w:h="16840"/>
      <w:pgMar w:top="1600" w:right="580" w:bottom="1340" w:left="1620" w:header="715" w:footer="114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61451" w14:textId="77777777" w:rsidR="00000000" w:rsidRDefault="005E2C16">
      <w:r>
        <w:separator/>
      </w:r>
    </w:p>
  </w:endnote>
  <w:endnote w:type="continuationSeparator" w:id="0">
    <w:p w14:paraId="552E7A34" w14:textId="77777777" w:rsidR="00000000" w:rsidRDefault="005E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B4D41" w14:textId="77777777" w:rsidR="00840519" w:rsidRDefault="005E2C16">
    <w:pPr>
      <w:pStyle w:val="BodyText"/>
      <w:spacing w:before="0" w:line="14" w:lineRule="auto"/>
      <w:rPr>
        <w:sz w:val="20"/>
      </w:rPr>
    </w:pPr>
    <w:r>
      <w:rPr>
        <w:noProof/>
        <w:lang w:val="en-GB" w:eastAsia="en-GB"/>
      </w:rPr>
      <mc:AlternateContent>
        <mc:Choice Requires="wps">
          <w:drawing>
            <wp:anchor distT="0" distB="0" distL="0" distR="0" simplePos="0" relativeHeight="487129088" behindDoc="1" locked="0" layoutInCell="1" allowOverlap="1" wp14:anchorId="63F91DE8" wp14:editId="66FD2FE3">
              <wp:simplePos x="0" y="0"/>
              <wp:positionH relativeFrom="page">
                <wp:posOffset>6161532</wp:posOffset>
              </wp:positionH>
              <wp:positionV relativeFrom="page">
                <wp:posOffset>9829246</wp:posOffset>
              </wp:positionV>
              <wp:extent cx="258445"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445" cy="196215"/>
                      </a:xfrm>
                      <a:prstGeom prst="rect">
                        <a:avLst/>
                      </a:prstGeom>
                    </wps:spPr>
                    <wps:txbx>
                      <w:txbxContent>
                        <w:p w14:paraId="2B4284C2" w14:textId="5D07DE2A" w:rsidR="00840519" w:rsidRDefault="005E2C16">
                          <w:pPr>
                            <w:pStyle w:val="BodyText"/>
                            <w:spacing w:before="12"/>
                            <w:ind w:left="60"/>
                          </w:pPr>
                          <w:r>
                            <w:rPr>
                              <w:spacing w:val="-5"/>
                            </w:rPr>
                            <w:fldChar w:fldCharType="begin"/>
                          </w:r>
                          <w:r>
                            <w:rPr>
                              <w:spacing w:val="-5"/>
                            </w:rPr>
                            <w:instrText xml:space="preserve"> PAGE </w:instrText>
                          </w:r>
                          <w:r>
                            <w:rPr>
                              <w:spacing w:val="-5"/>
                            </w:rPr>
                            <w:fldChar w:fldCharType="separate"/>
                          </w:r>
                          <w:r>
                            <w:rPr>
                              <w:noProof/>
                              <w:spacing w:val="-5"/>
                            </w:rPr>
                            <w:t>23</w:t>
                          </w:r>
                          <w:r>
                            <w:rPr>
                              <w:spacing w:val="-5"/>
                            </w:rPr>
                            <w:fldChar w:fldCharType="end"/>
                          </w:r>
                        </w:p>
                      </w:txbxContent>
                    </wps:txbx>
                    <wps:bodyPr wrap="square" lIns="0" tIns="0" rIns="0" bIns="0" rtlCol="0">
                      <a:noAutofit/>
                    </wps:bodyPr>
                  </wps:wsp>
                </a:graphicData>
              </a:graphic>
            </wp:anchor>
          </w:drawing>
        </mc:Choice>
        <mc:Fallback>
          <w:pict>
            <v:shapetype w14:anchorId="63F91DE8" id="_x0000_t202" coordsize="21600,21600" o:spt="202" path="m,l,21600r21600,l21600,xe">
              <v:stroke joinstyle="miter"/>
              <v:path gradientshapeok="t" o:connecttype="rect"/>
            </v:shapetype>
            <v:shape id="Textbox 2" o:spid="_x0000_s1027" type="#_x0000_t202" style="position:absolute;margin-left:485.15pt;margin-top:773.95pt;width:20.35pt;height:15.45pt;z-index:-16187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" filled="f" stroked="f">
              <v:path arrowok="t"/>
              <v:textbox inset="0,0,0,0">
                <w:txbxContent>
                  <w:p w14:paraId="2B4284C2" w14:textId="5D07DE2A" w:rsidR="00840519" w:rsidRDefault="005E2C16">
                    <w:pPr>
                      <w:pStyle w:val="BodyText"/>
                      <w:spacing w:before="12"/>
                      <w:ind w:left="60"/>
                    </w:pPr>
                    <w:r>
                      <w:rPr>
                        <w:spacing w:val="-5"/>
                      </w:rPr>
                      <w:fldChar w:fldCharType="begin"/>
                    </w:r>
                    <w:r>
                      <w:rPr>
                        <w:spacing w:val="-5"/>
                      </w:rPr>
                      <w:instrText xml:space="preserve"> PAGE </w:instrText>
                    </w:r>
                    <w:r>
                      <w:rPr>
                        <w:spacing w:val="-5"/>
                      </w:rPr>
                      <w:fldChar w:fldCharType="separate"/>
                    </w:r>
                    <w:r>
                      <w:rPr>
                        <w:noProof/>
                        <w:spacing w:val="-5"/>
                      </w:rPr>
                      <w:t>23</w:t>
                    </w:r>
                    <w:r>
                      <w:rPr>
                        <w:spacing w:val="-5"/>
                      </w:rPr>
                      <w:fldChar w:fldCharType="end"/>
                    </w:r>
                  </w:p>
                </w:txbxContent>
              </v:textbox>
              <w10:wrap anchorx="page" anchory="page"/>
            </v:shape>
          </w:pict>
        </mc:Fallback>
      </mc:AlternateContent>
    </w:r>
    <w:r>
      <w:rPr>
        <w:noProof/>
        <w:lang w:val="en-GB" w:eastAsia="en-GB"/>
      </w:rPr>
      <mc:AlternateContent>
        <mc:Choice Requires="wps">
          <w:drawing>
            <wp:anchor distT="0" distB="0" distL="0" distR="0" simplePos="0" relativeHeight="487129600" behindDoc="1" locked="0" layoutInCell="1" allowOverlap="1" wp14:anchorId="1A22F2CE" wp14:editId="49C98C6C">
              <wp:simplePos x="0" y="0"/>
              <wp:positionH relativeFrom="page">
                <wp:posOffset>1157732</wp:posOffset>
              </wp:positionH>
              <wp:positionV relativeFrom="page">
                <wp:posOffset>9928306</wp:posOffset>
              </wp:positionV>
              <wp:extent cx="1025525" cy="19621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5525" cy="196215"/>
                      </a:xfrm>
                      <a:prstGeom prst="rect">
                        <a:avLst/>
                      </a:prstGeom>
                    </wps:spPr>
                    <wps:txbx>
                      <w:txbxContent>
                        <w:p w14:paraId="4073DBD3" w14:textId="77777777" w:rsidR="00840519" w:rsidRDefault="005E2C16">
                          <w:pPr>
                            <w:pStyle w:val="BodyText"/>
                            <w:spacing w:before="12"/>
                            <w:ind w:left="20"/>
                          </w:pPr>
                          <w:r>
                            <w:t>D1</w:t>
                          </w:r>
                          <w:r>
                            <w:rPr>
                              <w:spacing w:val="-2"/>
                            </w:rPr>
                            <w:t xml:space="preserve"> </w:t>
                          </w:r>
                          <w:r>
                            <w:t>-</w:t>
                          </w:r>
                          <w:r>
                            <w:rPr>
                              <w:spacing w:val="-1"/>
                            </w:rPr>
                            <w:t xml:space="preserve"> </w:t>
                          </w:r>
                          <w:r>
                            <w:rPr>
                              <w:spacing w:val="-2"/>
                            </w:rPr>
                            <w:t>Capability</w:t>
                          </w:r>
                        </w:p>
                      </w:txbxContent>
                    </wps:txbx>
                    <wps:bodyPr wrap="square" lIns="0" tIns="0" rIns="0" bIns="0" rtlCol="0">
                      <a:noAutofit/>
                    </wps:bodyPr>
                  </wps:wsp>
                </a:graphicData>
              </a:graphic>
            </wp:anchor>
          </w:drawing>
        </mc:Choice>
        <mc:Fallback>
          <w:pict>
            <v:shape w14:anchorId="1A22F2CE" id="Textbox 3" o:spid="_x0000_s1028" type="#_x0000_t202" style="position:absolute;margin-left:91.15pt;margin-top:781.75pt;width:80.75pt;height:15.45pt;z-index:-16186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" filled="f" stroked="f">
              <v:path arrowok="t"/>
              <v:textbox inset="0,0,0,0">
                <w:txbxContent>
                  <w:p w14:paraId="4073DBD3" w14:textId="77777777" w:rsidR="00840519" w:rsidRDefault="005E2C16">
                    <w:pPr>
                      <w:pStyle w:val="BodyText"/>
                      <w:spacing w:before="12"/>
                      <w:ind w:left="20"/>
                    </w:pPr>
                    <w:r>
                      <w:t>D1</w:t>
                    </w:r>
                    <w:r>
                      <w:rPr>
                        <w:spacing w:val="-2"/>
                      </w:rPr>
                      <w:t xml:space="preserve"> </w:t>
                    </w:r>
                    <w:r>
                      <w:t>-</w:t>
                    </w:r>
                    <w:r>
                      <w:rPr>
                        <w:spacing w:val="-1"/>
                      </w:rPr>
                      <w:t xml:space="preserve"> </w:t>
                    </w:r>
                    <w:r>
                      <w:rPr>
                        <w:spacing w:val="-2"/>
                      </w:rPr>
                      <w:t>Capability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0761C0" w14:textId="77777777" w:rsidR="00000000" w:rsidRDefault="005E2C16">
      <w:r>
        <w:separator/>
      </w:r>
    </w:p>
  </w:footnote>
  <w:footnote w:type="continuationSeparator" w:id="0">
    <w:p w14:paraId="03B4FC05" w14:textId="77777777" w:rsidR="00000000" w:rsidRDefault="005E2C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64637" w14:textId="77777777" w:rsidR="00840519" w:rsidRDefault="005E2C16">
    <w:pPr>
      <w:pStyle w:val="BodyText"/>
      <w:spacing w:before="0" w:line="14" w:lineRule="auto"/>
      <w:rPr>
        <w:sz w:val="20"/>
      </w:rPr>
    </w:pPr>
    <w:r>
      <w:rPr>
        <w:noProof/>
        <w:lang w:val="en-GB" w:eastAsia="en-GB"/>
      </w:rPr>
      <mc:AlternateContent>
        <mc:Choice Requires="wps">
          <w:drawing>
            <wp:anchor distT="0" distB="0" distL="0" distR="0" simplePos="0" relativeHeight="487128576" behindDoc="1" locked="0" layoutInCell="1" allowOverlap="1" wp14:anchorId="41923A68" wp14:editId="21D7843F">
              <wp:simplePos x="0" y="0"/>
              <wp:positionH relativeFrom="page">
                <wp:posOffset>2872994</wp:posOffset>
              </wp:positionH>
              <wp:positionV relativeFrom="page">
                <wp:posOffset>441502</wp:posOffset>
              </wp:positionV>
              <wp:extent cx="1635760" cy="2241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5760" cy="224154"/>
                      </a:xfrm>
                      <a:prstGeom prst="rect">
                        <a:avLst/>
                      </a:prstGeom>
                    </wps:spPr>
                    <wps:txbx>
                      <w:txbxContent>
                        <w:p w14:paraId="541CDEEE" w14:textId="77777777" w:rsidR="00840519" w:rsidRDefault="005E2C16">
                          <w:pPr>
                            <w:spacing w:before="10"/>
                            <w:ind w:left="20"/>
                            <w:rPr>
                              <w:rFonts w:ascii="Arial"/>
                              <w:b/>
                              <w:sz w:val="28"/>
                            </w:rPr>
                          </w:pPr>
                          <w:r>
                            <w:rPr>
                              <w:rFonts w:ascii="Arial"/>
                              <w:b/>
                              <w:sz w:val="28"/>
                            </w:rPr>
                            <w:t>Working</w:t>
                          </w:r>
                          <w:r>
                            <w:rPr>
                              <w:rFonts w:ascii="Arial"/>
                              <w:b/>
                              <w:spacing w:val="-8"/>
                              <w:sz w:val="28"/>
                            </w:rPr>
                            <w:t xml:space="preserve"> </w:t>
                          </w:r>
                          <w:r>
                            <w:rPr>
                              <w:rFonts w:ascii="Arial"/>
                              <w:b/>
                              <w:sz w:val="28"/>
                            </w:rPr>
                            <w:t>for</w:t>
                          </w:r>
                          <w:r>
                            <w:rPr>
                              <w:rFonts w:ascii="Arial"/>
                              <w:b/>
                              <w:spacing w:val="-7"/>
                              <w:sz w:val="28"/>
                            </w:rPr>
                            <w:t xml:space="preserve"> </w:t>
                          </w:r>
                          <w:r>
                            <w:rPr>
                              <w:rFonts w:ascii="Arial"/>
                              <w:b/>
                              <w:spacing w:val="-2"/>
                              <w:sz w:val="28"/>
                            </w:rPr>
                            <w:t>Barnet</w:t>
                          </w:r>
                        </w:p>
                      </w:txbxContent>
                    </wps:txbx>
                    <wps:bodyPr wrap="square" lIns="0" tIns="0" rIns="0" bIns="0" rtlCol="0">
                      <a:noAutofit/>
                    </wps:bodyPr>
                  </wps:wsp>
                </a:graphicData>
              </a:graphic>
            </wp:anchor>
          </w:drawing>
        </mc:Choice>
        <mc:Fallback>
          <w:pict>
            <v:shapetype w14:anchorId="41923A68" id="_x0000_t202" coordsize="21600,21600" o:spt="202" path="m,l,21600r21600,l21600,xe">
              <v:stroke joinstyle="miter"/>
              <v:path gradientshapeok="t" o:connecttype="rect"/>
            </v:shapetype>
            <v:shape id="Textbox 1" o:spid="_x0000_s1026" type="#_x0000_t202" style="position:absolute;margin-left:226.2pt;margin-top:34.75pt;width:128.8pt;height:17.65pt;z-index:-1618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" filled="f" stroked="f">
              <v:path arrowok="t"/>
              <v:textbox inset="0,0,0,0">
                <w:txbxContent>
                  <w:p w14:paraId="541CDEEE" w14:textId="77777777" w:rsidR="00840519" w:rsidRDefault="005E2C16">
                    <w:pPr>
                      <w:spacing w:before="10"/>
                      <w:ind w:left="20"/>
                      <w:rPr>
                        <w:rFonts w:ascii="Arial"/>
                        <w:b/>
                        <w:sz w:val="28"/>
                      </w:rPr>
                    </w:pPr>
                    <w:r>
                      <w:rPr>
                        <w:rFonts w:ascii="Arial"/>
                        <w:b/>
                        <w:sz w:val="28"/>
                      </w:rPr>
                      <w:t>Working</w:t>
                    </w:r>
                    <w:r>
                      <w:rPr>
                        <w:rFonts w:ascii="Arial"/>
                        <w:b/>
                        <w:spacing w:val="-8"/>
                        <w:sz w:val="28"/>
                      </w:rPr>
                      <w:t xml:space="preserve"> </w:t>
                    </w:r>
                    <w:r>
                      <w:rPr>
                        <w:rFonts w:ascii="Arial"/>
                        <w:b/>
                        <w:sz w:val="28"/>
                      </w:rPr>
                      <w:t>for</w:t>
                    </w:r>
                    <w:r>
                      <w:rPr>
                        <w:rFonts w:ascii="Arial"/>
                        <w:b/>
                        <w:spacing w:val="-7"/>
                        <w:sz w:val="28"/>
                      </w:rPr>
                      <w:t xml:space="preserve"> </w:t>
                    </w:r>
                    <w:r>
                      <w:rPr>
                        <w:rFonts w:ascii="Arial"/>
                        <w:b/>
                        <w:spacing w:val="-2"/>
                        <w:sz w:val="28"/>
                      </w:rPr>
                      <w:t>Barnet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48DA"/>
    <w:multiLevelType w:val="hybridMultilevel"/>
    <w:tmpl w:val="38B25DFA"/>
    <w:lvl w:ilvl="0" w:tplc="DCA0983C">
      <w:numFmt w:val="bullet"/>
      <w:lvlText w:val=""/>
      <w:lvlJc w:val="left"/>
      <w:pPr>
        <w:ind w:left="1303" w:hanging="360"/>
      </w:pPr>
      <w:rPr>
        <w:rFonts w:ascii="Wingdings" w:eastAsia="Wingdings" w:hAnsi="Wingdings" w:cs="Wingdings" w:hint="default"/>
        <w:b w:val="0"/>
        <w:bCs w:val="0"/>
        <w:i w:val="0"/>
        <w:iCs w:val="0"/>
        <w:spacing w:val="0"/>
        <w:w w:val="100"/>
        <w:sz w:val="24"/>
        <w:szCs w:val="24"/>
        <w:lang w:val="en-US" w:eastAsia="en-US" w:bidi="ar-SA"/>
      </w:rPr>
    </w:lvl>
    <w:lvl w:ilvl="1" w:tplc="D66EEC34">
      <w:numFmt w:val="bullet"/>
      <w:lvlText w:val="•"/>
      <w:lvlJc w:val="left"/>
      <w:pPr>
        <w:ind w:left="2140" w:hanging="360"/>
      </w:pPr>
      <w:rPr>
        <w:rFonts w:hint="default"/>
        <w:lang w:val="en-US" w:eastAsia="en-US" w:bidi="ar-SA"/>
      </w:rPr>
    </w:lvl>
    <w:lvl w:ilvl="2" w:tplc="15129854">
      <w:numFmt w:val="bullet"/>
      <w:lvlText w:val="•"/>
      <w:lvlJc w:val="left"/>
      <w:pPr>
        <w:ind w:left="2980" w:hanging="360"/>
      </w:pPr>
      <w:rPr>
        <w:rFonts w:hint="default"/>
        <w:lang w:val="en-US" w:eastAsia="en-US" w:bidi="ar-SA"/>
      </w:rPr>
    </w:lvl>
    <w:lvl w:ilvl="3" w:tplc="4A8A1FE4">
      <w:numFmt w:val="bullet"/>
      <w:lvlText w:val="•"/>
      <w:lvlJc w:val="left"/>
      <w:pPr>
        <w:ind w:left="3821" w:hanging="360"/>
      </w:pPr>
      <w:rPr>
        <w:rFonts w:hint="default"/>
        <w:lang w:val="en-US" w:eastAsia="en-US" w:bidi="ar-SA"/>
      </w:rPr>
    </w:lvl>
    <w:lvl w:ilvl="4" w:tplc="CF1CDDF4">
      <w:numFmt w:val="bullet"/>
      <w:lvlText w:val="•"/>
      <w:lvlJc w:val="left"/>
      <w:pPr>
        <w:ind w:left="4661" w:hanging="360"/>
      </w:pPr>
      <w:rPr>
        <w:rFonts w:hint="default"/>
        <w:lang w:val="en-US" w:eastAsia="en-US" w:bidi="ar-SA"/>
      </w:rPr>
    </w:lvl>
    <w:lvl w:ilvl="5" w:tplc="55AE8408">
      <w:numFmt w:val="bullet"/>
      <w:lvlText w:val="•"/>
      <w:lvlJc w:val="left"/>
      <w:pPr>
        <w:ind w:left="5502" w:hanging="360"/>
      </w:pPr>
      <w:rPr>
        <w:rFonts w:hint="default"/>
        <w:lang w:val="en-US" w:eastAsia="en-US" w:bidi="ar-SA"/>
      </w:rPr>
    </w:lvl>
    <w:lvl w:ilvl="6" w:tplc="8BCEF248">
      <w:numFmt w:val="bullet"/>
      <w:lvlText w:val="•"/>
      <w:lvlJc w:val="left"/>
      <w:pPr>
        <w:ind w:left="6342" w:hanging="360"/>
      </w:pPr>
      <w:rPr>
        <w:rFonts w:hint="default"/>
        <w:lang w:val="en-US" w:eastAsia="en-US" w:bidi="ar-SA"/>
      </w:rPr>
    </w:lvl>
    <w:lvl w:ilvl="7" w:tplc="55EE0090">
      <w:numFmt w:val="bullet"/>
      <w:lvlText w:val="•"/>
      <w:lvlJc w:val="left"/>
      <w:pPr>
        <w:ind w:left="7183" w:hanging="360"/>
      </w:pPr>
      <w:rPr>
        <w:rFonts w:hint="default"/>
        <w:lang w:val="en-US" w:eastAsia="en-US" w:bidi="ar-SA"/>
      </w:rPr>
    </w:lvl>
    <w:lvl w:ilvl="8" w:tplc="0FB4AC4C">
      <w:numFmt w:val="bullet"/>
      <w:lvlText w:val="•"/>
      <w:lvlJc w:val="left"/>
      <w:pPr>
        <w:ind w:left="8023" w:hanging="360"/>
      </w:pPr>
      <w:rPr>
        <w:rFonts w:hint="default"/>
        <w:lang w:val="en-US" w:eastAsia="en-US" w:bidi="ar-SA"/>
      </w:rPr>
    </w:lvl>
  </w:abstractNum>
  <w:abstractNum w:abstractNumId="1" w15:restartNumberingAfterBreak="0">
    <w:nsid w:val="06051490"/>
    <w:multiLevelType w:val="hybridMultilevel"/>
    <w:tmpl w:val="051C7A0A"/>
    <w:lvl w:ilvl="0" w:tplc="55D2E68E">
      <w:numFmt w:val="bullet"/>
      <w:lvlText w:val=""/>
      <w:lvlJc w:val="left"/>
      <w:pPr>
        <w:ind w:left="943" w:hanging="360"/>
      </w:pPr>
      <w:rPr>
        <w:rFonts w:ascii="Symbol" w:eastAsia="Symbol" w:hAnsi="Symbol" w:cs="Symbol" w:hint="default"/>
        <w:b w:val="0"/>
        <w:bCs w:val="0"/>
        <w:i w:val="0"/>
        <w:iCs w:val="0"/>
        <w:spacing w:val="0"/>
        <w:w w:val="100"/>
        <w:sz w:val="24"/>
        <w:szCs w:val="24"/>
        <w:lang w:val="en-US" w:eastAsia="en-US" w:bidi="ar-SA"/>
      </w:rPr>
    </w:lvl>
    <w:lvl w:ilvl="1" w:tplc="8E1AF49E">
      <w:numFmt w:val="bullet"/>
      <w:lvlText w:val="•"/>
      <w:lvlJc w:val="left"/>
      <w:pPr>
        <w:ind w:left="1816" w:hanging="360"/>
      </w:pPr>
      <w:rPr>
        <w:rFonts w:hint="default"/>
        <w:lang w:val="en-US" w:eastAsia="en-US" w:bidi="ar-SA"/>
      </w:rPr>
    </w:lvl>
    <w:lvl w:ilvl="2" w:tplc="EC5642A2">
      <w:numFmt w:val="bullet"/>
      <w:lvlText w:val="•"/>
      <w:lvlJc w:val="left"/>
      <w:pPr>
        <w:ind w:left="2692" w:hanging="360"/>
      </w:pPr>
      <w:rPr>
        <w:rFonts w:hint="default"/>
        <w:lang w:val="en-US" w:eastAsia="en-US" w:bidi="ar-SA"/>
      </w:rPr>
    </w:lvl>
    <w:lvl w:ilvl="3" w:tplc="CBEEFFAE">
      <w:numFmt w:val="bullet"/>
      <w:lvlText w:val="•"/>
      <w:lvlJc w:val="left"/>
      <w:pPr>
        <w:ind w:left="3569" w:hanging="360"/>
      </w:pPr>
      <w:rPr>
        <w:rFonts w:hint="default"/>
        <w:lang w:val="en-US" w:eastAsia="en-US" w:bidi="ar-SA"/>
      </w:rPr>
    </w:lvl>
    <w:lvl w:ilvl="4" w:tplc="765C3A80">
      <w:numFmt w:val="bullet"/>
      <w:lvlText w:val="•"/>
      <w:lvlJc w:val="left"/>
      <w:pPr>
        <w:ind w:left="4445" w:hanging="360"/>
      </w:pPr>
      <w:rPr>
        <w:rFonts w:hint="default"/>
        <w:lang w:val="en-US" w:eastAsia="en-US" w:bidi="ar-SA"/>
      </w:rPr>
    </w:lvl>
    <w:lvl w:ilvl="5" w:tplc="BE461414">
      <w:numFmt w:val="bullet"/>
      <w:lvlText w:val="•"/>
      <w:lvlJc w:val="left"/>
      <w:pPr>
        <w:ind w:left="5322" w:hanging="360"/>
      </w:pPr>
      <w:rPr>
        <w:rFonts w:hint="default"/>
        <w:lang w:val="en-US" w:eastAsia="en-US" w:bidi="ar-SA"/>
      </w:rPr>
    </w:lvl>
    <w:lvl w:ilvl="6" w:tplc="86667C7A">
      <w:numFmt w:val="bullet"/>
      <w:lvlText w:val="•"/>
      <w:lvlJc w:val="left"/>
      <w:pPr>
        <w:ind w:left="6198" w:hanging="360"/>
      </w:pPr>
      <w:rPr>
        <w:rFonts w:hint="default"/>
        <w:lang w:val="en-US" w:eastAsia="en-US" w:bidi="ar-SA"/>
      </w:rPr>
    </w:lvl>
    <w:lvl w:ilvl="7" w:tplc="B0427BB4">
      <w:numFmt w:val="bullet"/>
      <w:lvlText w:val="•"/>
      <w:lvlJc w:val="left"/>
      <w:pPr>
        <w:ind w:left="7075" w:hanging="360"/>
      </w:pPr>
      <w:rPr>
        <w:rFonts w:hint="default"/>
        <w:lang w:val="en-US" w:eastAsia="en-US" w:bidi="ar-SA"/>
      </w:rPr>
    </w:lvl>
    <w:lvl w:ilvl="8" w:tplc="4CB06C30">
      <w:numFmt w:val="bullet"/>
      <w:lvlText w:val="•"/>
      <w:lvlJc w:val="left"/>
      <w:pPr>
        <w:ind w:left="7951" w:hanging="360"/>
      </w:pPr>
      <w:rPr>
        <w:rFonts w:hint="default"/>
        <w:lang w:val="en-US" w:eastAsia="en-US" w:bidi="ar-SA"/>
      </w:rPr>
    </w:lvl>
  </w:abstractNum>
  <w:abstractNum w:abstractNumId="2" w15:restartNumberingAfterBreak="0">
    <w:nsid w:val="0A285821"/>
    <w:multiLevelType w:val="multilevel"/>
    <w:tmpl w:val="EABEFB04"/>
    <w:lvl w:ilvl="0">
      <w:start w:val="1"/>
      <w:numFmt w:val="decimal"/>
      <w:lvlText w:val="%1."/>
      <w:lvlJc w:val="left"/>
      <w:pPr>
        <w:ind w:left="583" w:hanging="361"/>
        <w:jc w:val="left"/>
      </w:pPr>
      <w:rPr>
        <w:rFonts w:ascii="Arial" w:eastAsia="Arial" w:hAnsi="Arial" w:cs="Arial" w:hint="default"/>
        <w:b/>
        <w:bCs/>
        <w:i w:val="0"/>
        <w:iCs w:val="0"/>
        <w:spacing w:val="-1"/>
        <w:w w:val="100"/>
        <w:sz w:val="32"/>
        <w:szCs w:val="32"/>
        <w:lang w:val="en-US" w:eastAsia="en-US" w:bidi="ar-SA"/>
      </w:rPr>
    </w:lvl>
    <w:lvl w:ilvl="1">
      <w:start w:val="1"/>
      <w:numFmt w:val="decimal"/>
      <w:lvlText w:val="%1.%2."/>
      <w:lvlJc w:val="left"/>
      <w:pPr>
        <w:ind w:left="1015" w:hanging="787"/>
        <w:jc w:val="left"/>
      </w:pPr>
      <w:rPr>
        <w:rFonts w:ascii="Arial MT" w:eastAsia="Arial MT" w:hAnsi="Arial MT" w:cs="Arial MT" w:hint="default"/>
        <w:b w:val="0"/>
        <w:bCs w:val="0"/>
        <w:i w:val="0"/>
        <w:iCs w:val="0"/>
        <w:spacing w:val="0"/>
        <w:w w:val="100"/>
        <w:sz w:val="24"/>
        <w:szCs w:val="24"/>
        <w:lang w:val="en-US" w:eastAsia="en-US" w:bidi="ar-SA"/>
      </w:rPr>
    </w:lvl>
    <w:lvl w:ilvl="2">
      <w:numFmt w:val="bullet"/>
      <w:lvlText w:val="•"/>
      <w:lvlJc w:val="left"/>
      <w:pPr>
        <w:ind w:left="1984" w:hanging="787"/>
      </w:pPr>
      <w:rPr>
        <w:rFonts w:hint="default"/>
        <w:lang w:val="en-US" w:eastAsia="en-US" w:bidi="ar-SA"/>
      </w:rPr>
    </w:lvl>
    <w:lvl w:ilvl="3">
      <w:numFmt w:val="bullet"/>
      <w:lvlText w:val="•"/>
      <w:lvlJc w:val="left"/>
      <w:pPr>
        <w:ind w:left="2949" w:hanging="787"/>
      </w:pPr>
      <w:rPr>
        <w:rFonts w:hint="default"/>
        <w:lang w:val="en-US" w:eastAsia="en-US" w:bidi="ar-SA"/>
      </w:rPr>
    </w:lvl>
    <w:lvl w:ilvl="4">
      <w:numFmt w:val="bullet"/>
      <w:lvlText w:val="•"/>
      <w:lvlJc w:val="left"/>
      <w:pPr>
        <w:ind w:left="3914" w:hanging="787"/>
      </w:pPr>
      <w:rPr>
        <w:rFonts w:hint="default"/>
        <w:lang w:val="en-US" w:eastAsia="en-US" w:bidi="ar-SA"/>
      </w:rPr>
    </w:lvl>
    <w:lvl w:ilvl="5">
      <w:numFmt w:val="bullet"/>
      <w:lvlText w:val="•"/>
      <w:lvlJc w:val="left"/>
      <w:pPr>
        <w:ind w:left="4879" w:hanging="787"/>
      </w:pPr>
      <w:rPr>
        <w:rFonts w:hint="default"/>
        <w:lang w:val="en-US" w:eastAsia="en-US" w:bidi="ar-SA"/>
      </w:rPr>
    </w:lvl>
    <w:lvl w:ilvl="6">
      <w:numFmt w:val="bullet"/>
      <w:lvlText w:val="•"/>
      <w:lvlJc w:val="left"/>
      <w:pPr>
        <w:ind w:left="5844" w:hanging="787"/>
      </w:pPr>
      <w:rPr>
        <w:rFonts w:hint="default"/>
        <w:lang w:val="en-US" w:eastAsia="en-US" w:bidi="ar-SA"/>
      </w:rPr>
    </w:lvl>
    <w:lvl w:ilvl="7">
      <w:numFmt w:val="bullet"/>
      <w:lvlText w:val="•"/>
      <w:lvlJc w:val="left"/>
      <w:pPr>
        <w:ind w:left="6809" w:hanging="787"/>
      </w:pPr>
      <w:rPr>
        <w:rFonts w:hint="default"/>
        <w:lang w:val="en-US" w:eastAsia="en-US" w:bidi="ar-SA"/>
      </w:rPr>
    </w:lvl>
    <w:lvl w:ilvl="8">
      <w:numFmt w:val="bullet"/>
      <w:lvlText w:val="•"/>
      <w:lvlJc w:val="left"/>
      <w:pPr>
        <w:ind w:left="7774" w:hanging="787"/>
      </w:pPr>
      <w:rPr>
        <w:rFonts w:hint="default"/>
        <w:lang w:val="en-US" w:eastAsia="en-US" w:bidi="ar-SA"/>
      </w:rPr>
    </w:lvl>
  </w:abstractNum>
  <w:abstractNum w:abstractNumId="3" w15:restartNumberingAfterBreak="0">
    <w:nsid w:val="19B55FCB"/>
    <w:multiLevelType w:val="hybridMultilevel"/>
    <w:tmpl w:val="537C4C6C"/>
    <w:lvl w:ilvl="0" w:tplc="29065538">
      <w:numFmt w:val="bullet"/>
      <w:lvlText w:val=""/>
      <w:lvlJc w:val="left"/>
      <w:pPr>
        <w:ind w:left="937" w:hanging="357"/>
      </w:pPr>
      <w:rPr>
        <w:rFonts w:ascii="Symbol" w:eastAsia="Symbol" w:hAnsi="Symbol" w:cs="Symbol" w:hint="default"/>
        <w:b w:val="0"/>
        <w:bCs w:val="0"/>
        <w:i w:val="0"/>
        <w:iCs w:val="0"/>
        <w:spacing w:val="0"/>
        <w:w w:val="100"/>
        <w:sz w:val="24"/>
        <w:szCs w:val="24"/>
        <w:lang w:val="en-US" w:eastAsia="en-US" w:bidi="ar-SA"/>
      </w:rPr>
    </w:lvl>
    <w:lvl w:ilvl="1" w:tplc="A5206C0C">
      <w:numFmt w:val="bullet"/>
      <w:lvlText w:val="•"/>
      <w:lvlJc w:val="left"/>
      <w:pPr>
        <w:ind w:left="1816" w:hanging="357"/>
      </w:pPr>
      <w:rPr>
        <w:rFonts w:hint="default"/>
        <w:lang w:val="en-US" w:eastAsia="en-US" w:bidi="ar-SA"/>
      </w:rPr>
    </w:lvl>
    <w:lvl w:ilvl="2" w:tplc="A4001E4A">
      <w:numFmt w:val="bullet"/>
      <w:lvlText w:val="•"/>
      <w:lvlJc w:val="left"/>
      <w:pPr>
        <w:ind w:left="2692" w:hanging="357"/>
      </w:pPr>
      <w:rPr>
        <w:rFonts w:hint="default"/>
        <w:lang w:val="en-US" w:eastAsia="en-US" w:bidi="ar-SA"/>
      </w:rPr>
    </w:lvl>
    <w:lvl w:ilvl="3" w:tplc="4C84F71A">
      <w:numFmt w:val="bullet"/>
      <w:lvlText w:val="•"/>
      <w:lvlJc w:val="left"/>
      <w:pPr>
        <w:ind w:left="3569" w:hanging="357"/>
      </w:pPr>
      <w:rPr>
        <w:rFonts w:hint="default"/>
        <w:lang w:val="en-US" w:eastAsia="en-US" w:bidi="ar-SA"/>
      </w:rPr>
    </w:lvl>
    <w:lvl w:ilvl="4" w:tplc="2A52DE96">
      <w:numFmt w:val="bullet"/>
      <w:lvlText w:val="•"/>
      <w:lvlJc w:val="left"/>
      <w:pPr>
        <w:ind w:left="4445" w:hanging="357"/>
      </w:pPr>
      <w:rPr>
        <w:rFonts w:hint="default"/>
        <w:lang w:val="en-US" w:eastAsia="en-US" w:bidi="ar-SA"/>
      </w:rPr>
    </w:lvl>
    <w:lvl w:ilvl="5" w:tplc="A2E25326">
      <w:numFmt w:val="bullet"/>
      <w:lvlText w:val="•"/>
      <w:lvlJc w:val="left"/>
      <w:pPr>
        <w:ind w:left="5322" w:hanging="357"/>
      </w:pPr>
      <w:rPr>
        <w:rFonts w:hint="default"/>
        <w:lang w:val="en-US" w:eastAsia="en-US" w:bidi="ar-SA"/>
      </w:rPr>
    </w:lvl>
    <w:lvl w:ilvl="6" w:tplc="3EBABE50">
      <w:numFmt w:val="bullet"/>
      <w:lvlText w:val="•"/>
      <w:lvlJc w:val="left"/>
      <w:pPr>
        <w:ind w:left="6198" w:hanging="357"/>
      </w:pPr>
      <w:rPr>
        <w:rFonts w:hint="default"/>
        <w:lang w:val="en-US" w:eastAsia="en-US" w:bidi="ar-SA"/>
      </w:rPr>
    </w:lvl>
    <w:lvl w:ilvl="7" w:tplc="90B60BE8">
      <w:numFmt w:val="bullet"/>
      <w:lvlText w:val="•"/>
      <w:lvlJc w:val="left"/>
      <w:pPr>
        <w:ind w:left="7075" w:hanging="357"/>
      </w:pPr>
      <w:rPr>
        <w:rFonts w:hint="default"/>
        <w:lang w:val="en-US" w:eastAsia="en-US" w:bidi="ar-SA"/>
      </w:rPr>
    </w:lvl>
    <w:lvl w:ilvl="8" w:tplc="23B4011C">
      <w:numFmt w:val="bullet"/>
      <w:lvlText w:val="•"/>
      <w:lvlJc w:val="left"/>
      <w:pPr>
        <w:ind w:left="7951" w:hanging="357"/>
      </w:pPr>
      <w:rPr>
        <w:rFonts w:hint="default"/>
        <w:lang w:val="en-US" w:eastAsia="en-US" w:bidi="ar-SA"/>
      </w:rPr>
    </w:lvl>
  </w:abstractNum>
  <w:abstractNum w:abstractNumId="4" w15:restartNumberingAfterBreak="0">
    <w:nsid w:val="20267962"/>
    <w:multiLevelType w:val="multilevel"/>
    <w:tmpl w:val="652A8FA2"/>
    <w:lvl w:ilvl="0">
      <w:start w:val="1"/>
      <w:numFmt w:val="decimal"/>
      <w:lvlText w:val="%1"/>
      <w:lvlJc w:val="left"/>
      <w:pPr>
        <w:ind w:left="743" w:hanging="521"/>
        <w:jc w:val="left"/>
      </w:pPr>
      <w:rPr>
        <w:rFonts w:hint="default"/>
        <w:spacing w:val="0"/>
        <w:w w:val="100"/>
        <w:lang w:val="en-US" w:eastAsia="en-US" w:bidi="ar-SA"/>
      </w:rPr>
    </w:lvl>
    <w:lvl w:ilvl="1">
      <w:start w:val="1"/>
      <w:numFmt w:val="decimal"/>
      <w:lvlText w:val="%1.%2"/>
      <w:lvlJc w:val="left"/>
      <w:pPr>
        <w:ind w:left="799" w:hanging="576"/>
        <w:jc w:val="left"/>
      </w:pPr>
      <w:rPr>
        <w:rFonts w:hint="default"/>
        <w:spacing w:val="-1"/>
        <w:w w:val="100"/>
        <w:lang w:val="en-US" w:eastAsia="en-US" w:bidi="ar-SA"/>
      </w:rPr>
    </w:lvl>
    <w:lvl w:ilvl="2">
      <w:start w:val="1"/>
      <w:numFmt w:val="decimal"/>
      <w:lvlText w:val="%1.%2.%3"/>
      <w:lvlJc w:val="left"/>
      <w:pPr>
        <w:ind w:left="943" w:hanging="576"/>
        <w:jc w:val="left"/>
      </w:pPr>
      <w:rPr>
        <w:rFonts w:ascii="Arial MT" w:eastAsia="Arial MT" w:hAnsi="Arial MT" w:cs="Arial MT" w:hint="default"/>
        <w:b w:val="0"/>
        <w:bCs w:val="0"/>
        <w:i w:val="0"/>
        <w:iCs w:val="0"/>
        <w:spacing w:val="-1"/>
        <w:w w:val="100"/>
        <w:sz w:val="24"/>
        <w:szCs w:val="24"/>
        <w:lang w:val="en-US" w:eastAsia="en-US" w:bidi="ar-SA"/>
      </w:rPr>
    </w:lvl>
    <w:lvl w:ilvl="3">
      <w:numFmt w:val="bullet"/>
      <w:lvlText w:val=""/>
      <w:lvlJc w:val="left"/>
      <w:pPr>
        <w:ind w:left="943" w:hanging="576"/>
      </w:pPr>
      <w:rPr>
        <w:rFonts w:ascii="Symbol" w:eastAsia="Symbol" w:hAnsi="Symbol" w:cs="Symbol" w:hint="default"/>
        <w:b w:val="0"/>
        <w:bCs w:val="0"/>
        <w:i w:val="0"/>
        <w:iCs w:val="0"/>
        <w:spacing w:val="0"/>
        <w:w w:val="100"/>
        <w:sz w:val="24"/>
        <w:szCs w:val="24"/>
        <w:lang w:val="en-US" w:eastAsia="en-US" w:bidi="ar-SA"/>
      </w:rPr>
    </w:lvl>
    <w:lvl w:ilvl="4">
      <w:numFmt w:val="bullet"/>
      <w:lvlText w:val="•"/>
      <w:lvlJc w:val="left"/>
      <w:pPr>
        <w:ind w:left="3131" w:hanging="576"/>
      </w:pPr>
      <w:rPr>
        <w:rFonts w:hint="default"/>
        <w:lang w:val="en-US" w:eastAsia="en-US" w:bidi="ar-SA"/>
      </w:rPr>
    </w:lvl>
    <w:lvl w:ilvl="5">
      <w:numFmt w:val="bullet"/>
      <w:lvlText w:val="•"/>
      <w:lvlJc w:val="left"/>
      <w:pPr>
        <w:ind w:left="4226" w:hanging="576"/>
      </w:pPr>
      <w:rPr>
        <w:rFonts w:hint="default"/>
        <w:lang w:val="en-US" w:eastAsia="en-US" w:bidi="ar-SA"/>
      </w:rPr>
    </w:lvl>
    <w:lvl w:ilvl="6">
      <w:numFmt w:val="bullet"/>
      <w:lvlText w:val="•"/>
      <w:lvlJc w:val="left"/>
      <w:pPr>
        <w:ind w:left="5322" w:hanging="576"/>
      </w:pPr>
      <w:rPr>
        <w:rFonts w:hint="default"/>
        <w:lang w:val="en-US" w:eastAsia="en-US" w:bidi="ar-SA"/>
      </w:rPr>
    </w:lvl>
    <w:lvl w:ilvl="7">
      <w:numFmt w:val="bullet"/>
      <w:lvlText w:val="•"/>
      <w:lvlJc w:val="left"/>
      <w:pPr>
        <w:ind w:left="6417" w:hanging="576"/>
      </w:pPr>
      <w:rPr>
        <w:rFonts w:hint="default"/>
        <w:lang w:val="en-US" w:eastAsia="en-US" w:bidi="ar-SA"/>
      </w:rPr>
    </w:lvl>
    <w:lvl w:ilvl="8">
      <w:numFmt w:val="bullet"/>
      <w:lvlText w:val="•"/>
      <w:lvlJc w:val="left"/>
      <w:pPr>
        <w:ind w:left="7513" w:hanging="576"/>
      </w:pPr>
      <w:rPr>
        <w:rFonts w:hint="default"/>
        <w:lang w:val="en-US" w:eastAsia="en-US" w:bidi="ar-SA"/>
      </w:rPr>
    </w:lvl>
  </w:abstractNum>
  <w:abstractNum w:abstractNumId="5" w15:restartNumberingAfterBreak="0">
    <w:nsid w:val="4AB66687"/>
    <w:multiLevelType w:val="hybridMultilevel"/>
    <w:tmpl w:val="49FEF070"/>
    <w:lvl w:ilvl="0" w:tplc="A13C0A64">
      <w:numFmt w:val="bullet"/>
      <w:lvlText w:val=""/>
      <w:lvlJc w:val="left"/>
      <w:pPr>
        <w:ind w:left="1303" w:hanging="360"/>
      </w:pPr>
      <w:rPr>
        <w:rFonts w:ascii="Symbol" w:eastAsia="Symbol" w:hAnsi="Symbol" w:cs="Symbol" w:hint="default"/>
        <w:b w:val="0"/>
        <w:bCs w:val="0"/>
        <w:i w:val="0"/>
        <w:iCs w:val="0"/>
        <w:spacing w:val="0"/>
        <w:w w:val="100"/>
        <w:sz w:val="24"/>
        <w:szCs w:val="24"/>
        <w:lang w:val="en-US" w:eastAsia="en-US" w:bidi="ar-SA"/>
      </w:rPr>
    </w:lvl>
    <w:lvl w:ilvl="1" w:tplc="F0C0AE36">
      <w:numFmt w:val="bullet"/>
      <w:lvlText w:val="•"/>
      <w:lvlJc w:val="left"/>
      <w:pPr>
        <w:ind w:left="2140" w:hanging="360"/>
      </w:pPr>
      <w:rPr>
        <w:rFonts w:hint="default"/>
        <w:lang w:val="en-US" w:eastAsia="en-US" w:bidi="ar-SA"/>
      </w:rPr>
    </w:lvl>
    <w:lvl w:ilvl="2" w:tplc="FC54DA6C">
      <w:numFmt w:val="bullet"/>
      <w:lvlText w:val="•"/>
      <w:lvlJc w:val="left"/>
      <w:pPr>
        <w:ind w:left="2980" w:hanging="360"/>
      </w:pPr>
      <w:rPr>
        <w:rFonts w:hint="default"/>
        <w:lang w:val="en-US" w:eastAsia="en-US" w:bidi="ar-SA"/>
      </w:rPr>
    </w:lvl>
    <w:lvl w:ilvl="3" w:tplc="E620F3B2">
      <w:numFmt w:val="bullet"/>
      <w:lvlText w:val="•"/>
      <w:lvlJc w:val="left"/>
      <w:pPr>
        <w:ind w:left="3821" w:hanging="360"/>
      </w:pPr>
      <w:rPr>
        <w:rFonts w:hint="default"/>
        <w:lang w:val="en-US" w:eastAsia="en-US" w:bidi="ar-SA"/>
      </w:rPr>
    </w:lvl>
    <w:lvl w:ilvl="4" w:tplc="AC4A2FD8">
      <w:numFmt w:val="bullet"/>
      <w:lvlText w:val="•"/>
      <w:lvlJc w:val="left"/>
      <w:pPr>
        <w:ind w:left="4661" w:hanging="360"/>
      </w:pPr>
      <w:rPr>
        <w:rFonts w:hint="default"/>
        <w:lang w:val="en-US" w:eastAsia="en-US" w:bidi="ar-SA"/>
      </w:rPr>
    </w:lvl>
    <w:lvl w:ilvl="5" w:tplc="FB9A00B0">
      <w:numFmt w:val="bullet"/>
      <w:lvlText w:val="•"/>
      <w:lvlJc w:val="left"/>
      <w:pPr>
        <w:ind w:left="5502" w:hanging="360"/>
      </w:pPr>
      <w:rPr>
        <w:rFonts w:hint="default"/>
        <w:lang w:val="en-US" w:eastAsia="en-US" w:bidi="ar-SA"/>
      </w:rPr>
    </w:lvl>
    <w:lvl w:ilvl="6" w:tplc="D99CE776">
      <w:numFmt w:val="bullet"/>
      <w:lvlText w:val="•"/>
      <w:lvlJc w:val="left"/>
      <w:pPr>
        <w:ind w:left="6342" w:hanging="360"/>
      </w:pPr>
      <w:rPr>
        <w:rFonts w:hint="default"/>
        <w:lang w:val="en-US" w:eastAsia="en-US" w:bidi="ar-SA"/>
      </w:rPr>
    </w:lvl>
    <w:lvl w:ilvl="7" w:tplc="3EF81366">
      <w:numFmt w:val="bullet"/>
      <w:lvlText w:val="•"/>
      <w:lvlJc w:val="left"/>
      <w:pPr>
        <w:ind w:left="7183" w:hanging="360"/>
      </w:pPr>
      <w:rPr>
        <w:rFonts w:hint="default"/>
        <w:lang w:val="en-US" w:eastAsia="en-US" w:bidi="ar-SA"/>
      </w:rPr>
    </w:lvl>
    <w:lvl w:ilvl="8" w:tplc="72080B88">
      <w:numFmt w:val="bullet"/>
      <w:lvlText w:val="•"/>
      <w:lvlJc w:val="left"/>
      <w:pPr>
        <w:ind w:left="8023" w:hanging="360"/>
      </w:pPr>
      <w:rPr>
        <w:rFonts w:hint="default"/>
        <w:lang w:val="en-US" w:eastAsia="en-US" w:bidi="ar-SA"/>
      </w:rPr>
    </w:lvl>
  </w:abstractNum>
  <w:abstractNum w:abstractNumId="6" w15:restartNumberingAfterBreak="0">
    <w:nsid w:val="5CA56783"/>
    <w:multiLevelType w:val="hybridMultilevel"/>
    <w:tmpl w:val="A57AC66A"/>
    <w:lvl w:ilvl="0" w:tplc="49B4D2D8">
      <w:numFmt w:val="bullet"/>
      <w:lvlText w:val=""/>
      <w:lvlJc w:val="left"/>
      <w:pPr>
        <w:ind w:left="937" w:hanging="357"/>
      </w:pPr>
      <w:rPr>
        <w:rFonts w:ascii="Symbol" w:eastAsia="Symbol" w:hAnsi="Symbol" w:cs="Symbol" w:hint="default"/>
        <w:b w:val="0"/>
        <w:bCs w:val="0"/>
        <w:i w:val="0"/>
        <w:iCs w:val="0"/>
        <w:spacing w:val="0"/>
        <w:w w:val="100"/>
        <w:sz w:val="24"/>
        <w:szCs w:val="24"/>
        <w:lang w:val="en-US" w:eastAsia="en-US" w:bidi="ar-SA"/>
      </w:rPr>
    </w:lvl>
    <w:lvl w:ilvl="1" w:tplc="28022ECE">
      <w:numFmt w:val="bullet"/>
      <w:lvlText w:val="•"/>
      <w:lvlJc w:val="left"/>
      <w:pPr>
        <w:ind w:left="1816" w:hanging="357"/>
      </w:pPr>
      <w:rPr>
        <w:rFonts w:hint="default"/>
        <w:lang w:val="en-US" w:eastAsia="en-US" w:bidi="ar-SA"/>
      </w:rPr>
    </w:lvl>
    <w:lvl w:ilvl="2" w:tplc="1D383ABA">
      <w:numFmt w:val="bullet"/>
      <w:lvlText w:val="•"/>
      <w:lvlJc w:val="left"/>
      <w:pPr>
        <w:ind w:left="2692" w:hanging="357"/>
      </w:pPr>
      <w:rPr>
        <w:rFonts w:hint="default"/>
        <w:lang w:val="en-US" w:eastAsia="en-US" w:bidi="ar-SA"/>
      </w:rPr>
    </w:lvl>
    <w:lvl w:ilvl="3" w:tplc="3D429C28">
      <w:numFmt w:val="bullet"/>
      <w:lvlText w:val="•"/>
      <w:lvlJc w:val="left"/>
      <w:pPr>
        <w:ind w:left="3569" w:hanging="357"/>
      </w:pPr>
      <w:rPr>
        <w:rFonts w:hint="default"/>
        <w:lang w:val="en-US" w:eastAsia="en-US" w:bidi="ar-SA"/>
      </w:rPr>
    </w:lvl>
    <w:lvl w:ilvl="4" w:tplc="1EB0AF4E">
      <w:numFmt w:val="bullet"/>
      <w:lvlText w:val="•"/>
      <w:lvlJc w:val="left"/>
      <w:pPr>
        <w:ind w:left="4445" w:hanging="357"/>
      </w:pPr>
      <w:rPr>
        <w:rFonts w:hint="default"/>
        <w:lang w:val="en-US" w:eastAsia="en-US" w:bidi="ar-SA"/>
      </w:rPr>
    </w:lvl>
    <w:lvl w:ilvl="5" w:tplc="B342872C">
      <w:numFmt w:val="bullet"/>
      <w:lvlText w:val="•"/>
      <w:lvlJc w:val="left"/>
      <w:pPr>
        <w:ind w:left="5322" w:hanging="357"/>
      </w:pPr>
      <w:rPr>
        <w:rFonts w:hint="default"/>
        <w:lang w:val="en-US" w:eastAsia="en-US" w:bidi="ar-SA"/>
      </w:rPr>
    </w:lvl>
    <w:lvl w:ilvl="6" w:tplc="1A489F78">
      <w:numFmt w:val="bullet"/>
      <w:lvlText w:val="•"/>
      <w:lvlJc w:val="left"/>
      <w:pPr>
        <w:ind w:left="6198" w:hanging="357"/>
      </w:pPr>
      <w:rPr>
        <w:rFonts w:hint="default"/>
        <w:lang w:val="en-US" w:eastAsia="en-US" w:bidi="ar-SA"/>
      </w:rPr>
    </w:lvl>
    <w:lvl w:ilvl="7" w:tplc="6AD2865C">
      <w:numFmt w:val="bullet"/>
      <w:lvlText w:val="•"/>
      <w:lvlJc w:val="left"/>
      <w:pPr>
        <w:ind w:left="7075" w:hanging="357"/>
      </w:pPr>
      <w:rPr>
        <w:rFonts w:hint="default"/>
        <w:lang w:val="en-US" w:eastAsia="en-US" w:bidi="ar-SA"/>
      </w:rPr>
    </w:lvl>
    <w:lvl w:ilvl="8" w:tplc="E76A86A4">
      <w:numFmt w:val="bullet"/>
      <w:lvlText w:val="•"/>
      <w:lvlJc w:val="left"/>
      <w:pPr>
        <w:ind w:left="7951" w:hanging="357"/>
      </w:pPr>
      <w:rPr>
        <w:rFonts w:hint="default"/>
        <w:lang w:val="en-US" w:eastAsia="en-US" w:bidi="ar-SA"/>
      </w:rPr>
    </w:lvl>
  </w:abstractNum>
  <w:abstractNum w:abstractNumId="7" w15:restartNumberingAfterBreak="0">
    <w:nsid w:val="5EEE2A74"/>
    <w:multiLevelType w:val="hybridMultilevel"/>
    <w:tmpl w:val="B1664906"/>
    <w:lvl w:ilvl="0" w:tplc="B8A2BEC4">
      <w:numFmt w:val="bullet"/>
      <w:lvlText w:val=""/>
      <w:lvlJc w:val="left"/>
      <w:pPr>
        <w:ind w:left="1303" w:hanging="360"/>
      </w:pPr>
      <w:rPr>
        <w:rFonts w:ascii="Symbol" w:eastAsia="Symbol" w:hAnsi="Symbol" w:cs="Symbol" w:hint="default"/>
        <w:b w:val="0"/>
        <w:bCs w:val="0"/>
        <w:i w:val="0"/>
        <w:iCs w:val="0"/>
        <w:spacing w:val="0"/>
        <w:w w:val="100"/>
        <w:sz w:val="24"/>
        <w:szCs w:val="24"/>
        <w:lang w:val="en-US" w:eastAsia="en-US" w:bidi="ar-SA"/>
      </w:rPr>
    </w:lvl>
    <w:lvl w:ilvl="1" w:tplc="F9DAB4AE">
      <w:numFmt w:val="bullet"/>
      <w:lvlText w:val="•"/>
      <w:lvlJc w:val="left"/>
      <w:pPr>
        <w:ind w:left="2140" w:hanging="360"/>
      </w:pPr>
      <w:rPr>
        <w:rFonts w:hint="default"/>
        <w:lang w:val="en-US" w:eastAsia="en-US" w:bidi="ar-SA"/>
      </w:rPr>
    </w:lvl>
    <w:lvl w:ilvl="2" w:tplc="0CC64502">
      <w:numFmt w:val="bullet"/>
      <w:lvlText w:val="•"/>
      <w:lvlJc w:val="left"/>
      <w:pPr>
        <w:ind w:left="2980" w:hanging="360"/>
      </w:pPr>
      <w:rPr>
        <w:rFonts w:hint="default"/>
        <w:lang w:val="en-US" w:eastAsia="en-US" w:bidi="ar-SA"/>
      </w:rPr>
    </w:lvl>
    <w:lvl w:ilvl="3" w:tplc="E200CFDC">
      <w:numFmt w:val="bullet"/>
      <w:lvlText w:val="•"/>
      <w:lvlJc w:val="left"/>
      <w:pPr>
        <w:ind w:left="3821" w:hanging="360"/>
      </w:pPr>
      <w:rPr>
        <w:rFonts w:hint="default"/>
        <w:lang w:val="en-US" w:eastAsia="en-US" w:bidi="ar-SA"/>
      </w:rPr>
    </w:lvl>
    <w:lvl w:ilvl="4" w:tplc="E1E0EEF0">
      <w:numFmt w:val="bullet"/>
      <w:lvlText w:val="•"/>
      <w:lvlJc w:val="left"/>
      <w:pPr>
        <w:ind w:left="4661" w:hanging="360"/>
      </w:pPr>
      <w:rPr>
        <w:rFonts w:hint="default"/>
        <w:lang w:val="en-US" w:eastAsia="en-US" w:bidi="ar-SA"/>
      </w:rPr>
    </w:lvl>
    <w:lvl w:ilvl="5" w:tplc="0CF0C0CC">
      <w:numFmt w:val="bullet"/>
      <w:lvlText w:val="•"/>
      <w:lvlJc w:val="left"/>
      <w:pPr>
        <w:ind w:left="5502" w:hanging="360"/>
      </w:pPr>
      <w:rPr>
        <w:rFonts w:hint="default"/>
        <w:lang w:val="en-US" w:eastAsia="en-US" w:bidi="ar-SA"/>
      </w:rPr>
    </w:lvl>
    <w:lvl w:ilvl="6" w:tplc="E68C223A">
      <w:numFmt w:val="bullet"/>
      <w:lvlText w:val="•"/>
      <w:lvlJc w:val="left"/>
      <w:pPr>
        <w:ind w:left="6342" w:hanging="360"/>
      </w:pPr>
      <w:rPr>
        <w:rFonts w:hint="default"/>
        <w:lang w:val="en-US" w:eastAsia="en-US" w:bidi="ar-SA"/>
      </w:rPr>
    </w:lvl>
    <w:lvl w:ilvl="7" w:tplc="7012D6E6">
      <w:numFmt w:val="bullet"/>
      <w:lvlText w:val="•"/>
      <w:lvlJc w:val="left"/>
      <w:pPr>
        <w:ind w:left="7183" w:hanging="360"/>
      </w:pPr>
      <w:rPr>
        <w:rFonts w:hint="default"/>
        <w:lang w:val="en-US" w:eastAsia="en-US" w:bidi="ar-SA"/>
      </w:rPr>
    </w:lvl>
    <w:lvl w:ilvl="8" w:tplc="D054E420">
      <w:numFmt w:val="bullet"/>
      <w:lvlText w:val="•"/>
      <w:lvlJc w:val="left"/>
      <w:pPr>
        <w:ind w:left="8023" w:hanging="360"/>
      </w:pPr>
      <w:rPr>
        <w:rFonts w:hint="default"/>
        <w:lang w:val="en-US" w:eastAsia="en-US" w:bidi="ar-SA"/>
      </w:rPr>
    </w:lvl>
  </w:abstractNum>
  <w:num w:numId="1">
    <w:abstractNumId w:val="2"/>
  </w:num>
  <w:num w:numId="2">
    <w:abstractNumId w:val="3"/>
  </w:num>
  <w:num w:numId="3">
    <w:abstractNumId w:val="1"/>
  </w:num>
  <w:num w:numId="4">
    <w:abstractNumId w:val="0"/>
  </w:num>
  <w:num w:numId="5">
    <w:abstractNumId w:val="5"/>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519"/>
    <w:rsid w:val="005E2C16"/>
    <w:rsid w:val="00840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E84DC"/>
  <w15:docId w15:val="{5E9BC232-EA61-422E-B0D7-E8356DC6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left="655" w:hanging="432"/>
      <w:outlineLvl w:val="0"/>
    </w:pPr>
    <w:rPr>
      <w:rFonts w:ascii="Arial" w:eastAsia="Arial" w:hAnsi="Arial" w:cs="Arial"/>
      <w:b/>
      <w:bCs/>
      <w:sz w:val="32"/>
      <w:szCs w:val="32"/>
    </w:rPr>
  </w:style>
  <w:style w:type="paragraph" w:styleId="Heading2">
    <w:name w:val="heading 2"/>
    <w:basedOn w:val="Normal"/>
    <w:uiPriority w:val="1"/>
    <w:qFormat/>
    <w:pPr>
      <w:ind w:left="799" w:hanging="576"/>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40"/>
    </w:pPr>
    <w:rPr>
      <w:sz w:val="24"/>
      <w:szCs w:val="24"/>
    </w:rPr>
  </w:style>
  <w:style w:type="paragraph" w:styleId="ListParagraph">
    <w:name w:val="List Paragraph"/>
    <w:basedOn w:val="Normal"/>
    <w:uiPriority w:val="1"/>
    <w:qFormat/>
    <w:pPr>
      <w:spacing w:before="240"/>
      <w:ind w:left="799" w:hanging="576"/>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9BD58C6659E54CBB22656FB107EA5B" ma:contentTypeVersion="18" ma:contentTypeDescription="Create a new document." ma:contentTypeScope="" ma:versionID="aa537164719bc579190fb87a2d00a46b">
  <xsd:schema xmlns:xsd="http://www.w3.org/2001/XMLSchema" xmlns:xs="http://www.w3.org/2001/XMLSchema" xmlns:p="http://schemas.microsoft.com/office/2006/metadata/properties" xmlns:ns2="9d8b8ad0-b266-4946-bfbf-0afd51ecde63" xmlns:ns3="d6c2ebc5-1a45-4d8c-80a4-ce1a0803f166" targetNamespace="http://schemas.microsoft.com/office/2006/metadata/properties" ma:root="true" ma:fieldsID="7fc4dd36c9d9641c628f117d9bce4fb1" ns2:_="" ns3:_="">
    <xsd:import namespace="9d8b8ad0-b266-4946-bfbf-0afd51ecde63"/>
    <xsd:import namespace="d6c2ebc5-1a45-4d8c-80a4-ce1a0803f16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b8ad0-b266-4946-bfbf-0afd51ecde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656b2d-5fd1-408f-bbce-7b438cbd7b28}" ma:internalName="TaxCatchAll" ma:showField="CatchAllData" ma:web="9d8b8ad0-b266-4946-bfbf-0afd51ecde6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6c2ebc5-1a45-4d8c-80a4-ce1a0803f16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e56bcad-40ae-4bdd-be2c-380fc751d4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c2ebc5-1a45-4d8c-80a4-ce1a0803f166">
      <Terms xmlns="http://schemas.microsoft.com/office/infopath/2007/PartnerControls"/>
    </lcf76f155ced4ddcb4097134ff3c332f>
    <TaxCatchAll xmlns="9d8b8ad0-b266-4946-bfbf-0afd51ecde63" xsi:nil="true"/>
  </documentManagement>
</p:properties>
</file>

<file path=customXml/itemProps1.xml><?xml version="1.0" encoding="utf-8"?>
<ds:datastoreItem xmlns:ds="http://schemas.openxmlformats.org/officeDocument/2006/customXml" ds:itemID="{E7289C91-041F-4D43-A964-5EBF006921A4}"/>
</file>

<file path=customXml/itemProps2.xml><?xml version="1.0" encoding="utf-8"?>
<ds:datastoreItem xmlns:ds="http://schemas.openxmlformats.org/officeDocument/2006/customXml" ds:itemID="{B6B9C8AC-2590-4497-B893-A9CDE1D8328E}">
  <ds:schemaRefs>
    <ds:schemaRef ds:uri="http://schemas.microsoft.com/sharepoint/v3/contenttype/forms"/>
  </ds:schemaRefs>
</ds:datastoreItem>
</file>

<file path=customXml/itemProps3.xml><?xml version="1.0" encoding="utf-8"?>
<ds:datastoreItem xmlns:ds="http://schemas.openxmlformats.org/officeDocument/2006/customXml" ds:itemID="{EB13F364-DCC4-41EB-89DE-CBFAB2336BAE}">
  <ds:schemaRefs>
    <ds:schemaRef ds:uri="c251f632-4003-4fef-859f-0e1f7d56dbb2"/>
    <ds:schemaRef ds:uri="http://www.w3.org/XML/1998/namespace"/>
    <ds:schemaRef ds:uri="c6e432ab-1a84-4f26-b05c-6349f15e4e62"/>
    <ds:schemaRef ds:uri="http://schemas.microsoft.com/office/2006/metadata/properties"/>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5339</Words>
  <Characters>30435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Capability Policy</vt:lpstr>
    </vt:vector>
  </TitlesOfParts>
  <Company>London Borough of Barnet</Company>
  <LinksUpToDate>false</LinksUpToDate>
  <CharactersWithSpaces>35703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Capability Policy</dc:title>
  <dc:creator>Amanda Mays</dc:creator>
  <cp:lastModifiedBy>Joanne Kelly (Staff)</cp:lastModifiedBy>
  <cp:revision>2</cp:revision>
  <dcterms:created xsi:type="dcterms:W3CDTF">2024-01-30T12:41:00Z</dcterms:created>
  <dcterms:modified xsi:type="dcterms:W3CDTF">2024-01-30T12:41:00Z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2011-05-25T00:00:00Z</vt:filetime>
  </property>
  <property fmtid="{D5CDD505-2E9C-101B-9397-08002B2CF9AE}" pid="3" name="Creator">
    <vt:lpwstr>Acrobat PDFMaker 9.1 for Word</vt:lpwstr>
  </property>
  <property fmtid="{D5CDD505-2E9C-101B-9397-08002B2CF9AE}" pid="4" name="LastSaved">
    <vt:filetime>2024-01-30T00:00:00Z</vt:filetime>
  </property>
  <property fmtid="{D5CDD505-2E9C-101B-9397-08002B2CF9AE}" pid="5" name="Producer">
    <vt:lpwstr>Acrobat Distiller 9.2.0 (Windows)</vt:lpwstr>
  </property>
  <property fmtid="{D5CDD505-2E9C-101B-9397-08002B2CF9AE}" pid="6" name="SourceModified">
    <vt:lpwstr>D:20110525185139</vt:lpwstr>
  </property>
  <property fmtid="{D5CDD505-2E9C-101B-9397-08002B2CF9AE}" pid="7" name="ContentTypeId">
    <vt:lpwstr>0x010100C29BD58C6659E54CBB22656FB107EA5B</vt:lpwstr>
  </property>
</Properties>
</file>