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791"/>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2"/>
      </w:tblGrid>
      <w:tr w:rsidR="00BE7BEC" w:rsidRPr="00165CC6" w:rsidTr="00073966">
        <w:tc>
          <w:tcPr>
            <w:tcW w:w="9342" w:type="dxa"/>
            <w:tcBorders>
              <w:top w:val="single" w:sz="24" w:space="0" w:color="auto"/>
              <w:left w:val="single" w:sz="24" w:space="0" w:color="auto"/>
              <w:bottom w:val="single" w:sz="6" w:space="0" w:color="auto"/>
              <w:right w:val="single" w:sz="24" w:space="0" w:color="auto"/>
            </w:tcBorders>
            <w:shd w:val="clear" w:color="auto" w:fill="D9D9D9"/>
          </w:tcPr>
          <w:p w:rsidR="00BE7BEC" w:rsidRDefault="009F76C4" w:rsidP="00073966">
            <w:pPr>
              <w:spacing w:before="100" w:beforeAutospacing="1" w:after="100" w:afterAutospacing="1" w:line="240" w:lineRule="auto"/>
              <w:outlineLvl w:val="2"/>
              <w:rPr>
                <w:rFonts w:ascii="Times New Roman" w:eastAsia="Times New Roman" w:hAnsi="Times New Roman"/>
                <w:b/>
                <w:bCs/>
                <w:sz w:val="27"/>
                <w:szCs w:val="27"/>
                <w:lang w:eastAsia="en-GB"/>
              </w:rPr>
            </w:pPr>
            <w:bookmarkStart w:id="0" w:name="_GoBack"/>
            <w:bookmarkEnd w:id="0"/>
            <w:r>
              <w:rPr>
                <w:rFonts w:ascii="Times New Roman" w:eastAsia="Times New Roman" w:hAnsi="Times New Roman"/>
                <w:b/>
                <w:bCs/>
                <w:sz w:val="27"/>
                <w:szCs w:val="27"/>
                <w:lang w:eastAsia="en-GB"/>
              </w:rPr>
              <w:t>Curr</w:t>
            </w:r>
            <w:r w:rsidR="00370A39">
              <w:rPr>
                <w:rFonts w:ascii="Times New Roman" w:eastAsia="Times New Roman" w:hAnsi="Times New Roman"/>
                <w:b/>
                <w:bCs/>
                <w:sz w:val="27"/>
                <w:szCs w:val="27"/>
                <w:lang w:eastAsia="en-GB"/>
              </w:rPr>
              <w:t>iculum Area:  PHSE</w:t>
            </w:r>
          </w:p>
          <w:p w:rsidR="00BE7BEC" w:rsidRDefault="002745F5" w:rsidP="00073966">
            <w:pPr>
              <w:spacing w:before="100" w:beforeAutospacing="1" w:after="100" w:afterAutospacing="1" w:line="240" w:lineRule="auto"/>
              <w:outlineLvl w:val="2"/>
              <w:rPr>
                <w:rFonts w:ascii="Times New Roman" w:eastAsia="Times New Roman" w:hAnsi="Times New Roman"/>
                <w:b/>
                <w:bCs/>
                <w:sz w:val="27"/>
                <w:szCs w:val="27"/>
                <w:lang w:eastAsia="en-GB"/>
              </w:rPr>
            </w:pPr>
            <w:r>
              <w:rPr>
                <w:rFonts w:ascii="Times New Roman" w:eastAsia="Times New Roman" w:hAnsi="Times New Roman"/>
                <w:b/>
                <w:bCs/>
                <w:sz w:val="27"/>
                <w:szCs w:val="27"/>
                <w:lang w:eastAsia="en-GB"/>
              </w:rPr>
              <w:t>Aims/Intent:</w:t>
            </w:r>
          </w:p>
          <w:p w:rsidR="00A50CB4" w:rsidRPr="00A50CB4" w:rsidRDefault="00A50CB4" w:rsidP="00073966">
            <w:pPr>
              <w:spacing w:before="100" w:beforeAutospacing="1" w:after="100" w:afterAutospacing="1" w:line="240" w:lineRule="auto"/>
              <w:outlineLvl w:val="2"/>
              <w:rPr>
                <w:rFonts w:ascii="Times New Roman" w:eastAsia="Times New Roman" w:hAnsi="Times New Roman"/>
                <w:b/>
                <w:bCs/>
                <w:sz w:val="27"/>
                <w:szCs w:val="27"/>
                <w:lang w:eastAsia="en-GB"/>
              </w:rPr>
            </w:pPr>
          </w:p>
        </w:tc>
      </w:tr>
      <w:tr w:rsidR="00BE7BEC" w:rsidRPr="00165CC6" w:rsidTr="00073966">
        <w:trPr>
          <w:trHeight w:val="567"/>
        </w:trPr>
        <w:tc>
          <w:tcPr>
            <w:tcW w:w="9342" w:type="dxa"/>
            <w:tcBorders>
              <w:top w:val="single" w:sz="6" w:space="0" w:color="auto"/>
              <w:left w:val="single" w:sz="24" w:space="0" w:color="auto"/>
              <w:right w:val="single" w:sz="24" w:space="0" w:color="auto"/>
            </w:tcBorders>
            <w:shd w:val="clear" w:color="auto" w:fill="auto"/>
          </w:tcPr>
          <w:p w:rsidR="00073966" w:rsidRDefault="00EE56C2" w:rsidP="00073966">
            <w:pPr>
              <w:spacing w:before="100" w:beforeAutospacing="1" w:after="100" w:afterAutospacing="1"/>
              <w:outlineLvl w:val="1"/>
              <w:rPr>
                <w:rFonts w:ascii="Times New Roman" w:hAnsi="Times New Roman"/>
                <w:bCs/>
                <w:lang w:val="en-US"/>
              </w:rPr>
            </w:pPr>
            <w:r>
              <w:rPr>
                <w:rFonts w:ascii="Times New Roman" w:eastAsia="Times New Roman" w:hAnsi="Times New Roman"/>
                <w:bCs/>
                <w:sz w:val="24"/>
                <w:szCs w:val="24"/>
                <w:lang w:eastAsia="en-GB"/>
              </w:rPr>
              <w:t xml:space="preserve">The Humanities department </w:t>
            </w:r>
            <w:r w:rsidR="003A5514" w:rsidRPr="00FC2786">
              <w:rPr>
                <w:rFonts w:ascii="Times New Roman" w:eastAsia="Times New Roman" w:hAnsi="Times New Roman"/>
                <w:bCs/>
                <w:sz w:val="24"/>
                <w:szCs w:val="24"/>
                <w:lang w:eastAsia="en-GB"/>
              </w:rPr>
              <w:t>team at The Pavilion believe that every child has the right to develop and learn within a safe, structured, nurturing and</w:t>
            </w:r>
            <w:r>
              <w:rPr>
                <w:rFonts w:ascii="Times New Roman" w:eastAsia="Times New Roman" w:hAnsi="Times New Roman"/>
                <w:bCs/>
                <w:sz w:val="24"/>
                <w:szCs w:val="24"/>
                <w:lang w:eastAsia="en-GB"/>
              </w:rPr>
              <w:t xml:space="preserve"> dynamic learning environment</w:t>
            </w:r>
            <w:r w:rsidR="00A3314D">
              <w:rPr>
                <w:rFonts w:ascii="Times New Roman" w:eastAsia="Times New Roman" w:hAnsi="Times New Roman"/>
                <w:bCs/>
                <w:sz w:val="24"/>
                <w:szCs w:val="24"/>
                <w:lang w:eastAsia="en-GB"/>
              </w:rPr>
              <w:t xml:space="preserve">. </w:t>
            </w:r>
            <w:r w:rsidR="00370A39">
              <w:rPr>
                <w:rFonts w:ascii="Times New Roman" w:hAnsi="Times New Roman"/>
                <w:bCs/>
                <w:sz w:val="24"/>
                <w:szCs w:val="24"/>
                <w:shd w:val="clear" w:color="auto" w:fill="FFFFFF"/>
              </w:rPr>
              <w:t xml:space="preserve">PHSE </w:t>
            </w:r>
            <w:r w:rsidR="00A3314D" w:rsidRPr="00A3314D">
              <w:rPr>
                <w:rFonts w:ascii="Times New Roman" w:hAnsi="Times New Roman"/>
                <w:sz w:val="24"/>
                <w:szCs w:val="24"/>
                <w:shd w:val="clear" w:color="auto" w:fill="FFFFFF"/>
              </w:rPr>
              <w:t>provides space for young people to reflect on their own ideas and develop their thoughts ab</w:t>
            </w:r>
            <w:r w:rsidR="003531D3">
              <w:rPr>
                <w:rFonts w:ascii="Times New Roman" w:hAnsi="Times New Roman"/>
                <w:sz w:val="24"/>
                <w:szCs w:val="24"/>
                <w:shd w:val="clear" w:color="auto" w:fill="FFFFFF"/>
              </w:rPr>
              <w:t xml:space="preserve">out questions of community and identity. </w:t>
            </w:r>
            <w:r w:rsidR="00370A39" w:rsidRPr="004F2789">
              <w:rPr>
                <w:rFonts w:ascii="Times New Roman" w:hAnsi="Times New Roman"/>
                <w:bCs/>
                <w:lang w:val="en-US"/>
              </w:rPr>
              <w:t xml:space="preserve">The intent of our PSHE curriculum is to deliver a curriculum which is accessible to all and ensures that each of our pupils will know more, remember more and understand more about how to play a positive and successful role within our society, both as a child and as an adult within the future. Our aim is to provide pupils with a knowledge of their world, locally, nationally and globally and give them confidence to tackle many of the moral, social and cultural issues that are part of growing up within this. We aim to provide our children with opportunities for them to learn about rights and responsibilities and appreciate what it means to be a member of a diverse society.  Moreover, our pupils are encouraged to develop their sense of self-worth by playing a positive role in contributing to school life and the wider community. </w:t>
            </w:r>
          </w:p>
          <w:p w:rsidR="009F76C4" w:rsidRPr="00370A39" w:rsidRDefault="002D423A" w:rsidP="00073966">
            <w:pPr>
              <w:spacing w:before="100" w:beforeAutospacing="1" w:after="100" w:afterAutospacing="1"/>
              <w:outlineLvl w:val="1"/>
              <w:rPr>
                <w:rFonts w:ascii="webfontregular" w:eastAsia="Times New Roman" w:hAnsi="webfontregular"/>
                <w:color w:val="1B1A39"/>
                <w:sz w:val="23"/>
                <w:szCs w:val="23"/>
                <w:lang w:val="en-US"/>
              </w:rPr>
            </w:pPr>
            <w:r w:rsidRPr="009F76C4">
              <w:rPr>
                <w:rFonts w:ascii="Times New Roman" w:eastAsia="Times New Roman" w:hAnsi="Times New Roman"/>
                <w:bCs/>
                <w:sz w:val="24"/>
                <w:szCs w:val="24"/>
                <w:lang w:eastAsia="en-GB"/>
              </w:rPr>
              <w:t>As many of our learners have become disengaged, as a result of their experience in mainstream, at The Pavilion we strive to include and engage every child by making the curriculum e</w:t>
            </w:r>
            <w:r w:rsidR="004F2789">
              <w:rPr>
                <w:rFonts w:ascii="Times New Roman" w:eastAsia="Times New Roman" w:hAnsi="Times New Roman"/>
                <w:bCs/>
                <w:sz w:val="24"/>
                <w:szCs w:val="24"/>
                <w:lang w:eastAsia="en-GB"/>
              </w:rPr>
              <w:t xml:space="preserve">ngaging, relevant and dynamic. </w:t>
            </w:r>
            <w:r w:rsidR="009F76C4" w:rsidRPr="009F76C4">
              <w:rPr>
                <w:rFonts w:ascii="Times New Roman" w:hAnsi="Times New Roman"/>
                <w:sz w:val="24"/>
                <w:szCs w:val="24"/>
              </w:rPr>
              <w:t xml:space="preserve">Currently the department </w:t>
            </w:r>
            <w:r w:rsidR="00691EFD">
              <w:rPr>
                <w:rFonts w:ascii="Times New Roman" w:hAnsi="Times New Roman"/>
                <w:sz w:val="24"/>
                <w:szCs w:val="24"/>
              </w:rPr>
              <w:t xml:space="preserve">is </w:t>
            </w:r>
            <w:r w:rsidR="00DE026D">
              <w:rPr>
                <w:rFonts w:ascii="Times New Roman" w:hAnsi="Times New Roman"/>
                <w:sz w:val="24"/>
                <w:szCs w:val="24"/>
              </w:rPr>
              <w:t>teaching PHSE</w:t>
            </w:r>
            <w:r w:rsidR="009F76C4" w:rsidRPr="009F76C4">
              <w:rPr>
                <w:rFonts w:ascii="Times New Roman" w:hAnsi="Times New Roman"/>
                <w:sz w:val="24"/>
                <w:szCs w:val="24"/>
              </w:rPr>
              <w:t xml:space="preserve">, from year 10, to students at Whetstone and </w:t>
            </w:r>
            <w:proofErr w:type="spellStart"/>
            <w:r w:rsidR="009F76C4" w:rsidRPr="009F76C4">
              <w:rPr>
                <w:rFonts w:ascii="Times New Roman" w:hAnsi="Times New Roman"/>
                <w:sz w:val="24"/>
                <w:szCs w:val="24"/>
              </w:rPr>
              <w:t>Meadway</w:t>
            </w:r>
            <w:proofErr w:type="spellEnd"/>
            <w:r w:rsidR="00073966">
              <w:rPr>
                <w:rFonts w:ascii="Times New Roman" w:hAnsi="Times New Roman"/>
                <w:sz w:val="24"/>
                <w:szCs w:val="24"/>
              </w:rPr>
              <w:t>.</w:t>
            </w:r>
          </w:p>
          <w:p w:rsidR="00691EFD" w:rsidRPr="00166346" w:rsidRDefault="00691EFD" w:rsidP="00073966">
            <w:pPr>
              <w:spacing w:before="100" w:beforeAutospacing="1" w:after="100" w:afterAutospacing="1" w:line="240" w:lineRule="auto"/>
              <w:outlineLvl w:val="2"/>
              <w:rPr>
                <w:rFonts w:ascii="Times New Roman" w:eastAsia="Times New Roman" w:hAnsi="Times New Roman"/>
                <w:b/>
                <w:bCs/>
                <w:sz w:val="24"/>
                <w:szCs w:val="24"/>
                <w:lang w:eastAsia="en-GB"/>
              </w:rPr>
            </w:pPr>
            <w:r w:rsidRPr="00166346">
              <w:rPr>
                <w:rFonts w:ascii="Times New Roman" w:hAnsi="Times New Roman"/>
                <w:sz w:val="24"/>
                <w:szCs w:val="24"/>
              </w:rPr>
              <w:t>The ove</w:t>
            </w:r>
            <w:r w:rsidR="00370A39" w:rsidRPr="00166346">
              <w:rPr>
                <w:rFonts w:ascii="Times New Roman" w:hAnsi="Times New Roman"/>
                <w:sz w:val="24"/>
                <w:szCs w:val="24"/>
              </w:rPr>
              <w:t xml:space="preserve">rarching concepts for ‘PHSE </w:t>
            </w:r>
            <w:r w:rsidRPr="00166346">
              <w:rPr>
                <w:rFonts w:ascii="Times New Roman" w:hAnsi="Times New Roman"/>
                <w:sz w:val="24"/>
                <w:szCs w:val="24"/>
              </w:rPr>
              <w:t xml:space="preserve">’ are: </w:t>
            </w:r>
            <w:r w:rsidRPr="00166346">
              <w:rPr>
                <w:rFonts w:ascii="Times New Roman" w:hAnsi="Times New Roman"/>
                <w:sz w:val="24"/>
                <w:szCs w:val="24"/>
              </w:rPr>
              <w:sym w:font="Symbol" w:char="F0B7"/>
            </w:r>
            <w:r w:rsidRPr="00166346">
              <w:rPr>
                <w:rFonts w:ascii="Times New Roman" w:hAnsi="Times New Roman"/>
                <w:sz w:val="24"/>
                <w:szCs w:val="24"/>
              </w:rPr>
              <w:t xml:space="preserve"> Personal growth – developing compassion and empathy </w:t>
            </w:r>
            <w:r w:rsidRPr="00166346">
              <w:rPr>
                <w:rFonts w:ascii="Times New Roman" w:hAnsi="Times New Roman"/>
                <w:sz w:val="24"/>
                <w:szCs w:val="24"/>
              </w:rPr>
              <w:sym w:font="Symbol" w:char="F0B7"/>
            </w:r>
            <w:r w:rsidRPr="00166346">
              <w:rPr>
                <w:rFonts w:ascii="Times New Roman" w:hAnsi="Times New Roman"/>
                <w:sz w:val="24"/>
                <w:szCs w:val="24"/>
              </w:rPr>
              <w:t xml:space="preserve"> Stewardship – caring for all creation </w:t>
            </w:r>
            <w:r w:rsidRPr="00166346">
              <w:rPr>
                <w:rFonts w:ascii="Times New Roman" w:hAnsi="Times New Roman"/>
                <w:sz w:val="24"/>
                <w:szCs w:val="24"/>
              </w:rPr>
              <w:sym w:font="Symbol" w:char="F0B7"/>
            </w:r>
            <w:r w:rsidRPr="00166346">
              <w:rPr>
                <w:rFonts w:ascii="Times New Roman" w:hAnsi="Times New Roman"/>
                <w:sz w:val="24"/>
                <w:szCs w:val="24"/>
              </w:rPr>
              <w:t xml:space="preserve"> Respect – showing tolerance of others beliefs, opinions and cultures </w:t>
            </w:r>
            <w:r w:rsidRPr="00166346">
              <w:rPr>
                <w:rFonts w:ascii="Times New Roman" w:hAnsi="Times New Roman"/>
                <w:sz w:val="24"/>
                <w:szCs w:val="24"/>
              </w:rPr>
              <w:sym w:font="Symbol" w:char="F0B7"/>
            </w:r>
            <w:r w:rsidRPr="00166346">
              <w:rPr>
                <w:rFonts w:ascii="Times New Roman" w:hAnsi="Times New Roman"/>
                <w:sz w:val="24"/>
                <w:szCs w:val="24"/>
              </w:rPr>
              <w:t xml:space="preserve"> Courageous Advocacy – challenging injustice by standing up for the rights of others and values and to develop positive attitudes </w:t>
            </w:r>
            <w:r w:rsidR="00073966">
              <w:rPr>
                <w:rFonts w:ascii="Times New Roman" w:hAnsi="Times New Roman"/>
                <w:sz w:val="24"/>
                <w:szCs w:val="24"/>
              </w:rPr>
              <w:t>of respect towards other people.</w:t>
            </w:r>
            <w:r w:rsidRPr="00166346">
              <w:rPr>
                <w:rFonts w:ascii="Times New Roman" w:hAnsi="Times New Roman"/>
                <w:sz w:val="24"/>
                <w:szCs w:val="24"/>
              </w:rPr>
              <w:t xml:space="preserve"> </w:t>
            </w:r>
          </w:p>
          <w:p w:rsidR="00691EFD" w:rsidRPr="00166346" w:rsidRDefault="00691EFD" w:rsidP="00073966">
            <w:pPr>
              <w:spacing w:before="100" w:beforeAutospacing="1" w:after="100" w:afterAutospacing="1" w:line="240" w:lineRule="auto"/>
              <w:outlineLvl w:val="1"/>
              <w:rPr>
                <w:rFonts w:ascii="Times New Roman" w:hAnsi="Times New Roman"/>
                <w:sz w:val="24"/>
                <w:szCs w:val="24"/>
              </w:rPr>
            </w:pPr>
          </w:p>
          <w:p w:rsidR="00691EFD" w:rsidRDefault="00691EFD" w:rsidP="00073966">
            <w:pPr>
              <w:spacing w:before="100" w:beforeAutospacing="1" w:after="100" w:afterAutospacing="1" w:line="240" w:lineRule="auto"/>
              <w:outlineLvl w:val="1"/>
              <w:rPr>
                <w:rFonts w:ascii="Times New Roman" w:hAnsi="Times New Roman"/>
                <w:sz w:val="24"/>
                <w:szCs w:val="24"/>
              </w:rPr>
            </w:pPr>
          </w:p>
          <w:p w:rsidR="0093609D" w:rsidRPr="009F76C4" w:rsidRDefault="0093609D" w:rsidP="00073966">
            <w:pPr>
              <w:spacing w:before="100" w:beforeAutospacing="1" w:after="100" w:afterAutospacing="1" w:line="240" w:lineRule="auto"/>
              <w:outlineLvl w:val="1"/>
              <w:rPr>
                <w:rFonts w:ascii="Times New Roman" w:hAnsi="Times New Roman"/>
                <w:bCs/>
                <w:iCs/>
                <w:sz w:val="24"/>
                <w:szCs w:val="24"/>
              </w:rPr>
            </w:pPr>
          </w:p>
        </w:tc>
      </w:tr>
      <w:tr w:rsidR="00AB4FE9" w:rsidRPr="00165CC6" w:rsidTr="00073966">
        <w:trPr>
          <w:trHeight w:val="636"/>
        </w:trPr>
        <w:tc>
          <w:tcPr>
            <w:tcW w:w="9342" w:type="dxa"/>
            <w:tcBorders>
              <w:top w:val="single" w:sz="6" w:space="0" w:color="auto"/>
              <w:left w:val="single" w:sz="24" w:space="0" w:color="auto"/>
              <w:bottom w:val="single" w:sz="6" w:space="0" w:color="auto"/>
              <w:right w:val="single" w:sz="24" w:space="0" w:color="auto"/>
            </w:tcBorders>
            <w:shd w:val="clear" w:color="auto" w:fill="D9D9D9"/>
          </w:tcPr>
          <w:p w:rsidR="00AB4FE9" w:rsidRPr="00FC2786" w:rsidRDefault="00AB4FE9" w:rsidP="00073966">
            <w:pPr>
              <w:spacing w:after="0" w:line="240" w:lineRule="auto"/>
              <w:rPr>
                <w:rFonts w:ascii="Times New Roman" w:eastAsia="Times New Roman" w:hAnsi="Times New Roman"/>
                <w:b/>
                <w:bCs/>
                <w:i/>
                <w:sz w:val="24"/>
                <w:szCs w:val="24"/>
                <w:lang w:eastAsia="en-GB"/>
              </w:rPr>
            </w:pPr>
            <w:r w:rsidRPr="00FC2786">
              <w:rPr>
                <w:rFonts w:ascii="Times New Roman" w:eastAsia="Times New Roman" w:hAnsi="Times New Roman"/>
                <w:b/>
                <w:bCs/>
                <w:sz w:val="24"/>
                <w:szCs w:val="24"/>
                <w:lang w:eastAsia="en-GB"/>
              </w:rPr>
              <w:t>Course breakdown</w:t>
            </w:r>
            <w:r w:rsidR="00D61223" w:rsidRPr="00FC2786">
              <w:rPr>
                <w:rFonts w:ascii="Times New Roman" w:eastAsia="Times New Roman" w:hAnsi="Times New Roman"/>
                <w:b/>
                <w:bCs/>
                <w:sz w:val="24"/>
                <w:szCs w:val="24"/>
                <w:lang w:eastAsia="en-GB"/>
              </w:rPr>
              <w:t>/Implementation</w:t>
            </w:r>
            <w:r w:rsidR="003A5514" w:rsidRPr="00FC2786">
              <w:rPr>
                <w:rFonts w:ascii="Times New Roman" w:eastAsia="Times New Roman" w:hAnsi="Times New Roman"/>
                <w:b/>
                <w:bCs/>
                <w:sz w:val="24"/>
                <w:szCs w:val="24"/>
                <w:lang w:eastAsia="en-GB"/>
              </w:rPr>
              <w:t xml:space="preserve"> </w:t>
            </w:r>
          </w:p>
        </w:tc>
      </w:tr>
      <w:tr w:rsidR="00BE7BEC" w:rsidRPr="00165CC6" w:rsidTr="00073966">
        <w:tc>
          <w:tcPr>
            <w:tcW w:w="9342" w:type="dxa"/>
            <w:tcBorders>
              <w:top w:val="nil"/>
              <w:left w:val="single" w:sz="24" w:space="0" w:color="auto"/>
              <w:bottom w:val="single" w:sz="24" w:space="0" w:color="auto"/>
              <w:right w:val="single" w:sz="24" w:space="0" w:color="auto"/>
            </w:tcBorders>
            <w:shd w:val="clear" w:color="auto" w:fill="auto"/>
          </w:tcPr>
          <w:p w:rsidR="00BE7BEC" w:rsidRPr="00FC2786" w:rsidRDefault="00BE7BEC" w:rsidP="00073966">
            <w:pPr>
              <w:spacing w:after="0" w:line="240" w:lineRule="auto"/>
              <w:rPr>
                <w:rFonts w:ascii="Times New Roman" w:hAnsi="Times New Roman"/>
                <w:sz w:val="24"/>
                <w:szCs w:val="24"/>
              </w:rPr>
            </w:pPr>
          </w:p>
        </w:tc>
      </w:tr>
      <w:tr w:rsidR="00BE7BEC" w:rsidRPr="00165CC6" w:rsidTr="00073966">
        <w:tc>
          <w:tcPr>
            <w:tcW w:w="9342" w:type="dxa"/>
            <w:tcBorders>
              <w:top w:val="single" w:sz="24" w:space="0" w:color="auto"/>
              <w:left w:val="single" w:sz="24" w:space="0" w:color="auto"/>
              <w:bottom w:val="single" w:sz="6" w:space="0" w:color="auto"/>
              <w:right w:val="single" w:sz="24" w:space="0" w:color="auto"/>
            </w:tcBorders>
            <w:shd w:val="clear" w:color="auto" w:fill="D9D9D9"/>
          </w:tcPr>
          <w:p w:rsidR="00BE7BEC" w:rsidRPr="00073966" w:rsidRDefault="00073966" w:rsidP="00073966">
            <w:pPr>
              <w:spacing w:after="0" w:line="240" w:lineRule="auto"/>
              <w:rPr>
                <w:rFonts w:ascii="Times New Roman" w:eastAsia="Times New Roman" w:hAnsi="Times New Roman"/>
                <w:bCs/>
                <w:sz w:val="24"/>
                <w:szCs w:val="24"/>
                <w:lang w:eastAsia="en-GB"/>
              </w:rPr>
            </w:pPr>
            <w:r>
              <w:rPr>
                <w:rFonts w:ascii="Times New Roman" w:eastAsia="Times New Roman" w:hAnsi="Times New Roman"/>
                <w:b/>
                <w:bCs/>
                <w:sz w:val="24"/>
                <w:szCs w:val="24"/>
                <w:lang w:eastAsia="en-GB"/>
              </w:rPr>
              <w:t>Key Stage 3/4</w:t>
            </w:r>
          </w:p>
          <w:p w:rsidR="00BE7BEC" w:rsidRPr="00FC2786" w:rsidRDefault="00BE7BEC" w:rsidP="00073966">
            <w:pPr>
              <w:spacing w:after="0" w:line="240" w:lineRule="auto"/>
              <w:rPr>
                <w:rFonts w:ascii="Times New Roman" w:hAnsi="Times New Roman"/>
                <w:sz w:val="24"/>
                <w:szCs w:val="24"/>
              </w:rPr>
            </w:pPr>
          </w:p>
        </w:tc>
      </w:tr>
      <w:tr w:rsidR="00BE7BEC" w:rsidRPr="00165CC6" w:rsidTr="00073966">
        <w:trPr>
          <w:trHeight w:val="636"/>
        </w:trPr>
        <w:tc>
          <w:tcPr>
            <w:tcW w:w="9342" w:type="dxa"/>
            <w:tcBorders>
              <w:top w:val="single" w:sz="6" w:space="0" w:color="auto"/>
              <w:left w:val="single" w:sz="24" w:space="0" w:color="auto"/>
              <w:bottom w:val="single" w:sz="6" w:space="0" w:color="auto"/>
              <w:right w:val="single" w:sz="24" w:space="0" w:color="auto"/>
            </w:tcBorders>
            <w:shd w:val="clear" w:color="auto" w:fill="D9D9D9"/>
          </w:tcPr>
          <w:p w:rsidR="00022EF2" w:rsidRPr="00FC2786" w:rsidRDefault="00BE7BEC" w:rsidP="00073966">
            <w:pPr>
              <w:spacing w:after="0" w:line="240" w:lineRule="auto"/>
              <w:rPr>
                <w:rFonts w:ascii="Times New Roman" w:eastAsia="Times New Roman" w:hAnsi="Times New Roman"/>
                <w:b/>
                <w:bCs/>
                <w:sz w:val="24"/>
                <w:szCs w:val="24"/>
                <w:lang w:eastAsia="en-GB"/>
              </w:rPr>
            </w:pPr>
            <w:r w:rsidRPr="00FC2786">
              <w:rPr>
                <w:rFonts w:ascii="Times New Roman" w:eastAsia="Times New Roman" w:hAnsi="Times New Roman"/>
                <w:b/>
                <w:bCs/>
                <w:sz w:val="24"/>
                <w:szCs w:val="24"/>
                <w:lang w:eastAsia="en-GB"/>
              </w:rPr>
              <w:t>Course breakdown</w:t>
            </w:r>
            <w:r w:rsidR="003A5514" w:rsidRPr="00FC2786">
              <w:rPr>
                <w:rFonts w:ascii="Times New Roman" w:eastAsia="Times New Roman" w:hAnsi="Times New Roman"/>
                <w:b/>
                <w:bCs/>
                <w:sz w:val="24"/>
                <w:szCs w:val="24"/>
                <w:lang w:eastAsia="en-GB"/>
              </w:rPr>
              <w:t xml:space="preserve">  </w:t>
            </w:r>
          </w:p>
          <w:p w:rsidR="00022EF2" w:rsidRPr="00FC2786" w:rsidRDefault="00022EF2" w:rsidP="00073966">
            <w:pPr>
              <w:spacing w:after="0" w:line="240" w:lineRule="auto"/>
              <w:rPr>
                <w:rFonts w:ascii="Times New Roman" w:eastAsia="Times New Roman" w:hAnsi="Times New Roman"/>
                <w:b/>
                <w:bCs/>
                <w:sz w:val="24"/>
                <w:szCs w:val="24"/>
                <w:lang w:eastAsia="en-GB"/>
              </w:rPr>
            </w:pPr>
          </w:p>
          <w:p w:rsidR="00022EF2" w:rsidRPr="00FC2786" w:rsidRDefault="00022EF2" w:rsidP="00073966">
            <w:pPr>
              <w:spacing w:after="0" w:line="240" w:lineRule="auto"/>
              <w:rPr>
                <w:rFonts w:ascii="Times New Roman" w:eastAsia="Times New Roman" w:hAnsi="Times New Roman"/>
                <w:b/>
                <w:bCs/>
                <w:sz w:val="24"/>
                <w:szCs w:val="24"/>
                <w:lang w:eastAsia="en-GB"/>
              </w:rPr>
            </w:pPr>
          </w:p>
          <w:p w:rsidR="00BE7BEC" w:rsidRPr="00FC2786" w:rsidRDefault="00BE7BEC" w:rsidP="00073966">
            <w:pPr>
              <w:spacing w:after="0" w:line="240" w:lineRule="auto"/>
              <w:rPr>
                <w:rFonts w:ascii="Times New Roman" w:eastAsia="Times New Roman" w:hAnsi="Times New Roman"/>
                <w:b/>
                <w:bCs/>
                <w:i/>
                <w:sz w:val="24"/>
                <w:szCs w:val="24"/>
                <w:lang w:eastAsia="en-GB"/>
              </w:rPr>
            </w:pPr>
          </w:p>
        </w:tc>
      </w:tr>
      <w:tr w:rsidR="00BE7BEC" w:rsidRPr="00165CC6" w:rsidTr="00073966">
        <w:trPr>
          <w:trHeight w:val="601"/>
        </w:trPr>
        <w:tc>
          <w:tcPr>
            <w:tcW w:w="9342" w:type="dxa"/>
            <w:tcBorders>
              <w:top w:val="single" w:sz="6" w:space="0" w:color="auto"/>
              <w:left w:val="single" w:sz="24" w:space="0" w:color="auto"/>
              <w:right w:val="single" w:sz="24" w:space="0" w:color="auto"/>
            </w:tcBorders>
            <w:shd w:val="clear" w:color="auto" w:fill="auto"/>
          </w:tcPr>
          <w:p w:rsidR="00BE7BEC" w:rsidRPr="00FC2786" w:rsidRDefault="00BE7BEC" w:rsidP="00073966">
            <w:pPr>
              <w:spacing w:before="100" w:beforeAutospacing="1" w:after="100" w:afterAutospacing="1" w:line="240" w:lineRule="auto"/>
              <w:outlineLvl w:val="1"/>
              <w:rPr>
                <w:rFonts w:ascii="Times New Roman" w:eastAsia="Times New Roman" w:hAnsi="Times New Roman"/>
                <w:b/>
                <w:bCs/>
                <w:sz w:val="24"/>
                <w:szCs w:val="24"/>
                <w:lang w:eastAsia="en-GB"/>
              </w:rPr>
            </w:pPr>
          </w:p>
        </w:tc>
      </w:tr>
      <w:tr w:rsidR="00BE7BEC" w:rsidRPr="00165CC6" w:rsidTr="00073966">
        <w:trPr>
          <w:trHeight w:val="2356"/>
        </w:trPr>
        <w:tc>
          <w:tcPr>
            <w:tcW w:w="9342" w:type="dxa"/>
            <w:tcBorders>
              <w:top w:val="single" w:sz="6" w:space="0" w:color="auto"/>
              <w:left w:val="single" w:sz="24" w:space="0" w:color="auto"/>
              <w:bottom w:val="single" w:sz="24" w:space="0" w:color="auto"/>
              <w:right w:val="single" w:sz="24" w:space="0" w:color="auto"/>
            </w:tcBorders>
            <w:shd w:val="clear" w:color="auto" w:fill="FFFFFF"/>
          </w:tcPr>
          <w:tbl>
            <w:tblPr>
              <w:tblpPr w:leftFromText="180" w:rightFromText="180" w:vertAnchor="text" w:horzAnchor="margin" w:tblpY="-143"/>
              <w:tblOverlap w:val="neve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3630"/>
              <w:gridCol w:w="3592"/>
            </w:tblGrid>
            <w:tr w:rsidR="00BE7BEC" w:rsidRPr="00FC2786" w:rsidTr="00C11B4A">
              <w:trPr>
                <w:trHeight w:val="276"/>
              </w:trPr>
              <w:tc>
                <w:tcPr>
                  <w:tcW w:w="1894" w:type="dxa"/>
                  <w:shd w:val="clear" w:color="auto" w:fill="D9D9D9"/>
                </w:tcPr>
                <w:p w:rsidR="00BE7BEC" w:rsidRPr="00FC2786" w:rsidRDefault="00BE7BEC" w:rsidP="00073966">
                  <w:pPr>
                    <w:spacing w:after="0" w:line="240" w:lineRule="auto"/>
                    <w:rPr>
                      <w:rFonts w:ascii="Times New Roman" w:eastAsia="Times New Roman" w:hAnsi="Times New Roman"/>
                      <w:b/>
                      <w:bCs/>
                      <w:sz w:val="24"/>
                      <w:szCs w:val="24"/>
                      <w:lang w:eastAsia="en-GB"/>
                    </w:rPr>
                  </w:pPr>
                </w:p>
              </w:tc>
              <w:tc>
                <w:tcPr>
                  <w:tcW w:w="3630" w:type="dxa"/>
                  <w:tcBorders>
                    <w:bottom w:val="single" w:sz="4" w:space="0" w:color="auto"/>
                  </w:tcBorders>
                  <w:shd w:val="clear" w:color="auto" w:fill="D9D9D9"/>
                </w:tcPr>
                <w:p w:rsidR="00BE7BEC" w:rsidRPr="00073966" w:rsidRDefault="00BE7BEC" w:rsidP="00073966">
                  <w:pPr>
                    <w:spacing w:after="0" w:line="240" w:lineRule="auto"/>
                    <w:rPr>
                      <w:rFonts w:ascii="Times New Roman" w:eastAsia="Times New Roman" w:hAnsi="Times New Roman"/>
                      <w:b/>
                      <w:bCs/>
                      <w:sz w:val="24"/>
                      <w:szCs w:val="24"/>
                      <w:lang w:eastAsia="en-GB"/>
                    </w:rPr>
                  </w:pPr>
                  <w:r w:rsidRPr="00073966">
                    <w:rPr>
                      <w:rFonts w:ascii="Times New Roman" w:eastAsia="Times New Roman" w:hAnsi="Times New Roman"/>
                      <w:b/>
                      <w:bCs/>
                      <w:sz w:val="24"/>
                      <w:szCs w:val="24"/>
                      <w:lang w:eastAsia="en-GB"/>
                    </w:rPr>
                    <w:t xml:space="preserve"> Year 10 </w:t>
                  </w:r>
                </w:p>
              </w:tc>
              <w:tc>
                <w:tcPr>
                  <w:tcW w:w="3592" w:type="dxa"/>
                  <w:tcBorders>
                    <w:bottom w:val="single" w:sz="4" w:space="0" w:color="auto"/>
                  </w:tcBorders>
                  <w:shd w:val="clear" w:color="auto" w:fill="D9D9D9"/>
                </w:tcPr>
                <w:p w:rsidR="00BE7BEC" w:rsidRPr="00FC2786" w:rsidRDefault="00BE7BEC" w:rsidP="00073966">
                  <w:pPr>
                    <w:spacing w:after="0" w:line="240" w:lineRule="auto"/>
                    <w:rPr>
                      <w:rFonts w:ascii="Times New Roman" w:eastAsia="Times New Roman" w:hAnsi="Times New Roman"/>
                      <w:b/>
                      <w:bCs/>
                      <w:sz w:val="24"/>
                      <w:szCs w:val="24"/>
                      <w:lang w:eastAsia="en-GB"/>
                    </w:rPr>
                  </w:pPr>
                  <w:r w:rsidRPr="00FC2786">
                    <w:rPr>
                      <w:rFonts w:ascii="Times New Roman" w:eastAsia="Times New Roman" w:hAnsi="Times New Roman"/>
                      <w:b/>
                      <w:bCs/>
                      <w:sz w:val="24"/>
                      <w:szCs w:val="24"/>
                      <w:lang w:eastAsia="en-GB"/>
                    </w:rPr>
                    <w:t xml:space="preserve"> Year 11</w:t>
                  </w:r>
                </w:p>
              </w:tc>
            </w:tr>
            <w:tr w:rsidR="00BE7BEC" w:rsidRPr="00FC2786" w:rsidTr="00C11B4A">
              <w:trPr>
                <w:trHeight w:val="263"/>
              </w:trPr>
              <w:tc>
                <w:tcPr>
                  <w:tcW w:w="1894" w:type="dxa"/>
                  <w:shd w:val="clear" w:color="auto" w:fill="D9D9D9"/>
                </w:tcPr>
                <w:p w:rsidR="00302964" w:rsidRPr="00FC2786" w:rsidRDefault="00BE7BEC" w:rsidP="00073966">
                  <w:pPr>
                    <w:spacing w:after="0" w:line="240" w:lineRule="auto"/>
                    <w:rPr>
                      <w:rFonts w:ascii="Times New Roman" w:eastAsia="Times New Roman" w:hAnsi="Times New Roman"/>
                      <w:b/>
                      <w:bCs/>
                      <w:sz w:val="24"/>
                      <w:szCs w:val="24"/>
                      <w:lang w:eastAsia="en-GB"/>
                    </w:rPr>
                  </w:pPr>
                  <w:r w:rsidRPr="00FC2786">
                    <w:rPr>
                      <w:rFonts w:ascii="Times New Roman" w:eastAsia="Times New Roman" w:hAnsi="Times New Roman"/>
                      <w:b/>
                      <w:bCs/>
                      <w:sz w:val="24"/>
                      <w:szCs w:val="24"/>
                      <w:lang w:eastAsia="en-GB"/>
                    </w:rPr>
                    <w:t>Autumn 1</w:t>
                  </w:r>
                </w:p>
              </w:tc>
              <w:tc>
                <w:tcPr>
                  <w:tcW w:w="3630" w:type="dxa"/>
                  <w:shd w:val="clear" w:color="auto" w:fill="auto"/>
                </w:tcPr>
                <w:p w:rsidR="00500B85" w:rsidRDefault="00073966" w:rsidP="00073966">
                  <w:pPr>
                    <w:rPr>
                      <w:rFonts w:ascii="Times New Roman" w:hAnsi="Times New Roman"/>
                      <w:b/>
                      <w:sz w:val="24"/>
                      <w:szCs w:val="24"/>
                    </w:rPr>
                  </w:pPr>
                  <w:r w:rsidRPr="00073966">
                    <w:rPr>
                      <w:rFonts w:ascii="Times New Roman" w:hAnsi="Times New Roman"/>
                      <w:b/>
                      <w:sz w:val="24"/>
                      <w:szCs w:val="24"/>
                    </w:rPr>
                    <w:t xml:space="preserve">Relationships </w:t>
                  </w:r>
                </w:p>
                <w:p w:rsidR="001F0AAC" w:rsidRPr="001F0AAC" w:rsidRDefault="001F0AAC" w:rsidP="00073966">
                  <w:pPr>
                    <w:rPr>
                      <w:rFonts w:ascii="Times New Roman" w:hAnsi="Times New Roman"/>
                      <w:sz w:val="24"/>
                      <w:szCs w:val="24"/>
                    </w:rPr>
                  </w:pPr>
                  <w:r w:rsidRPr="001F0AAC">
                    <w:rPr>
                      <w:rFonts w:ascii="Times New Roman" w:hAnsi="Times New Roman"/>
                      <w:sz w:val="24"/>
                      <w:szCs w:val="24"/>
                    </w:rPr>
                    <w:t xml:space="preserve">Identity-needs and wants </w:t>
                  </w:r>
                </w:p>
                <w:p w:rsidR="001F0AAC" w:rsidRPr="001F0AAC" w:rsidRDefault="001F0AAC" w:rsidP="00073966">
                  <w:pPr>
                    <w:rPr>
                      <w:rFonts w:ascii="Times New Roman" w:hAnsi="Times New Roman"/>
                      <w:sz w:val="24"/>
                      <w:szCs w:val="24"/>
                    </w:rPr>
                  </w:pPr>
                  <w:r w:rsidRPr="001F0AAC">
                    <w:rPr>
                      <w:rFonts w:ascii="Times New Roman" w:hAnsi="Times New Roman"/>
                      <w:sz w:val="24"/>
                      <w:szCs w:val="24"/>
                    </w:rPr>
                    <w:t>Relationship boundaries</w:t>
                  </w:r>
                </w:p>
                <w:p w:rsidR="001F0AAC" w:rsidRPr="001F0AAC" w:rsidRDefault="001F0AAC" w:rsidP="00073966">
                  <w:pPr>
                    <w:rPr>
                      <w:rFonts w:ascii="Times New Roman" w:hAnsi="Times New Roman"/>
                      <w:sz w:val="24"/>
                      <w:szCs w:val="24"/>
                    </w:rPr>
                  </w:pPr>
                  <w:r w:rsidRPr="001F0AAC">
                    <w:rPr>
                      <w:rFonts w:ascii="Times New Roman" w:hAnsi="Times New Roman"/>
                      <w:sz w:val="24"/>
                      <w:szCs w:val="24"/>
                    </w:rPr>
                    <w:t>Relationship needs</w:t>
                  </w:r>
                </w:p>
                <w:p w:rsidR="001F0AAC" w:rsidRPr="001F0AAC" w:rsidRDefault="001F0AAC" w:rsidP="00073966">
                  <w:pPr>
                    <w:rPr>
                      <w:rFonts w:ascii="Times New Roman" w:hAnsi="Times New Roman"/>
                      <w:sz w:val="24"/>
                      <w:szCs w:val="24"/>
                    </w:rPr>
                  </w:pPr>
                  <w:r w:rsidRPr="001F0AAC">
                    <w:rPr>
                      <w:rFonts w:ascii="Times New Roman" w:hAnsi="Times New Roman"/>
                      <w:sz w:val="24"/>
                      <w:szCs w:val="24"/>
                    </w:rPr>
                    <w:t xml:space="preserve">Intimacy </w:t>
                  </w:r>
                </w:p>
                <w:p w:rsidR="00522E4C" w:rsidRPr="00073966" w:rsidRDefault="00522E4C" w:rsidP="00073966">
                  <w:pPr>
                    <w:rPr>
                      <w:rFonts w:ascii="Times New Roman" w:hAnsi="Times New Roman"/>
                      <w:b/>
                      <w:sz w:val="24"/>
                      <w:szCs w:val="24"/>
                    </w:rPr>
                  </w:pPr>
                </w:p>
                <w:p w:rsidR="00073966" w:rsidRPr="00073966" w:rsidRDefault="00073966" w:rsidP="00073966">
                  <w:pPr>
                    <w:rPr>
                      <w:rFonts w:ascii="Times New Roman" w:hAnsi="Times New Roman"/>
                      <w:b/>
                      <w:sz w:val="24"/>
                      <w:szCs w:val="24"/>
                    </w:rPr>
                  </w:pPr>
                </w:p>
              </w:tc>
              <w:tc>
                <w:tcPr>
                  <w:tcW w:w="3592" w:type="dxa"/>
                  <w:shd w:val="clear" w:color="auto" w:fill="auto"/>
                </w:tcPr>
                <w:p w:rsidR="00F9713D" w:rsidRDefault="00522E4C" w:rsidP="00073966">
                  <w:pPr>
                    <w:rPr>
                      <w:rFonts w:ascii="Times New Roman" w:eastAsia="Times New Roman" w:hAnsi="Times New Roman"/>
                      <w:b/>
                      <w:bCs/>
                      <w:sz w:val="24"/>
                      <w:szCs w:val="24"/>
                      <w:lang w:eastAsia="en-GB"/>
                    </w:rPr>
                  </w:pPr>
                  <w:r w:rsidRPr="00522E4C">
                    <w:rPr>
                      <w:rFonts w:ascii="Times New Roman" w:eastAsia="Times New Roman" w:hAnsi="Times New Roman"/>
                      <w:b/>
                      <w:bCs/>
                      <w:sz w:val="24"/>
                      <w:szCs w:val="24"/>
                      <w:lang w:eastAsia="en-GB"/>
                    </w:rPr>
                    <w:t xml:space="preserve">Human rights </w:t>
                  </w:r>
                </w:p>
                <w:p w:rsidR="001F0AAC" w:rsidRDefault="001F0AAC" w:rsidP="00073966">
                  <w:pPr>
                    <w:rPr>
                      <w:rFonts w:ascii="Times New Roman" w:eastAsia="Times New Roman" w:hAnsi="Times New Roman"/>
                      <w:bCs/>
                      <w:sz w:val="24"/>
                      <w:szCs w:val="24"/>
                      <w:lang w:eastAsia="en-GB"/>
                    </w:rPr>
                  </w:pPr>
                  <w:r w:rsidRPr="003531D3">
                    <w:rPr>
                      <w:rFonts w:ascii="Times New Roman" w:eastAsia="Times New Roman" w:hAnsi="Times New Roman"/>
                      <w:bCs/>
                      <w:sz w:val="24"/>
                      <w:szCs w:val="24"/>
                      <w:lang w:eastAsia="en-GB"/>
                    </w:rPr>
                    <w:t xml:space="preserve">Equality and diversity </w:t>
                  </w:r>
                </w:p>
                <w:p w:rsidR="003531D3" w:rsidRPr="003531D3" w:rsidRDefault="003531D3" w:rsidP="00073966">
                  <w:pPr>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 xml:space="preserve">Choice and consequences </w:t>
                  </w:r>
                </w:p>
              </w:tc>
            </w:tr>
            <w:tr w:rsidR="00BE7BEC" w:rsidRPr="00FC2786" w:rsidTr="00C11B4A">
              <w:trPr>
                <w:trHeight w:val="263"/>
              </w:trPr>
              <w:tc>
                <w:tcPr>
                  <w:tcW w:w="1894" w:type="dxa"/>
                  <w:shd w:val="clear" w:color="auto" w:fill="D9D9D9"/>
                </w:tcPr>
                <w:p w:rsidR="00302964" w:rsidRPr="00FC2786" w:rsidRDefault="00BE7BEC" w:rsidP="00073966">
                  <w:pPr>
                    <w:spacing w:after="0" w:line="240" w:lineRule="auto"/>
                    <w:rPr>
                      <w:rFonts w:ascii="Times New Roman" w:eastAsia="Times New Roman" w:hAnsi="Times New Roman"/>
                      <w:b/>
                      <w:bCs/>
                      <w:sz w:val="24"/>
                      <w:szCs w:val="24"/>
                      <w:lang w:eastAsia="en-GB"/>
                    </w:rPr>
                  </w:pPr>
                  <w:r w:rsidRPr="00FC2786">
                    <w:rPr>
                      <w:rFonts w:ascii="Times New Roman" w:eastAsia="Times New Roman" w:hAnsi="Times New Roman"/>
                      <w:b/>
                      <w:bCs/>
                      <w:sz w:val="24"/>
                      <w:szCs w:val="24"/>
                      <w:lang w:eastAsia="en-GB"/>
                    </w:rPr>
                    <w:t>Autumn 2</w:t>
                  </w:r>
                </w:p>
              </w:tc>
              <w:tc>
                <w:tcPr>
                  <w:tcW w:w="3630" w:type="dxa"/>
                  <w:shd w:val="clear" w:color="auto" w:fill="auto"/>
                </w:tcPr>
                <w:p w:rsidR="00073966" w:rsidRDefault="00073966" w:rsidP="00073966">
                  <w:pPr>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t xml:space="preserve">Careers Advice </w:t>
                  </w:r>
                </w:p>
                <w:p w:rsidR="00522E4C" w:rsidRPr="00522E4C" w:rsidRDefault="00522E4C" w:rsidP="00073966">
                  <w:pPr>
                    <w:rPr>
                      <w:rFonts w:ascii="Times New Roman" w:eastAsia="Times New Roman" w:hAnsi="Times New Roman"/>
                      <w:bCs/>
                      <w:sz w:val="24"/>
                      <w:szCs w:val="24"/>
                      <w:lang w:eastAsia="en-GB"/>
                    </w:rPr>
                  </w:pPr>
                  <w:r w:rsidRPr="00522E4C">
                    <w:rPr>
                      <w:rFonts w:ascii="Times New Roman" w:eastAsia="Times New Roman" w:hAnsi="Times New Roman"/>
                      <w:bCs/>
                      <w:sz w:val="24"/>
                      <w:szCs w:val="24"/>
                      <w:lang w:eastAsia="en-GB"/>
                    </w:rPr>
                    <w:t xml:space="preserve">Work experience </w:t>
                  </w:r>
                </w:p>
                <w:p w:rsidR="00522E4C" w:rsidRPr="00522E4C" w:rsidRDefault="00522E4C" w:rsidP="00073966">
                  <w:pPr>
                    <w:rPr>
                      <w:rFonts w:ascii="Times New Roman" w:eastAsia="Times New Roman" w:hAnsi="Times New Roman"/>
                      <w:bCs/>
                      <w:sz w:val="24"/>
                      <w:szCs w:val="24"/>
                      <w:lang w:eastAsia="en-GB"/>
                    </w:rPr>
                  </w:pPr>
                  <w:r w:rsidRPr="00522E4C">
                    <w:rPr>
                      <w:rFonts w:ascii="Times New Roman" w:eastAsia="Times New Roman" w:hAnsi="Times New Roman"/>
                      <w:bCs/>
                      <w:sz w:val="24"/>
                      <w:szCs w:val="24"/>
                      <w:lang w:eastAsia="en-GB"/>
                    </w:rPr>
                    <w:t>Developing employments skills</w:t>
                  </w:r>
                </w:p>
                <w:p w:rsidR="00522E4C" w:rsidRPr="00522E4C" w:rsidRDefault="00522E4C" w:rsidP="00073966">
                  <w:pPr>
                    <w:rPr>
                      <w:rFonts w:ascii="Times New Roman" w:eastAsia="Times New Roman" w:hAnsi="Times New Roman"/>
                      <w:bCs/>
                      <w:sz w:val="24"/>
                      <w:szCs w:val="24"/>
                      <w:lang w:eastAsia="en-GB"/>
                    </w:rPr>
                  </w:pPr>
                  <w:r w:rsidRPr="00522E4C">
                    <w:rPr>
                      <w:rFonts w:ascii="Times New Roman" w:eastAsia="Times New Roman" w:hAnsi="Times New Roman"/>
                      <w:bCs/>
                      <w:sz w:val="24"/>
                      <w:szCs w:val="24"/>
                      <w:lang w:eastAsia="en-GB"/>
                    </w:rPr>
                    <w:t>CV Writing</w:t>
                  </w:r>
                </w:p>
                <w:p w:rsidR="00522E4C" w:rsidRPr="00522E4C" w:rsidRDefault="00522E4C" w:rsidP="00073966">
                  <w:pPr>
                    <w:rPr>
                      <w:rFonts w:ascii="Times New Roman" w:eastAsia="Times New Roman" w:hAnsi="Times New Roman"/>
                      <w:bCs/>
                      <w:sz w:val="24"/>
                      <w:szCs w:val="24"/>
                      <w:lang w:eastAsia="en-GB"/>
                    </w:rPr>
                  </w:pPr>
                  <w:r w:rsidRPr="00522E4C">
                    <w:rPr>
                      <w:rFonts w:ascii="Times New Roman" w:eastAsia="Times New Roman" w:hAnsi="Times New Roman"/>
                      <w:bCs/>
                      <w:sz w:val="24"/>
                      <w:szCs w:val="24"/>
                      <w:lang w:eastAsia="en-GB"/>
                    </w:rPr>
                    <w:t xml:space="preserve">Interview techniques </w:t>
                  </w:r>
                </w:p>
                <w:p w:rsidR="00FB06CA" w:rsidRPr="00FC2786" w:rsidRDefault="00FB06CA" w:rsidP="00073966">
                  <w:pPr>
                    <w:rPr>
                      <w:rFonts w:ascii="Times New Roman" w:eastAsia="Times New Roman" w:hAnsi="Times New Roman"/>
                      <w:bCs/>
                      <w:sz w:val="24"/>
                      <w:szCs w:val="24"/>
                      <w:lang w:eastAsia="en-GB"/>
                    </w:rPr>
                  </w:pPr>
                </w:p>
              </w:tc>
              <w:tc>
                <w:tcPr>
                  <w:tcW w:w="3592" w:type="dxa"/>
                  <w:shd w:val="clear" w:color="auto" w:fill="auto"/>
                </w:tcPr>
                <w:p w:rsidR="00302964" w:rsidRDefault="00522E4C" w:rsidP="00522E4C">
                  <w:pPr>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t xml:space="preserve">Crime and Justice system </w:t>
                  </w:r>
                </w:p>
                <w:p w:rsidR="00522E4C" w:rsidRPr="00522E4C" w:rsidRDefault="00522E4C" w:rsidP="00522E4C">
                  <w:pPr>
                    <w:rPr>
                      <w:rFonts w:ascii="Times New Roman" w:eastAsia="Times New Roman" w:hAnsi="Times New Roman"/>
                      <w:bCs/>
                      <w:sz w:val="24"/>
                      <w:szCs w:val="24"/>
                      <w:lang w:eastAsia="en-GB"/>
                    </w:rPr>
                  </w:pPr>
                  <w:r w:rsidRPr="00522E4C">
                    <w:rPr>
                      <w:rFonts w:ascii="Times New Roman" w:eastAsia="Times New Roman" w:hAnsi="Times New Roman"/>
                      <w:bCs/>
                      <w:sz w:val="24"/>
                      <w:szCs w:val="24"/>
                      <w:lang w:eastAsia="en-GB"/>
                    </w:rPr>
                    <w:t xml:space="preserve">The Law </w:t>
                  </w:r>
                </w:p>
                <w:p w:rsidR="00522E4C" w:rsidRPr="00FC2786" w:rsidRDefault="00522E4C" w:rsidP="00522E4C">
                  <w:pPr>
                    <w:rPr>
                      <w:rFonts w:ascii="Times New Roman" w:hAnsi="Times New Roman"/>
                      <w:sz w:val="24"/>
                      <w:szCs w:val="24"/>
                    </w:rPr>
                  </w:pPr>
                  <w:r w:rsidRPr="00522E4C">
                    <w:rPr>
                      <w:rFonts w:ascii="Times New Roman" w:eastAsia="Times New Roman" w:hAnsi="Times New Roman"/>
                      <w:bCs/>
                      <w:sz w:val="24"/>
                      <w:szCs w:val="24"/>
                      <w:lang w:eastAsia="en-GB"/>
                    </w:rPr>
                    <w:t>Criminal law and civil law</w:t>
                  </w:r>
                  <w:r>
                    <w:rPr>
                      <w:rFonts w:ascii="Times New Roman" w:eastAsia="Times New Roman" w:hAnsi="Times New Roman"/>
                      <w:b/>
                      <w:bCs/>
                      <w:sz w:val="24"/>
                      <w:szCs w:val="24"/>
                      <w:lang w:eastAsia="en-GB"/>
                    </w:rPr>
                    <w:t xml:space="preserve"> </w:t>
                  </w:r>
                </w:p>
              </w:tc>
            </w:tr>
            <w:tr w:rsidR="00BE7BEC" w:rsidRPr="00FC2786" w:rsidTr="00C11B4A">
              <w:trPr>
                <w:trHeight w:val="276"/>
              </w:trPr>
              <w:tc>
                <w:tcPr>
                  <w:tcW w:w="1894" w:type="dxa"/>
                  <w:shd w:val="clear" w:color="auto" w:fill="D9D9D9"/>
                </w:tcPr>
                <w:p w:rsidR="00302964" w:rsidRPr="00FC2786" w:rsidRDefault="00BE7BEC" w:rsidP="00073966">
                  <w:pPr>
                    <w:spacing w:after="0" w:line="240" w:lineRule="auto"/>
                    <w:rPr>
                      <w:rFonts w:ascii="Times New Roman" w:eastAsia="Times New Roman" w:hAnsi="Times New Roman"/>
                      <w:b/>
                      <w:bCs/>
                      <w:sz w:val="24"/>
                      <w:szCs w:val="24"/>
                      <w:lang w:eastAsia="en-GB"/>
                    </w:rPr>
                  </w:pPr>
                  <w:r w:rsidRPr="00FC2786">
                    <w:rPr>
                      <w:rFonts w:ascii="Times New Roman" w:eastAsia="Times New Roman" w:hAnsi="Times New Roman"/>
                      <w:b/>
                      <w:bCs/>
                      <w:sz w:val="24"/>
                      <w:szCs w:val="24"/>
                      <w:lang w:eastAsia="en-GB"/>
                    </w:rPr>
                    <w:t>Spring 1</w:t>
                  </w:r>
                </w:p>
              </w:tc>
              <w:tc>
                <w:tcPr>
                  <w:tcW w:w="3630" w:type="dxa"/>
                  <w:shd w:val="clear" w:color="auto" w:fill="auto"/>
                </w:tcPr>
                <w:p w:rsidR="00073966" w:rsidRDefault="00073966" w:rsidP="00073966">
                  <w:pPr>
                    <w:rPr>
                      <w:rFonts w:ascii="Times New Roman" w:hAnsi="Times New Roman"/>
                      <w:b/>
                      <w:sz w:val="24"/>
                      <w:szCs w:val="24"/>
                    </w:rPr>
                  </w:pPr>
                  <w:r>
                    <w:rPr>
                      <w:rFonts w:ascii="Times New Roman" w:hAnsi="Times New Roman"/>
                      <w:b/>
                      <w:sz w:val="24"/>
                      <w:szCs w:val="24"/>
                    </w:rPr>
                    <w:t>Drugs and Alcohol</w:t>
                  </w:r>
                </w:p>
                <w:p w:rsidR="00522E4C" w:rsidRDefault="00522E4C" w:rsidP="00073966">
                  <w:pPr>
                    <w:rPr>
                      <w:rFonts w:ascii="Times New Roman" w:hAnsi="Times New Roman"/>
                      <w:sz w:val="24"/>
                      <w:szCs w:val="24"/>
                    </w:rPr>
                  </w:pPr>
                  <w:r w:rsidRPr="00522E4C">
                    <w:rPr>
                      <w:rFonts w:ascii="Times New Roman" w:hAnsi="Times New Roman"/>
                      <w:sz w:val="24"/>
                      <w:szCs w:val="24"/>
                    </w:rPr>
                    <w:t>Ident</w:t>
                  </w:r>
                  <w:r>
                    <w:rPr>
                      <w:rFonts w:ascii="Times New Roman" w:hAnsi="Times New Roman"/>
                      <w:sz w:val="24"/>
                      <w:szCs w:val="24"/>
                    </w:rPr>
                    <w:t>ifying different types of drugs</w:t>
                  </w:r>
                </w:p>
                <w:p w:rsidR="00522E4C" w:rsidRDefault="00522E4C" w:rsidP="00073966">
                  <w:pPr>
                    <w:rPr>
                      <w:rFonts w:ascii="Times New Roman" w:hAnsi="Times New Roman"/>
                      <w:sz w:val="24"/>
                      <w:szCs w:val="24"/>
                    </w:rPr>
                  </w:pPr>
                  <w:r>
                    <w:rPr>
                      <w:rFonts w:ascii="Times New Roman" w:hAnsi="Times New Roman"/>
                      <w:sz w:val="24"/>
                      <w:szCs w:val="24"/>
                    </w:rPr>
                    <w:t>Drugs and classification.</w:t>
                  </w:r>
                </w:p>
                <w:p w:rsidR="00522E4C" w:rsidRDefault="00522E4C" w:rsidP="00073966">
                  <w:pPr>
                    <w:rPr>
                      <w:rFonts w:ascii="Times New Roman" w:hAnsi="Times New Roman"/>
                      <w:sz w:val="24"/>
                      <w:szCs w:val="24"/>
                    </w:rPr>
                  </w:pPr>
                </w:p>
                <w:p w:rsidR="00522E4C" w:rsidRPr="00522E4C" w:rsidRDefault="00522E4C" w:rsidP="00073966">
                  <w:pPr>
                    <w:rPr>
                      <w:rFonts w:ascii="Times New Roman" w:hAnsi="Times New Roman"/>
                      <w:sz w:val="24"/>
                      <w:szCs w:val="24"/>
                    </w:rPr>
                  </w:pPr>
                </w:p>
                <w:p w:rsidR="00522E4C" w:rsidRDefault="00522E4C" w:rsidP="00073966">
                  <w:pPr>
                    <w:rPr>
                      <w:rFonts w:ascii="Times New Roman" w:hAnsi="Times New Roman"/>
                      <w:b/>
                      <w:sz w:val="24"/>
                      <w:szCs w:val="24"/>
                    </w:rPr>
                  </w:pPr>
                </w:p>
                <w:p w:rsidR="00FB06CA" w:rsidRPr="00500B85" w:rsidRDefault="00FB06CA" w:rsidP="00073966">
                  <w:pPr>
                    <w:rPr>
                      <w:rFonts w:ascii="Times New Roman" w:hAnsi="Times New Roman"/>
                      <w:sz w:val="24"/>
                      <w:szCs w:val="24"/>
                    </w:rPr>
                  </w:pPr>
                </w:p>
              </w:tc>
              <w:tc>
                <w:tcPr>
                  <w:tcW w:w="3592" w:type="dxa"/>
                  <w:shd w:val="clear" w:color="auto" w:fill="auto"/>
                </w:tcPr>
                <w:p w:rsidR="00B657A5" w:rsidRDefault="00522E4C" w:rsidP="00073966">
                  <w:pPr>
                    <w:spacing w:before="100" w:beforeAutospacing="1" w:after="100" w:afterAutospacing="1" w:line="240" w:lineRule="auto"/>
                    <w:outlineLvl w:val="1"/>
                    <w:rPr>
                      <w:rFonts w:ascii="Times New Roman" w:eastAsia="Times New Roman" w:hAnsi="Times New Roman"/>
                      <w:b/>
                      <w:bCs/>
                      <w:sz w:val="24"/>
                      <w:szCs w:val="24"/>
                      <w:lang w:eastAsia="en-GB"/>
                    </w:rPr>
                  </w:pPr>
                  <w:r w:rsidRPr="00522E4C">
                    <w:rPr>
                      <w:rFonts w:ascii="Times New Roman" w:eastAsia="Times New Roman" w:hAnsi="Times New Roman"/>
                      <w:b/>
                      <w:bCs/>
                      <w:sz w:val="24"/>
                      <w:szCs w:val="24"/>
                      <w:lang w:eastAsia="en-GB"/>
                    </w:rPr>
                    <w:t xml:space="preserve">British laws </w:t>
                  </w:r>
                </w:p>
                <w:p w:rsidR="001F0AAC" w:rsidRPr="001F0AAC" w:rsidRDefault="001F0AAC" w:rsidP="00073966">
                  <w:pPr>
                    <w:spacing w:before="100" w:beforeAutospacing="1" w:after="100" w:afterAutospacing="1" w:line="240" w:lineRule="auto"/>
                    <w:outlineLvl w:val="1"/>
                    <w:rPr>
                      <w:rFonts w:ascii="Times New Roman" w:eastAsia="Times New Roman" w:hAnsi="Times New Roman"/>
                      <w:bCs/>
                      <w:sz w:val="24"/>
                      <w:szCs w:val="24"/>
                      <w:lang w:eastAsia="en-GB"/>
                    </w:rPr>
                  </w:pPr>
                  <w:r w:rsidRPr="001F0AAC">
                    <w:rPr>
                      <w:rFonts w:ascii="Times New Roman" w:eastAsia="Times New Roman" w:hAnsi="Times New Roman"/>
                      <w:bCs/>
                      <w:sz w:val="24"/>
                      <w:szCs w:val="24"/>
                      <w:lang w:eastAsia="en-GB"/>
                    </w:rPr>
                    <w:t xml:space="preserve">Democracy </w:t>
                  </w:r>
                </w:p>
                <w:p w:rsidR="001F0AAC" w:rsidRDefault="001F0AAC" w:rsidP="00073966">
                  <w:pPr>
                    <w:spacing w:before="100" w:beforeAutospacing="1" w:after="100" w:afterAutospacing="1" w:line="240" w:lineRule="auto"/>
                    <w:outlineLvl w:val="1"/>
                    <w:rPr>
                      <w:rFonts w:ascii="Verdana" w:hAnsi="Verdana"/>
                      <w:color w:val="333333"/>
                      <w:sz w:val="21"/>
                      <w:szCs w:val="21"/>
                      <w:shd w:val="clear" w:color="auto" w:fill="FFFFFF"/>
                    </w:rPr>
                  </w:pPr>
                  <w:r w:rsidRPr="001F0AAC">
                    <w:rPr>
                      <w:rFonts w:ascii="Times New Roman" w:eastAsia="Times New Roman" w:hAnsi="Times New Roman"/>
                      <w:bCs/>
                      <w:sz w:val="24"/>
                      <w:szCs w:val="24"/>
                      <w:lang w:eastAsia="en-GB"/>
                    </w:rPr>
                    <w:t>Rule of law</w:t>
                  </w:r>
                  <w:r>
                    <w:rPr>
                      <w:rFonts w:ascii="Times New Roman" w:eastAsia="Times New Roman" w:hAnsi="Times New Roman"/>
                      <w:b/>
                      <w:bCs/>
                      <w:sz w:val="24"/>
                      <w:szCs w:val="24"/>
                      <w:lang w:eastAsia="en-GB"/>
                    </w:rPr>
                    <w:t xml:space="preserve"> </w:t>
                  </w:r>
                  <w:r>
                    <w:rPr>
                      <w:rFonts w:ascii="Verdana" w:hAnsi="Verdana"/>
                      <w:color w:val="333333"/>
                      <w:sz w:val="21"/>
                      <w:szCs w:val="21"/>
                      <w:shd w:val="clear" w:color="auto" w:fill="FFFFFF"/>
                    </w:rPr>
                    <w:t xml:space="preserve"> </w:t>
                  </w:r>
                </w:p>
                <w:p w:rsidR="001F0AAC" w:rsidRPr="001F0AAC" w:rsidRDefault="001F0AAC" w:rsidP="00073966">
                  <w:pPr>
                    <w:spacing w:before="100" w:beforeAutospacing="1" w:after="100" w:afterAutospacing="1" w:line="240" w:lineRule="auto"/>
                    <w:outlineLvl w:val="1"/>
                    <w:rPr>
                      <w:rFonts w:ascii="Times New Roman" w:hAnsi="Times New Roman"/>
                      <w:sz w:val="24"/>
                      <w:szCs w:val="24"/>
                      <w:shd w:val="clear" w:color="auto" w:fill="FFFFFF"/>
                    </w:rPr>
                  </w:pPr>
                  <w:r w:rsidRPr="001F0AAC">
                    <w:rPr>
                      <w:rFonts w:ascii="Times New Roman" w:hAnsi="Times New Roman"/>
                      <w:sz w:val="24"/>
                      <w:szCs w:val="24"/>
                      <w:shd w:val="clear" w:color="auto" w:fill="FFFFFF"/>
                    </w:rPr>
                    <w:t>Mutual respect for and tolerance of those with different faiths and beliefs and for those without faith.</w:t>
                  </w:r>
                </w:p>
                <w:p w:rsidR="001F0AAC" w:rsidRPr="00522E4C" w:rsidRDefault="001F0AAC" w:rsidP="00073966">
                  <w:pPr>
                    <w:spacing w:before="100" w:beforeAutospacing="1" w:after="100" w:afterAutospacing="1" w:line="240" w:lineRule="auto"/>
                    <w:outlineLvl w:val="1"/>
                    <w:rPr>
                      <w:rFonts w:ascii="Times New Roman" w:eastAsia="Times New Roman" w:hAnsi="Times New Roman"/>
                      <w:b/>
                      <w:bCs/>
                      <w:sz w:val="24"/>
                      <w:szCs w:val="24"/>
                      <w:lang w:eastAsia="en-GB"/>
                    </w:rPr>
                  </w:pPr>
                </w:p>
              </w:tc>
            </w:tr>
            <w:tr w:rsidR="00BE7BEC" w:rsidRPr="00FC2786" w:rsidTr="00C11B4A">
              <w:trPr>
                <w:trHeight w:val="263"/>
              </w:trPr>
              <w:tc>
                <w:tcPr>
                  <w:tcW w:w="1894" w:type="dxa"/>
                  <w:shd w:val="clear" w:color="auto" w:fill="D9D9D9"/>
                </w:tcPr>
                <w:p w:rsidR="00302964" w:rsidRPr="00FC2786" w:rsidRDefault="00BE7BEC" w:rsidP="00073966">
                  <w:pPr>
                    <w:spacing w:after="0" w:line="240" w:lineRule="auto"/>
                    <w:rPr>
                      <w:rFonts w:ascii="Times New Roman" w:eastAsia="Times New Roman" w:hAnsi="Times New Roman"/>
                      <w:b/>
                      <w:bCs/>
                      <w:sz w:val="24"/>
                      <w:szCs w:val="24"/>
                      <w:lang w:eastAsia="en-GB"/>
                    </w:rPr>
                  </w:pPr>
                  <w:r w:rsidRPr="00FC2786">
                    <w:rPr>
                      <w:rFonts w:ascii="Times New Roman" w:eastAsia="Times New Roman" w:hAnsi="Times New Roman"/>
                      <w:b/>
                      <w:bCs/>
                      <w:sz w:val="24"/>
                      <w:szCs w:val="24"/>
                      <w:lang w:eastAsia="en-GB"/>
                    </w:rPr>
                    <w:t>Spring 2</w:t>
                  </w:r>
                </w:p>
              </w:tc>
              <w:tc>
                <w:tcPr>
                  <w:tcW w:w="3630" w:type="dxa"/>
                  <w:shd w:val="clear" w:color="auto" w:fill="auto"/>
                </w:tcPr>
                <w:p w:rsidR="00FB06CA" w:rsidRDefault="00522E4C" w:rsidP="00073966">
                  <w:pPr>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t>Health and mental health</w:t>
                  </w:r>
                </w:p>
                <w:p w:rsidR="00522E4C" w:rsidRDefault="00522E4C" w:rsidP="00073966">
                  <w:pPr>
                    <w:rPr>
                      <w:rFonts w:ascii="Times New Roman" w:eastAsia="Times New Roman" w:hAnsi="Times New Roman"/>
                      <w:bCs/>
                      <w:sz w:val="24"/>
                      <w:szCs w:val="24"/>
                      <w:lang w:eastAsia="en-GB"/>
                    </w:rPr>
                  </w:pPr>
                  <w:r w:rsidRPr="00522E4C">
                    <w:rPr>
                      <w:rFonts w:ascii="Times New Roman" w:eastAsia="Times New Roman" w:hAnsi="Times New Roman"/>
                      <w:bCs/>
                      <w:sz w:val="24"/>
                      <w:szCs w:val="24"/>
                      <w:lang w:eastAsia="en-GB"/>
                    </w:rPr>
                    <w:t>Healthy lifestyle</w:t>
                  </w:r>
                </w:p>
                <w:p w:rsidR="003531D3" w:rsidRPr="00522E4C" w:rsidRDefault="003531D3" w:rsidP="00073966">
                  <w:pPr>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Sexual health</w:t>
                  </w:r>
                </w:p>
                <w:p w:rsidR="003531D3" w:rsidRPr="00522E4C" w:rsidRDefault="00522E4C" w:rsidP="00073966">
                  <w:pPr>
                    <w:rPr>
                      <w:rFonts w:ascii="Times New Roman" w:eastAsia="Times New Roman" w:hAnsi="Times New Roman"/>
                      <w:bCs/>
                      <w:sz w:val="24"/>
                      <w:szCs w:val="24"/>
                      <w:lang w:eastAsia="en-GB"/>
                    </w:rPr>
                  </w:pPr>
                  <w:r w:rsidRPr="00522E4C">
                    <w:rPr>
                      <w:rFonts w:ascii="Times New Roman" w:eastAsia="Times New Roman" w:hAnsi="Times New Roman"/>
                      <w:bCs/>
                      <w:sz w:val="24"/>
                      <w:szCs w:val="24"/>
                      <w:lang w:eastAsia="en-GB"/>
                    </w:rPr>
                    <w:t xml:space="preserve">Diet </w:t>
                  </w:r>
                </w:p>
                <w:p w:rsidR="00522E4C" w:rsidRDefault="00522E4C" w:rsidP="00073966">
                  <w:pPr>
                    <w:rPr>
                      <w:rFonts w:ascii="Times New Roman" w:eastAsia="Times New Roman" w:hAnsi="Times New Roman"/>
                      <w:b/>
                      <w:bCs/>
                      <w:sz w:val="24"/>
                      <w:szCs w:val="24"/>
                      <w:lang w:eastAsia="en-GB"/>
                    </w:rPr>
                  </w:pPr>
                  <w:r w:rsidRPr="00522E4C">
                    <w:rPr>
                      <w:rFonts w:ascii="Times New Roman" w:eastAsia="Times New Roman" w:hAnsi="Times New Roman"/>
                      <w:bCs/>
                      <w:sz w:val="24"/>
                      <w:szCs w:val="24"/>
                      <w:lang w:eastAsia="en-GB"/>
                    </w:rPr>
                    <w:t>Mental health</w:t>
                  </w:r>
                  <w:r>
                    <w:rPr>
                      <w:rFonts w:ascii="Times New Roman" w:eastAsia="Times New Roman" w:hAnsi="Times New Roman"/>
                      <w:b/>
                      <w:bCs/>
                      <w:sz w:val="24"/>
                      <w:szCs w:val="24"/>
                      <w:lang w:eastAsia="en-GB"/>
                    </w:rPr>
                    <w:t xml:space="preserve"> </w:t>
                  </w:r>
                </w:p>
                <w:p w:rsidR="003531D3" w:rsidRPr="003531D3" w:rsidRDefault="003531D3" w:rsidP="00073966">
                  <w:pPr>
                    <w:rPr>
                      <w:rFonts w:ascii="Times New Roman" w:eastAsia="Times New Roman" w:hAnsi="Times New Roman"/>
                      <w:bCs/>
                      <w:sz w:val="24"/>
                      <w:szCs w:val="24"/>
                      <w:lang w:eastAsia="en-GB"/>
                    </w:rPr>
                  </w:pPr>
                  <w:r w:rsidRPr="003531D3">
                    <w:rPr>
                      <w:rFonts w:ascii="Times New Roman" w:eastAsia="Times New Roman" w:hAnsi="Times New Roman"/>
                      <w:bCs/>
                      <w:sz w:val="24"/>
                      <w:szCs w:val="24"/>
                      <w:lang w:eastAsia="en-GB"/>
                    </w:rPr>
                    <w:t xml:space="preserve">Support and community </w:t>
                  </w:r>
                </w:p>
              </w:tc>
              <w:tc>
                <w:tcPr>
                  <w:tcW w:w="3592" w:type="dxa"/>
                  <w:shd w:val="clear" w:color="auto" w:fill="auto"/>
                </w:tcPr>
                <w:p w:rsidR="003531D3" w:rsidRDefault="00522E4C" w:rsidP="00073966">
                  <w:pPr>
                    <w:rPr>
                      <w:rFonts w:ascii="Times New Roman" w:eastAsia="Times New Roman" w:hAnsi="Times New Roman"/>
                      <w:b/>
                      <w:bCs/>
                      <w:sz w:val="24"/>
                      <w:szCs w:val="24"/>
                      <w:lang w:eastAsia="en-GB"/>
                    </w:rPr>
                  </w:pPr>
                  <w:r w:rsidRPr="00522E4C">
                    <w:rPr>
                      <w:rFonts w:ascii="Times New Roman" w:eastAsia="Times New Roman" w:hAnsi="Times New Roman"/>
                      <w:b/>
                      <w:bCs/>
                      <w:sz w:val="24"/>
                      <w:szCs w:val="24"/>
                      <w:lang w:eastAsia="en-GB"/>
                    </w:rPr>
                    <w:t xml:space="preserve">Discrimination and stereotyping </w:t>
                  </w:r>
                </w:p>
                <w:p w:rsidR="008F4E49" w:rsidRPr="003531D3" w:rsidRDefault="003531D3" w:rsidP="00073966">
                  <w:pPr>
                    <w:rPr>
                      <w:rFonts w:ascii="Times New Roman" w:eastAsia="Times New Roman" w:hAnsi="Times New Roman"/>
                      <w:bCs/>
                      <w:sz w:val="24"/>
                      <w:szCs w:val="24"/>
                      <w:lang w:eastAsia="en-GB"/>
                    </w:rPr>
                  </w:pPr>
                  <w:r w:rsidRPr="003531D3">
                    <w:rPr>
                      <w:rFonts w:ascii="Times New Roman" w:eastAsia="Times New Roman" w:hAnsi="Times New Roman"/>
                      <w:bCs/>
                      <w:sz w:val="24"/>
                      <w:szCs w:val="24"/>
                      <w:lang w:eastAsia="en-GB"/>
                    </w:rPr>
                    <w:t>Based on race, sexuality, gender and age.</w:t>
                  </w:r>
                  <w:r w:rsidR="00522E4C" w:rsidRPr="003531D3">
                    <w:rPr>
                      <w:rFonts w:ascii="Times New Roman" w:eastAsia="Times New Roman" w:hAnsi="Times New Roman"/>
                      <w:bCs/>
                      <w:sz w:val="24"/>
                      <w:szCs w:val="24"/>
                      <w:lang w:eastAsia="en-GB"/>
                    </w:rPr>
                    <w:t xml:space="preserve"> </w:t>
                  </w:r>
                </w:p>
              </w:tc>
            </w:tr>
            <w:tr w:rsidR="00BE7BEC" w:rsidRPr="00FC2786" w:rsidTr="00C11B4A">
              <w:trPr>
                <w:trHeight w:val="263"/>
              </w:trPr>
              <w:tc>
                <w:tcPr>
                  <w:tcW w:w="1894" w:type="dxa"/>
                  <w:shd w:val="clear" w:color="auto" w:fill="D9D9D9"/>
                </w:tcPr>
                <w:p w:rsidR="00302964" w:rsidRPr="00FC2786" w:rsidRDefault="00BE7BEC" w:rsidP="00073966">
                  <w:pPr>
                    <w:spacing w:after="0" w:line="240" w:lineRule="auto"/>
                    <w:rPr>
                      <w:rFonts w:ascii="Times New Roman" w:eastAsia="Times New Roman" w:hAnsi="Times New Roman"/>
                      <w:b/>
                      <w:bCs/>
                      <w:sz w:val="24"/>
                      <w:szCs w:val="24"/>
                      <w:lang w:eastAsia="en-GB"/>
                    </w:rPr>
                  </w:pPr>
                  <w:r w:rsidRPr="00FC2786">
                    <w:rPr>
                      <w:rFonts w:ascii="Times New Roman" w:eastAsia="Times New Roman" w:hAnsi="Times New Roman"/>
                      <w:b/>
                      <w:bCs/>
                      <w:sz w:val="24"/>
                      <w:szCs w:val="24"/>
                      <w:lang w:eastAsia="en-GB"/>
                    </w:rPr>
                    <w:lastRenderedPageBreak/>
                    <w:t>Summer 1</w:t>
                  </w:r>
                </w:p>
              </w:tc>
              <w:tc>
                <w:tcPr>
                  <w:tcW w:w="3630" w:type="dxa"/>
                  <w:shd w:val="clear" w:color="auto" w:fill="auto"/>
                </w:tcPr>
                <w:p w:rsidR="00D17FEF" w:rsidRPr="0013036B" w:rsidRDefault="00522E4C" w:rsidP="00073966">
                  <w:pPr>
                    <w:rPr>
                      <w:rFonts w:ascii="Times New Roman" w:hAnsi="Times New Roman"/>
                      <w:b/>
                      <w:sz w:val="24"/>
                      <w:szCs w:val="24"/>
                    </w:rPr>
                  </w:pPr>
                  <w:r>
                    <w:rPr>
                      <w:rFonts w:ascii="Times New Roman" w:hAnsi="Times New Roman"/>
                      <w:b/>
                      <w:sz w:val="24"/>
                      <w:szCs w:val="24"/>
                    </w:rPr>
                    <w:t xml:space="preserve">The media/social media influence </w:t>
                  </w:r>
                </w:p>
                <w:p w:rsidR="00FB06CA" w:rsidRPr="003531D3" w:rsidRDefault="003531D3" w:rsidP="00073966">
                  <w:pPr>
                    <w:rPr>
                      <w:rFonts w:ascii="Times New Roman" w:hAnsi="Times New Roman"/>
                      <w:sz w:val="24"/>
                      <w:szCs w:val="24"/>
                    </w:rPr>
                  </w:pPr>
                  <w:r w:rsidRPr="003531D3">
                    <w:rPr>
                      <w:rFonts w:ascii="Times New Roman" w:hAnsi="Times New Roman"/>
                      <w:sz w:val="24"/>
                      <w:szCs w:val="24"/>
                    </w:rPr>
                    <w:t xml:space="preserve">Social Media </w:t>
                  </w:r>
                </w:p>
                <w:p w:rsidR="003531D3" w:rsidRPr="003531D3" w:rsidRDefault="003531D3" w:rsidP="00073966">
                  <w:pPr>
                    <w:rPr>
                      <w:rFonts w:ascii="Times New Roman" w:hAnsi="Times New Roman"/>
                      <w:sz w:val="24"/>
                      <w:szCs w:val="24"/>
                    </w:rPr>
                  </w:pPr>
                  <w:r w:rsidRPr="003531D3">
                    <w:rPr>
                      <w:rFonts w:ascii="Times New Roman" w:hAnsi="Times New Roman"/>
                      <w:sz w:val="24"/>
                      <w:szCs w:val="24"/>
                    </w:rPr>
                    <w:t>Bias and the media</w:t>
                  </w:r>
                </w:p>
                <w:p w:rsidR="003531D3" w:rsidRPr="00D17FEF" w:rsidRDefault="003531D3" w:rsidP="00073966">
                  <w:pPr>
                    <w:rPr>
                      <w:rFonts w:ascii="Times New Roman" w:hAnsi="Times New Roman"/>
                      <w:b/>
                      <w:sz w:val="24"/>
                      <w:szCs w:val="24"/>
                    </w:rPr>
                  </w:pPr>
                  <w:r w:rsidRPr="003531D3">
                    <w:rPr>
                      <w:rFonts w:ascii="Times New Roman" w:hAnsi="Times New Roman"/>
                      <w:sz w:val="24"/>
                      <w:szCs w:val="24"/>
                    </w:rPr>
                    <w:t>Materialism</w:t>
                  </w:r>
                </w:p>
              </w:tc>
              <w:tc>
                <w:tcPr>
                  <w:tcW w:w="3592" w:type="dxa"/>
                  <w:shd w:val="clear" w:color="auto" w:fill="auto"/>
                </w:tcPr>
                <w:p w:rsidR="00522E4C" w:rsidRDefault="00522E4C" w:rsidP="00073966">
                  <w:pPr>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t>Careers Advice</w:t>
                  </w:r>
                  <w:r w:rsidRPr="00522E4C">
                    <w:rPr>
                      <w:rFonts w:ascii="Times New Roman" w:eastAsia="Times New Roman" w:hAnsi="Times New Roman"/>
                      <w:b/>
                      <w:bCs/>
                      <w:sz w:val="24"/>
                      <w:szCs w:val="24"/>
                      <w:lang w:eastAsia="en-GB"/>
                    </w:rPr>
                    <w:t xml:space="preserve"> </w:t>
                  </w:r>
                  <w:r>
                    <w:rPr>
                      <w:rFonts w:ascii="Times New Roman" w:eastAsia="Times New Roman" w:hAnsi="Times New Roman"/>
                      <w:b/>
                      <w:bCs/>
                      <w:sz w:val="24"/>
                      <w:szCs w:val="24"/>
                      <w:lang w:eastAsia="en-GB"/>
                    </w:rPr>
                    <w:t>1</w:t>
                  </w:r>
                </w:p>
                <w:p w:rsidR="00522E4C" w:rsidRPr="00522E4C" w:rsidRDefault="00522E4C" w:rsidP="00073966">
                  <w:pPr>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t>Applying to college</w:t>
                  </w:r>
                </w:p>
                <w:p w:rsidR="00522E4C" w:rsidRDefault="00522E4C" w:rsidP="00073966">
                  <w:pPr>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Public and private sector job</w:t>
                  </w:r>
                </w:p>
                <w:p w:rsidR="00522E4C" w:rsidRDefault="00522E4C" w:rsidP="00073966">
                  <w:pPr>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 xml:space="preserve">Setting goals </w:t>
                  </w:r>
                </w:p>
                <w:p w:rsidR="00522E4C" w:rsidRPr="00FC2786" w:rsidRDefault="00522E4C" w:rsidP="00073966">
                  <w:pPr>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 xml:space="preserve">CV writing  </w:t>
                  </w:r>
                </w:p>
              </w:tc>
            </w:tr>
            <w:tr w:rsidR="00BE7BEC" w:rsidRPr="00FC2786" w:rsidTr="00C11B4A">
              <w:trPr>
                <w:trHeight w:val="276"/>
              </w:trPr>
              <w:tc>
                <w:tcPr>
                  <w:tcW w:w="1894" w:type="dxa"/>
                  <w:shd w:val="clear" w:color="auto" w:fill="D9D9D9"/>
                </w:tcPr>
                <w:p w:rsidR="00302964" w:rsidRPr="00FC2786" w:rsidRDefault="00BE7BEC" w:rsidP="00073966">
                  <w:pPr>
                    <w:spacing w:after="0" w:line="240" w:lineRule="auto"/>
                    <w:rPr>
                      <w:rFonts w:ascii="Times New Roman" w:eastAsia="Times New Roman" w:hAnsi="Times New Roman"/>
                      <w:b/>
                      <w:bCs/>
                      <w:sz w:val="24"/>
                      <w:szCs w:val="24"/>
                      <w:lang w:eastAsia="en-GB"/>
                    </w:rPr>
                  </w:pPr>
                  <w:r w:rsidRPr="00FC2786">
                    <w:rPr>
                      <w:rFonts w:ascii="Times New Roman" w:eastAsia="Times New Roman" w:hAnsi="Times New Roman"/>
                      <w:b/>
                      <w:bCs/>
                      <w:sz w:val="24"/>
                      <w:szCs w:val="24"/>
                      <w:lang w:eastAsia="en-GB"/>
                    </w:rPr>
                    <w:t>Summer 2</w:t>
                  </w:r>
                </w:p>
              </w:tc>
              <w:tc>
                <w:tcPr>
                  <w:tcW w:w="3630" w:type="dxa"/>
                  <w:shd w:val="clear" w:color="auto" w:fill="auto"/>
                </w:tcPr>
                <w:p w:rsidR="00462903" w:rsidRPr="001F0AAC" w:rsidRDefault="00522E4C" w:rsidP="00073966">
                  <w:pPr>
                    <w:rPr>
                      <w:rFonts w:ascii="Times New Roman" w:eastAsia="Times New Roman" w:hAnsi="Times New Roman"/>
                      <w:b/>
                      <w:bCs/>
                      <w:sz w:val="24"/>
                      <w:szCs w:val="24"/>
                      <w:lang w:eastAsia="en-GB"/>
                    </w:rPr>
                  </w:pPr>
                  <w:r w:rsidRPr="001F0AAC">
                    <w:rPr>
                      <w:rFonts w:ascii="Times New Roman" w:eastAsia="Times New Roman" w:hAnsi="Times New Roman"/>
                      <w:b/>
                      <w:bCs/>
                      <w:sz w:val="24"/>
                      <w:szCs w:val="24"/>
                      <w:lang w:eastAsia="en-GB"/>
                    </w:rPr>
                    <w:t xml:space="preserve">Goal setting </w:t>
                  </w:r>
                </w:p>
                <w:p w:rsidR="00522E4C" w:rsidRDefault="00522E4C" w:rsidP="00073966">
                  <w:pPr>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 xml:space="preserve">SMART goals </w:t>
                  </w:r>
                </w:p>
                <w:p w:rsidR="001F0AAC" w:rsidRPr="00FC2786" w:rsidRDefault="001F0AAC" w:rsidP="00073966">
                  <w:pPr>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How to set goals</w:t>
                  </w:r>
                </w:p>
              </w:tc>
              <w:tc>
                <w:tcPr>
                  <w:tcW w:w="3592" w:type="dxa"/>
                  <w:shd w:val="clear" w:color="auto" w:fill="auto"/>
                </w:tcPr>
                <w:p w:rsidR="00B94FFD" w:rsidRDefault="001F0AAC" w:rsidP="00522E4C">
                  <w:pPr>
                    <w:spacing w:before="100" w:beforeAutospacing="1" w:after="100" w:afterAutospacing="1" w:line="240" w:lineRule="auto"/>
                    <w:outlineLvl w:val="1"/>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t>Careers Advice 2</w:t>
                  </w:r>
                </w:p>
                <w:p w:rsidR="001F0AAC" w:rsidRDefault="001F0AAC" w:rsidP="00522E4C">
                  <w:pPr>
                    <w:spacing w:before="100" w:beforeAutospacing="1" w:after="100" w:afterAutospacing="1" w:line="240" w:lineRule="auto"/>
                    <w:outlineLvl w:val="1"/>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Self-</w:t>
                  </w:r>
                  <w:r w:rsidRPr="001F0AAC">
                    <w:rPr>
                      <w:rFonts w:ascii="Times New Roman" w:eastAsia="Times New Roman" w:hAnsi="Times New Roman"/>
                      <w:bCs/>
                      <w:sz w:val="24"/>
                      <w:szCs w:val="24"/>
                      <w:lang w:eastAsia="en-GB"/>
                    </w:rPr>
                    <w:t xml:space="preserve">employment </w:t>
                  </w:r>
                  <w:r>
                    <w:rPr>
                      <w:rFonts w:ascii="Times New Roman" w:eastAsia="Times New Roman" w:hAnsi="Times New Roman"/>
                      <w:bCs/>
                      <w:sz w:val="24"/>
                      <w:szCs w:val="24"/>
                      <w:lang w:eastAsia="en-GB"/>
                    </w:rPr>
                    <w:t>and starting your own business.</w:t>
                  </w:r>
                </w:p>
                <w:p w:rsidR="001F0AAC" w:rsidRPr="001F0AAC" w:rsidRDefault="001F0AAC" w:rsidP="00522E4C">
                  <w:pPr>
                    <w:spacing w:before="100" w:beforeAutospacing="1" w:after="100" w:afterAutospacing="1" w:line="240" w:lineRule="auto"/>
                    <w:outlineLvl w:val="1"/>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 xml:space="preserve">Opening a bank account </w:t>
                  </w:r>
                </w:p>
                <w:p w:rsidR="001F0AAC" w:rsidRPr="001F0AAC" w:rsidRDefault="001F0AAC" w:rsidP="00522E4C">
                  <w:pPr>
                    <w:spacing w:before="100" w:beforeAutospacing="1" w:after="100" w:afterAutospacing="1" w:line="240" w:lineRule="auto"/>
                    <w:outlineLvl w:val="1"/>
                    <w:rPr>
                      <w:rFonts w:ascii="Times New Roman" w:eastAsia="Times New Roman" w:hAnsi="Times New Roman"/>
                      <w:bCs/>
                      <w:sz w:val="24"/>
                      <w:szCs w:val="24"/>
                      <w:lang w:eastAsia="en-GB"/>
                    </w:rPr>
                  </w:pPr>
                  <w:r w:rsidRPr="001F0AAC">
                    <w:rPr>
                      <w:rFonts w:ascii="Times New Roman" w:eastAsia="Times New Roman" w:hAnsi="Times New Roman"/>
                      <w:bCs/>
                      <w:sz w:val="24"/>
                      <w:szCs w:val="24"/>
                      <w:lang w:eastAsia="en-GB"/>
                    </w:rPr>
                    <w:t xml:space="preserve">Visits to college </w:t>
                  </w:r>
                </w:p>
                <w:p w:rsidR="001F0AAC" w:rsidRPr="00522E4C" w:rsidRDefault="001F0AAC" w:rsidP="00522E4C">
                  <w:pPr>
                    <w:spacing w:before="100" w:beforeAutospacing="1" w:after="100" w:afterAutospacing="1" w:line="240" w:lineRule="auto"/>
                    <w:outlineLvl w:val="1"/>
                    <w:rPr>
                      <w:rFonts w:ascii="Times New Roman" w:eastAsia="Times New Roman" w:hAnsi="Times New Roman"/>
                      <w:b/>
                      <w:bCs/>
                      <w:sz w:val="24"/>
                      <w:szCs w:val="24"/>
                      <w:lang w:eastAsia="en-GB"/>
                    </w:rPr>
                  </w:pPr>
                  <w:r w:rsidRPr="001F0AAC">
                    <w:rPr>
                      <w:rFonts w:ascii="Times New Roman" w:eastAsia="Times New Roman" w:hAnsi="Times New Roman"/>
                      <w:bCs/>
                      <w:sz w:val="24"/>
                      <w:szCs w:val="24"/>
                      <w:lang w:eastAsia="en-GB"/>
                    </w:rPr>
                    <w:t>Interview techniques</w:t>
                  </w:r>
                  <w:r>
                    <w:rPr>
                      <w:rFonts w:ascii="Times New Roman" w:eastAsia="Times New Roman" w:hAnsi="Times New Roman"/>
                      <w:b/>
                      <w:bCs/>
                      <w:sz w:val="24"/>
                      <w:szCs w:val="24"/>
                      <w:lang w:eastAsia="en-GB"/>
                    </w:rPr>
                    <w:t xml:space="preserve"> </w:t>
                  </w:r>
                </w:p>
              </w:tc>
            </w:tr>
          </w:tbl>
          <w:p w:rsidR="00BE7BEC" w:rsidRPr="00FC2786" w:rsidRDefault="00BE7BEC" w:rsidP="00073966">
            <w:pPr>
              <w:spacing w:after="0" w:line="240" w:lineRule="auto"/>
              <w:rPr>
                <w:rFonts w:ascii="Times New Roman" w:eastAsia="Times New Roman" w:hAnsi="Times New Roman"/>
                <w:b/>
                <w:bCs/>
                <w:sz w:val="24"/>
                <w:szCs w:val="24"/>
                <w:lang w:eastAsia="en-GB"/>
              </w:rPr>
            </w:pPr>
          </w:p>
        </w:tc>
      </w:tr>
      <w:tr w:rsidR="00BE7BEC" w:rsidRPr="00165CC6" w:rsidTr="00073966">
        <w:trPr>
          <w:trHeight w:val="681"/>
        </w:trPr>
        <w:tc>
          <w:tcPr>
            <w:tcW w:w="9342" w:type="dxa"/>
            <w:tcBorders>
              <w:top w:val="single" w:sz="24" w:space="0" w:color="auto"/>
              <w:left w:val="single" w:sz="24" w:space="0" w:color="auto"/>
              <w:right w:val="single" w:sz="24" w:space="0" w:color="auto"/>
            </w:tcBorders>
            <w:shd w:val="clear" w:color="auto" w:fill="D9D9D9"/>
          </w:tcPr>
          <w:p w:rsidR="00BE7BEC" w:rsidRPr="00677751" w:rsidRDefault="00BE7BEC" w:rsidP="00073966">
            <w:pPr>
              <w:spacing w:after="0" w:line="240" w:lineRule="auto"/>
              <w:rPr>
                <w:rFonts w:ascii="Times New Roman" w:eastAsia="Times New Roman" w:hAnsi="Times New Roman"/>
                <w:b/>
                <w:bCs/>
                <w:sz w:val="24"/>
                <w:szCs w:val="24"/>
                <w:lang w:eastAsia="en-GB"/>
              </w:rPr>
            </w:pPr>
            <w:r w:rsidRPr="00677751">
              <w:rPr>
                <w:rFonts w:ascii="Times New Roman" w:eastAsia="Times New Roman" w:hAnsi="Times New Roman"/>
                <w:b/>
                <w:bCs/>
                <w:sz w:val="24"/>
                <w:szCs w:val="24"/>
                <w:lang w:eastAsia="en-GB"/>
              </w:rPr>
              <w:lastRenderedPageBreak/>
              <w:t>Staff</w:t>
            </w:r>
          </w:p>
        </w:tc>
      </w:tr>
      <w:tr w:rsidR="00BE7BEC" w:rsidRPr="00165CC6" w:rsidTr="00073966">
        <w:tc>
          <w:tcPr>
            <w:tcW w:w="9342" w:type="dxa"/>
            <w:tcBorders>
              <w:top w:val="single" w:sz="6" w:space="0" w:color="auto"/>
              <w:left w:val="single" w:sz="24" w:space="0" w:color="auto"/>
              <w:bottom w:val="single" w:sz="24" w:space="0" w:color="auto"/>
              <w:right w:val="single" w:sz="24" w:space="0" w:color="auto"/>
            </w:tcBorders>
            <w:shd w:val="clear" w:color="auto" w:fill="auto"/>
          </w:tcPr>
          <w:p w:rsidR="00BE7BEC" w:rsidRPr="00677751" w:rsidRDefault="0013036B" w:rsidP="00073966">
            <w:pPr>
              <w:spacing w:after="0" w:line="240" w:lineRule="auto"/>
              <w:outlineLvl w:val="1"/>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t>Head of Humanities: Erika Wilkins</w:t>
            </w:r>
          </w:p>
        </w:tc>
      </w:tr>
    </w:tbl>
    <w:p w:rsidR="00C87014" w:rsidRPr="00BE7BEC" w:rsidRDefault="00C87014" w:rsidP="00F9146F">
      <w:pPr>
        <w:jc w:val="center"/>
        <w:rPr>
          <w:sz w:val="32"/>
          <w:szCs w:val="32"/>
          <w:u w:val="single"/>
        </w:rPr>
      </w:pPr>
    </w:p>
    <w:sectPr w:rsidR="00C87014" w:rsidRPr="00BE7BEC" w:rsidSect="00BE7B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8A7" w:rsidRDefault="005A08A7" w:rsidP="00F9146F">
      <w:pPr>
        <w:spacing w:after="0" w:line="240" w:lineRule="auto"/>
      </w:pPr>
      <w:r>
        <w:separator/>
      </w:r>
    </w:p>
  </w:endnote>
  <w:endnote w:type="continuationSeparator" w:id="0">
    <w:p w:rsidR="005A08A7" w:rsidRDefault="005A08A7" w:rsidP="00F91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fontregular">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8A7" w:rsidRDefault="005A08A7" w:rsidP="00F9146F">
      <w:pPr>
        <w:spacing w:after="0" w:line="240" w:lineRule="auto"/>
      </w:pPr>
      <w:r>
        <w:separator/>
      </w:r>
    </w:p>
  </w:footnote>
  <w:footnote w:type="continuationSeparator" w:id="0">
    <w:p w:rsidR="005A08A7" w:rsidRDefault="005A08A7" w:rsidP="00F914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5282"/>
    <w:multiLevelType w:val="hybridMultilevel"/>
    <w:tmpl w:val="D21E578E"/>
    <w:lvl w:ilvl="0" w:tplc="80EEC8E0">
      <w:numFmt w:val="bullet"/>
      <w:lvlText w:val=""/>
      <w:lvlJc w:val="left"/>
      <w:pPr>
        <w:ind w:left="450" w:hanging="360"/>
      </w:pPr>
      <w:rPr>
        <w:rFonts w:ascii="Symbol" w:eastAsia="Times New Roman" w:hAnsi="Symbol" w:cs="Times New Roman"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
    <w:nsid w:val="09953F29"/>
    <w:multiLevelType w:val="hybridMultilevel"/>
    <w:tmpl w:val="4D8C8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FD394B"/>
    <w:multiLevelType w:val="hybridMultilevel"/>
    <w:tmpl w:val="597A0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644920"/>
    <w:multiLevelType w:val="hybridMultilevel"/>
    <w:tmpl w:val="0D34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FD0AAD"/>
    <w:multiLevelType w:val="hybridMultilevel"/>
    <w:tmpl w:val="956E4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EF0217"/>
    <w:multiLevelType w:val="hybridMultilevel"/>
    <w:tmpl w:val="B0AE8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FA5D98"/>
    <w:multiLevelType w:val="hybridMultilevel"/>
    <w:tmpl w:val="0A8A8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04307A"/>
    <w:multiLevelType w:val="hybridMultilevel"/>
    <w:tmpl w:val="F11C5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756EB3"/>
    <w:multiLevelType w:val="hybridMultilevel"/>
    <w:tmpl w:val="B79676E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B71203"/>
    <w:multiLevelType w:val="hybridMultilevel"/>
    <w:tmpl w:val="28BE8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AF2A3E"/>
    <w:multiLevelType w:val="hybridMultilevel"/>
    <w:tmpl w:val="9B241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6D751D"/>
    <w:multiLevelType w:val="hybridMultilevel"/>
    <w:tmpl w:val="DA8246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04271F"/>
    <w:multiLevelType w:val="hybridMultilevel"/>
    <w:tmpl w:val="9DEE3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DE612A"/>
    <w:multiLevelType w:val="hybridMultilevel"/>
    <w:tmpl w:val="E278C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D77CDB"/>
    <w:multiLevelType w:val="hybridMultilevel"/>
    <w:tmpl w:val="4FB2E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171628"/>
    <w:multiLevelType w:val="hybridMultilevel"/>
    <w:tmpl w:val="50042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287782"/>
    <w:multiLevelType w:val="hybridMultilevel"/>
    <w:tmpl w:val="6D04B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201517"/>
    <w:multiLevelType w:val="hybridMultilevel"/>
    <w:tmpl w:val="922AD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676BB6"/>
    <w:multiLevelType w:val="hybridMultilevel"/>
    <w:tmpl w:val="5E28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727D9B"/>
    <w:multiLevelType w:val="hybridMultilevel"/>
    <w:tmpl w:val="0A8A8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60A6CC9"/>
    <w:multiLevelType w:val="hybridMultilevel"/>
    <w:tmpl w:val="91D415D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6B1D14"/>
    <w:multiLevelType w:val="hybridMultilevel"/>
    <w:tmpl w:val="B1C8DA8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300065"/>
    <w:multiLevelType w:val="hybridMultilevel"/>
    <w:tmpl w:val="AB3E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516C8D"/>
    <w:multiLevelType w:val="hybridMultilevel"/>
    <w:tmpl w:val="54C47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D901E9"/>
    <w:multiLevelType w:val="hybridMultilevel"/>
    <w:tmpl w:val="D262A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21"/>
  </w:num>
  <w:num w:numId="4">
    <w:abstractNumId w:val="20"/>
  </w:num>
  <w:num w:numId="5">
    <w:abstractNumId w:val="7"/>
  </w:num>
  <w:num w:numId="6">
    <w:abstractNumId w:val="5"/>
  </w:num>
  <w:num w:numId="7">
    <w:abstractNumId w:val="19"/>
  </w:num>
  <w:num w:numId="8">
    <w:abstractNumId w:val="23"/>
  </w:num>
  <w:num w:numId="9">
    <w:abstractNumId w:val="6"/>
  </w:num>
  <w:num w:numId="10">
    <w:abstractNumId w:val="18"/>
  </w:num>
  <w:num w:numId="11">
    <w:abstractNumId w:val="3"/>
  </w:num>
  <w:num w:numId="12">
    <w:abstractNumId w:val="1"/>
  </w:num>
  <w:num w:numId="13">
    <w:abstractNumId w:val="10"/>
  </w:num>
  <w:num w:numId="14">
    <w:abstractNumId w:val="15"/>
  </w:num>
  <w:num w:numId="15">
    <w:abstractNumId w:val="22"/>
  </w:num>
  <w:num w:numId="16">
    <w:abstractNumId w:val="4"/>
  </w:num>
  <w:num w:numId="17">
    <w:abstractNumId w:val="17"/>
  </w:num>
  <w:num w:numId="18">
    <w:abstractNumId w:val="16"/>
  </w:num>
  <w:num w:numId="19">
    <w:abstractNumId w:val="12"/>
  </w:num>
  <w:num w:numId="20">
    <w:abstractNumId w:val="14"/>
  </w:num>
  <w:num w:numId="21">
    <w:abstractNumId w:val="13"/>
  </w:num>
  <w:num w:numId="22">
    <w:abstractNumId w:val="11"/>
  </w:num>
  <w:num w:numId="23">
    <w:abstractNumId w:val="2"/>
  </w:num>
  <w:num w:numId="24">
    <w:abstractNumId w:val="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0E5"/>
    <w:rsid w:val="00022EF2"/>
    <w:rsid w:val="00025430"/>
    <w:rsid w:val="0005124E"/>
    <w:rsid w:val="00073966"/>
    <w:rsid w:val="001275A5"/>
    <w:rsid w:val="0013036B"/>
    <w:rsid w:val="0015190D"/>
    <w:rsid w:val="00165CC6"/>
    <w:rsid w:val="00166346"/>
    <w:rsid w:val="001832B2"/>
    <w:rsid w:val="001A4BA8"/>
    <w:rsid w:val="001D7732"/>
    <w:rsid w:val="001F0AAC"/>
    <w:rsid w:val="00240975"/>
    <w:rsid w:val="002477F9"/>
    <w:rsid w:val="00253047"/>
    <w:rsid w:val="00262B8B"/>
    <w:rsid w:val="002745F5"/>
    <w:rsid w:val="002A37A6"/>
    <w:rsid w:val="002C4569"/>
    <w:rsid w:val="002D423A"/>
    <w:rsid w:val="00302964"/>
    <w:rsid w:val="00352A8D"/>
    <w:rsid w:val="003531D3"/>
    <w:rsid w:val="00370A39"/>
    <w:rsid w:val="003A49AB"/>
    <w:rsid w:val="003A5514"/>
    <w:rsid w:val="00403ACB"/>
    <w:rsid w:val="004416C3"/>
    <w:rsid w:val="00462903"/>
    <w:rsid w:val="00464B71"/>
    <w:rsid w:val="00496E44"/>
    <w:rsid w:val="004F2789"/>
    <w:rsid w:val="00500B85"/>
    <w:rsid w:val="005122AF"/>
    <w:rsid w:val="00516653"/>
    <w:rsid w:val="00522E4C"/>
    <w:rsid w:val="00531909"/>
    <w:rsid w:val="00571D2C"/>
    <w:rsid w:val="005911C1"/>
    <w:rsid w:val="005A08A7"/>
    <w:rsid w:val="005C7E84"/>
    <w:rsid w:val="00603AB6"/>
    <w:rsid w:val="00612D5B"/>
    <w:rsid w:val="006264C2"/>
    <w:rsid w:val="00626B68"/>
    <w:rsid w:val="00675D69"/>
    <w:rsid w:val="00677751"/>
    <w:rsid w:val="00691EFD"/>
    <w:rsid w:val="00695E0D"/>
    <w:rsid w:val="006A5E48"/>
    <w:rsid w:val="006C7850"/>
    <w:rsid w:val="006E3DD1"/>
    <w:rsid w:val="00717CB8"/>
    <w:rsid w:val="00720100"/>
    <w:rsid w:val="00763122"/>
    <w:rsid w:val="007855C5"/>
    <w:rsid w:val="00871A4C"/>
    <w:rsid w:val="008F4E49"/>
    <w:rsid w:val="009058AA"/>
    <w:rsid w:val="0093609D"/>
    <w:rsid w:val="009A24A5"/>
    <w:rsid w:val="009B1FDA"/>
    <w:rsid w:val="009F76C4"/>
    <w:rsid w:val="00A32CDA"/>
    <w:rsid w:val="00A3314D"/>
    <w:rsid w:val="00A46D0F"/>
    <w:rsid w:val="00A50CB4"/>
    <w:rsid w:val="00AB4FE9"/>
    <w:rsid w:val="00AC1E7E"/>
    <w:rsid w:val="00AE50B5"/>
    <w:rsid w:val="00AF6BD6"/>
    <w:rsid w:val="00B50811"/>
    <w:rsid w:val="00B657A5"/>
    <w:rsid w:val="00B801E5"/>
    <w:rsid w:val="00B94FFD"/>
    <w:rsid w:val="00BA03CD"/>
    <w:rsid w:val="00BA278B"/>
    <w:rsid w:val="00BD1A3F"/>
    <w:rsid w:val="00BE7BEC"/>
    <w:rsid w:val="00BF222D"/>
    <w:rsid w:val="00C11B4A"/>
    <w:rsid w:val="00C87014"/>
    <w:rsid w:val="00CC0F52"/>
    <w:rsid w:val="00D17FEF"/>
    <w:rsid w:val="00D61223"/>
    <w:rsid w:val="00D83F6F"/>
    <w:rsid w:val="00DB60E5"/>
    <w:rsid w:val="00DE026D"/>
    <w:rsid w:val="00E21CD0"/>
    <w:rsid w:val="00E604C4"/>
    <w:rsid w:val="00E64A3F"/>
    <w:rsid w:val="00E8054E"/>
    <w:rsid w:val="00E92085"/>
    <w:rsid w:val="00EE56C2"/>
    <w:rsid w:val="00EF20E2"/>
    <w:rsid w:val="00F022A7"/>
    <w:rsid w:val="00F623D6"/>
    <w:rsid w:val="00F800E2"/>
    <w:rsid w:val="00F9146F"/>
    <w:rsid w:val="00F9713D"/>
    <w:rsid w:val="00FB06CA"/>
    <w:rsid w:val="00FC2786"/>
    <w:rsid w:val="00FE1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0E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45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4569"/>
    <w:rPr>
      <w:rFonts w:ascii="Tahoma" w:hAnsi="Tahoma" w:cs="Tahoma"/>
      <w:sz w:val="16"/>
      <w:szCs w:val="16"/>
      <w:lang w:eastAsia="en-US"/>
    </w:rPr>
  </w:style>
  <w:style w:type="paragraph" w:styleId="ListParagraph">
    <w:name w:val="List Paragraph"/>
    <w:basedOn w:val="Normal"/>
    <w:uiPriority w:val="34"/>
    <w:qFormat/>
    <w:rsid w:val="00C11B4A"/>
    <w:pPr>
      <w:spacing w:after="0" w:line="240" w:lineRule="auto"/>
      <w:ind w:left="720" w:firstLine="720"/>
      <w:contextualSpacing/>
    </w:pPr>
  </w:style>
  <w:style w:type="paragraph" w:styleId="Header">
    <w:name w:val="header"/>
    <w:basedOn w:val="Normal"/>
    <w:link w:val="HeaderChar"/>
    <w:uiPriority w:val="99"/>
    <w:unhideWhenUsed/>
    <w:rsid w:val="00F9146F"/>
    <w:pPr>
      <w:tabs>
        <w:tab w:val="center" w:pos="4680"/>
        <w:tab w:val="right" w:pos="9360"/>
      </w:tabs>
    </w:pPr>
  </w:style>
  <w:style w:type="character" w:customStyle="1" w:styleId="HeaderChar">
    <w:name w:val="Header Char"/>
    <w:link w:val="Header"/>
    <w:uiPriority w:val="99"/>
    <w:rsid w:val="00F9146F"/>
    <w:rPr>
      <w:sz w:val="22"/>
      <w:szCs w:val="22"/>
      <w:lang w:val="en-GB"/>
    </w:rPr>
  </w:style>
  <w:style w:type="paragraph" w:styleId="Footer">
    <w:name w:val="footer"/>
    <w:basedOn w:val="Normal"/>
    <w:link w:val="FooterChar"/>
    <w:uiPriority w:val="99"/>
    <w:unhideWhenUsed/>
    <w:rsid w:val="00F9146F"/>
    <w:pPr>
      <w:tabs>
        <w:tab w:val="center" w:pos="4680"/>
        <w:tab w:val="right" w:pos="9360"/>
      </w:tabs>
    </w:pPr>
  </w:style>
  <w:style w:type="character" w:customStyle="1" w:styleId="FooterChar">
    <w:name w:val="Footer Char"/>
    <w:link w:val="Footer"/>
    <w:uiPriority w:val="99"/>
    <w:rsid w:val="00F9146F"/>
    <w:rPr>
      <w:sz w:val="22"/>
      <w:szCs w:val="22"/>
      <w:lang w:val="en-GB"/>
    </w:rPr>
  </w:style>
  <w:style w:type="paragraph" w:styleId="NormalWeb">
    <w:name w:val="Normal (Web)"/>
    <w:basedOn w:val="Normal"/>
    <w:uiPriority w:val="99"/>
    <w:semiHidden/>
    <w:unhideWhenUsed/>
    <w:rsid w:val="00022EF2"/>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022E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0E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45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4569"/>
    <w:rPr>
      <w:rFonts w:ascii="Tahoma" w:hAnsi="Tahoma" w:cs="Tahoma"/>
      <w:sz w:val="16"/>
      <w:szCs w:val="16"/>
      <w:lang w:eastAsia="en-US"/>
    </w:rPr>
  </w:style>
  <w:style w:type="paragraph" w:styleId="ListParagraph">
    <w:name w:val="List Paragraph"/>
    <w:basedOn w:val="Normal"/>
    <w:uiPriority w:val="34"/>
    <w:qFormat/>
    <w:rsid w:val="00C11B4A"/>
    <w:pPr>
      <w:spacing w:after="0" w:line="240" w:lineRule="auto"/>
      <w:ind w:left="720" w:firstLine="720"/>
      <w:contextualSpacing/>
    </w:pPr>
  </w:style>
  <w:style w:type="paragraph" w:styleId="Header">
    <w:name w:val="header"/>
    <w:basedOn w:val="Normal"/>
    <w:link w:val="HeaderChar"/>
    <w:uiPriority w:val="99"/>
    <w:unhideWhenUsed/>
    <w:rsid w:val="00F9146F"/>
    <w:pPr>
      <w:tabs>
        <w:tab w:val="center" w:pos="4680"/>
        <w:tab w:val="right" w:pos="9360"/>
      </w:tabs>
    </w:pPr>
  </w:style>
  <w:style w:type="character" w:customStyle="1" w:styleId="HeaderChar">
    <w:name w:val="Header Char"/>
    <w:link w:val="Header"/>
    <w:uiPriority w:val="99"/>
    <w:rsid w:val="00F9146F"/>
    <w:rPr>
      <w:sz w:val="22"/>
      <w:szCs w:val="22"/>
      <w:lang w:val="en-GB"/>
    </w:rPr>
  </w:style>
  <w:style w:type="paragraph" w:styleId="Footer">
    <w:name w:val="footer"/>
    <w:basedOn w:val="Normal"/>
    <w:link w:val="FooterChar"/>
    <w:uiPriority w:val="99"/>
    <w:unhideWhenUsed/>
    <w:rsid w:val="00F9146F"/>
    <w:pPr>
      <w:tabs>
        <w:tab w:val="center" w:pos="4680"/>
        <w:tab w:val="right" w:pos="9360"/>
      </w:tabs>
    </w:pPr>
  </w:style>
  <w:style w:type="character" w:customStyle="1" w:styleId="FooterChar">
    <w:name w:val="Footer Char"/>
    <w:link w:val="Footer"/>
    <w:uiPriority w:val="99"/>
    <w:rsid w:val="00F9146F"/>
    <w:rPr>
      <w:sz w:val="22"/>
      <w:szCs w:val="22"/>
      <w:lang w:val="en-GB"/>
    </w:rPr>
  </w:style>
  <w:style w:type="paragraph" w:styleId="NormalWeb">
    <w:name w:val="Normal (Web)"/>
    <w:basedOn w:val="Normal"/>
    <w:uiPriority w:val="99"/>
    <w:semiHidden/>
    <w:unhideWhenUsed/>
    <w:rsid w:val="00022EF2"/>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022E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160445">
      <w:bodyDiv w:val="1"/>
      <w:marLeft w:val="0"/>
      <w:marRight w:val="0"/>
      <w:marTop w:val="0"/>
      <w:marBottom w:val="0"/>
      <w:divBdr>
        <w:top w:val="none" w:sz="0" w:space="0" w:color="auto"/>
        <w:left w:val="none" w:sz="0" w:space="0" w:color="auto"/>
        <w:bottom w:val="none" w:sz="0" w:space="0" w:color="auto"/>
        <w:right w:val="none" w:sz="0" w:space="0" w:color="auto"/>
      </w:divBdr>
    </w:div>
    <w:div w:id="20810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22F9A-4D79-4636-9E61-0DE40B5E6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Crick</dc:creator>
  <cp:lastModifiedBy>NV RANKS</cp:lastModifiedBy>
  <cp:revision>3</cp:revision>
  <dcterms:created xsi:type="dcterms:W3CDTF">2020-06-28T19:27:00Z</dcterms:created>
  <dcterms:modified xsi:type="dcterms:W3CDTF">2020-06-30T13:14:00Z</dcterms:modified>
</cp:coreProperties>
</file>